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4D74C" w14:textId="77777777" w:rsidR="00100F6F" w:rsidRPr="00E73B0F" w:rsidRDefault="00100F6F" w:rsidP="0088294E">
      <w:pPr>
        <w:ind w:right="-142"/>
        <w:jc w:val="center"/>
        <w:rPr>
          <w:smallCaps/>
          <w:color w:val="000000" w:themeColor="text1"/>
          <w:sz w:val="56"/>
          <w:szCs w:val="72"/>
        </w:rPr>
      </w:pPr>
    </w:p>
    <w:p w14:paraId="2AF46975" w14:textId="77777777" w:rsidR="0088294E" w:rsidRPr="00E73B0F" w:rsidRDefault="00095719" w:rsidP="0088294E">
      <w:pPr>
        <w:ind w:right="-142"/>
        <w:jc w:val="center"/>
        <w:rPr>
          <w:smallCaps/>
          <w:color w:val="000000" w:themeColor="text1"/>
          <w:sz w:val="56"/>
          <w:szCs w:val="72"/>
        </w:rPr>
      </w:pPr>
      <w:r w:rsidRPr="00E73B0F">
        <w:rPr>
          <w:smallCaps/>
          <w:color w:val="000000" w:themeColor="text1"/>
          <w:sz w:val="56"/>
          <w:szCs w:val="72"/>
        </w:rPr>
        <w:t xml:space="preserve">Szerencsi Szakképzési Centrum </w:t>
      </w:r>
      <w:r w:rsidR="0088294E" w:rsidRPr="00E73B0F">
        <w:rPr>
          <w:smallCaps/>
          <w:color w:val="000000" w:themeColor="text1"/>
          <w:sz w:val="56"/>
          <w:szCs w:val="72"/>
        </w:rPr>
        <w:t xml:space="preserve">Tokaji Ferenc </w:t>
      </w:r>
      <w:r w:rsidR="00717BD4" w:rsidRPr="00E73B0F">
        <w:rPr>
          <w:smallCaps/>
          <w:color w:val="000000" w:themeColor="text1"/>
          <w:sz w:val="56"/>
          <w:szCs w:val="72"/>
        </w:rPr>
        <w:t xml:space="preserve">Technikum, Szakgimnázium és </w:t>
      </w:r>
      <w:r w:rsidR="0088294E" w:rsidRPr="00E73B0F">
        <w:rPr>
          <w:smallCaps/>
          <w:color w:val="000000" w:themeColor="text1"/>
          <w:sz w:val="56"/>
          <w:szCs w:val="72"/>
        </w:rPr>
        <w:t>Gimnázium</w:t>
      </w:r>
      <w:r w:rsidRPr="00E73B0F">
        <w:rPr>
          <w:smallCaps/>
          <w:color w:val="000000" w:themeColor="text1"/>
          <w:sz w:val="56"/>
          <w:szCs w:val="72"/>
        </w:rPr>
        <w:t xml:space="preserve"> </w:t>
      </w:r>
    </w:p>
    <w:p w14:paraId="7D7E883D" w14:textId="77777777" w:rsidR="0088294E" w:rsidRPr="00E73B0F" w:rsidRDefault="0088294E" w:rsidP="0088294E">
      <w:pPr>
        <w:ind w:right="-142"/>
        <w:jc w:val="center"/>
        <w:rPr>
          <w:smallCaps/>
          <w:color w:val="000000" w:themeColor="text1"/>
          <w:sz w:val="72"/>
          <w:szCs w:val="72"/>
        </w:rPr>
      </w:pPr>
    </w:p>
    <w:p w14:paraId="7A3D8B16" w14:textId="77777777" w:rsidR="0088294E" w:rsidRPr="00E73B0F" w:rsidRDefault="001C0921" w:rsidP="0088294E">
      <w:pPr>
        <w:ind w:right="-142"/>
        <w:jc w:val="center"/>
        <w:rPr>
          <w:b/>
          <w:color w:val="000000" w:themeColor="text1"/>
          <w:szCs w:val="24"/>
        </w:rPr>
      </w:pPr>
      <w:r w:rsidRPr="00E73B0F">
        <w:rPr>
          <w:rFonts w:eastAsia="Calibri"/>
          <w:smallCaps/>
          <w:noProof/>
          <w:color w:val="000000" w:themeColor="text1"/>
          <w:sz w:val="56"/>
          <w:szCs w:val="24"/>
        </w:rPr>
        <w:drawing>
          <wp:inline distT="0" distB="0" distL="0" distR="0" wp14:anchorId="18019F71" wp14:editId="114E7198">
            <wp:extent cx="2343150" cy="2857500"/>
            <wp:effectExtent l="0" t="0" r="0" b="0"/>
            <wp:docPr id="1" name="Kép 1" descr="C:\Users\Molnárné Tóth Erika\Documents\Documents\Iskolai dokumentumok\címer-2020-végleges-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Users\Molnárné Tóth Erika\Documents\Documents\Iskolai dokumentumok\címer-2020-végleges-s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2857500"/>
                    </a:xfrm>
                    <a:prstGeom prst="rect">
                      <a:avLst/>
                    </a:prstGeom>
                    <a:noFill/>
                    <a:ln>
                      <a:noFill/>
                    </a:ln>
                  </pic:spPr>
                </pic:pic>
              </a:graphicData>
            </a:graphic>
          </wp:inline>
        </w:drawing>
      </w:r>
    </w:p>
    <w:p w14:paraId="260DBFCF" w14:textId="77777777" w:rsidR="0088294E" w:rsidRPr="00E73B0F" w:rsidRDefault="0088294E" w:rsidP="0088294E">
      <w:pPr>
        <w:ind w:right="-142"/>
        <w:jc w:val="center"/>
        <w:rPr>
          <w:b/>
          <w:bCs/>
          <w:color w:val="000000" w:themeColor="text1"/>
          <w:szCs w:val="24"/>
        </w:rPr>
      </w:pPr>
    </w:p>
    <w:p w14:paraId="78842291" w14:textId="77777777" w:rsidR="0088294E" w:rsidRPr="00E73B0F" w:rsidRDefault="00454B34" w:rsidP="0088294E">
      <w:pPr>
        <w:ind w:right="-142"/>
        <w:jc w:val="center"/>
        <w:rPr>
          <w:b/>
          <w:bCs/>
          <w:caps/>
          <w:color w:val="000000" w:themeColor="text1"/>
          <w:sz w:val="56"/>
          <w:szCs w:val="56"/>
        </w:rPr>
      </w:pPr>
      <w:r w:rsidRPr="00E73B0F">
        <w:rPr>
          <w:b/>
          <w:bCs/>
          <w:caps/>
          <w:color w:val="000000" w:themeColor="text1"/>
          <w:sz w:val="56"/>
          <w:szCs w:val="56"/>
        </w:rPr>
        <w:t>SZAKMAI PROGRAM</w:t>
      </w:r>
    </w:p>
    <w:p w14:paraId="002F01A0" w14:textId="77777777" w:rsidR="00454B34" w:rsidRPr="00E73B0F" w:rsidRDefault="00454B34" w:rsidP="0088294E">
      <w:pPr>
        <w:ind w:right="-142"/>
        <w:jc w:val="center"/>
        <w:rPr>
          <w:b/>
          <w:bCs/>
          <w:caps/>
          <w:color w:val="000000" w:themeColor="text1"/>
          <w:sz w:val="48"/>
          <w:szCs w:val="48"/>
        </w:rPr>
      </w:pPr>
    </w:p>
    <w:p w14:paraId="265E0ECC" w14:textId="77777777" w:rsidR="0088294E" w:rsidRPr="00E73B0F" w:rsidRDefault="00454B34" w:rsidP="0088294E">
      <w:pPr>
        <w:ind w:right="-142"/>
        <w:jc w:val="center"/>
        <w:rPr>
          <w:b/>
          <w:bCs/>
          <w:caps/>
          <w:color w:val="000000" w:themeColor="text1"/>
          <w:sz w:val="48"/>
          <w:szCs w:val="48"/>
        </w:rPr>
      </w:pPr>
      <w:r w:rsidRPr="00E73B0F">
        <w:rPr>
          <w:b/>
          <w:bCs/>
          <w:caps/>
          <w:color w:val="000000" w:themeColor="text1"/>
          <w:sz w:val="48"/>
          <w:szCs w:val="48"/>
        </w:rPr>
        <w:t>oktatás</w:t>
      </w:r>
      <w:r w:rsidR="00795A36" w:rsidRPr="00E73B0F">
        <w:rPr>
          <w:b/>
          <w:bCs/>
          <w:caps/>
          <w:color w:val="000000" w:themeColor="text1"/>
          <w:sz w:val="48"/>
          <w:szCs w:val="48"/>
        </w:rPr>
        <w:t>i</w:t>
      </w:r>
      <w:r w:rsidR="0088294E" w:rsidRPr="00E73B0F">
        <w:rPr>
          <w:b/>
          <w:bCs/>
          <w:caps/>
          <w:color w:val="000000" w:themeColor="text1"/>
          <w:sz w:val="48"/>
          <w:szCs w:val="48"/>
        </w:rPr>
        <w:t xml:space="preserve"> PROGRAM</w:t>
      </w:r>
    </w:p>
    <w:p w14:paraId="016A8061" w14:textId="77777777" w:rsidR="0088294E" w:rsidRPr="00E73B0F" w:rsidRDefault="0088294E" w:rsidP="0088294E">
      <w:pPr>
        <w:ind w:right="-142"/>
        <w:jc w:val="center"/>
        <w:rPr>
          <w:bCs/>
          <w:color w:val="000000" w:themeColor="text1"/>
          <w:szCs w:val="24"/>
        </w:rPr>
      </w:pPr>
    </w:p>
    <w:p w14:paraId="6DCBCA0C" w14:textId="77777777" w:rsidR="0088294E" w:rsidRPr="00E73B0F" w:rsidRDefault="0088294E" w:rsidP="0088294E">
      <w:pPr>
        <w:ind w:right="-142"/>
        <w:rPr>
          <w:b/>
          <w:bCs/>
          <w:color w:val="000000" w:themeColor="text1"/>
          <w:szCs w:val="24"/>
        </w:rPr>
      </w:pPr>
    </w:p>
    <w:p w14:paraId="3E133322" w14:textId="77777777" w:rsidR="0088294E" w:rsidRPr="00E73B0F" w:rsidRDefault="0088294E" w:rsidP="0088294E">
      <w:pPr>
        <w:ind w:right="-142"/>
        <w:rPr>
          <w:b/>
          <w:bCs/>
          <w:color w:val="000000" w:themeColor="text1"/>
          <w:szCs w:val="24"/>
        </w:rPr>
      </w:pPr>
    </w:p>
    <w:p w14:paraId="019D7FA3" w14:textId="77777777" w:rsidR="0088294E" w:rsidRPr="00E73B0F" w:rsidRDefault="0088294E" w:rsidP="0088294E">
      <w:pPr>
        <w:ind w:left="4956" w:right="-142" w:firstLine="708"/>
        <w:rPr>
          <w:bCs/>
          <w:color w:val="000000" w:themeColor="text1"/>
          <w:szCs w:val="24"/>
        </w:rPr>
      </w:pPr>
      <w:r w:rsidRPr="00E73B0F">
        <w:rPr>
          <w:bCs/>
          <w:color w:val="000000" w:themeColor="text1"/>
          <w:szCs w:val="24"/>
        </w:rPr>
        <w:t>Molnárné Tóth Erika</w:t>
      </w:r>
    </w:p>
    <w:p w14:paraId="1236535B" w14:textId="77777777" w:rsidR="0088294E" w:rsidRPr="00E73B0F" w:rsidRDefault="0088294E" w:rsidP="00C560D8">
      <w:pPr>
        <w:ind w:left="5664" w:right="-142" w:firstLine="708"/>
        <w:rPr>
          <w:bCs/>
          <w:color w:val="000000" w:themeColor="text1"/>
          <w:szCs w:val="24"/>
        </w:rPr>
      </w:pPr>
      <w:r w:rsidRPr="00E73B0F">
        <w:rPr>
          <w:bCs/>
          <w:color w:val="000000" w:themeColor="text1"/>
          <w:szCs w:val="24"/>
        </w:rPr>
        <w:t>igazgató</w:t>
      </w:r>
    </w:p>
    <w:p w14:paraId="492873F2" w14:textId="77777777" w:rsidR="0049499D" w:rsidRPr="00E73B0F" w:rsidRDefault="0049499D" w:rsidP="00C560D8">
      <w:pPr>
        <w:ind w:left="5664" w:right="-142" w:firstLine="708"/>
        <w:rPr>
          <w:bCs/>
          <w:color w:val="000000" w:themeColor="text1"/>
          <w:szCs w:val="24"/>
        </w:rPr>
      </w:pPr>
    </w:p>
    <w:p w14:paraId="2FF4DE7F" w14:textId="77777777" w:rsidR="0049499D" w:rsidRPr="00E73B0F" w:rsidRDefault="0049499D" w:rsidP="00C560D8">
      <w:pPr>
        <w:ind w:left="5664" w:right="-142" w:firstLine="708"/>
        <w:rPr>
          <w:bCs/>
          <w:color w:val="000000" w:themeColor="text1"/>
          <w:szCs w:val="24"/>
        </w:rPr>
      </w:pPr>
    </w:p>
    <w:p w14:paraId="60088C8B" w14:textId="77777777" w:rsidR="0049499D" w:rsidRPr="00E73B0F" w:rsidRDefault="0049499D" w:rsidP="00C560D8">
      <w:pPr>
        <w:ind w:left="5664" w:right="-142" w:firstLine="708"/>
        <w:rPr>
          <w:bCs/>
          <w:color w:val="000000" w:themeColor="text1"/>
          <w:szCs w:val="24"/>
        </w:rPr>
      </w:pPr>
    </w:p>
    <w:p w14:paraId="4304AB9A" w14:textId="36EAD354" w:rsidR="00B25411" w:rsidRPr="00E73B0F" w:rsidRDefault="000427ED" w:rsidP="00454B34">
      <w:pPr>
        <w:ind w:right="-142"/>
        <w:jc w:val="left"/>
        <w:rPr>
          <w:bCs/>
          <w:color w:val="000000" w:themeColor="text1"/>
          <w:szCs w:val="24"/>
        </w:rPr>
      </w:pPr>
      <w:r w:rsidRPr="00E73B0F">
        <w:rPr>
          <w:bCs/>
          <w:color w:val="000000" w:themeColor="text1"/>
          <w:szCs w:val="24"/>
        </w:rPr>
        <w:t xml:space="preserve">Tokaj, </w:t>
      </w:r>
      <w:r w:rsidR="00965061" w:rsidRPr="00E73B0F">
        <w:rPr>
          <w:bCs/>
          <w:color w:val="000000" w:themeColor="text1"/>
          <w:szCs w:val="24"/>
        </w:rPr>
        <w:t>2024.szeptember 30.</w:t>
      </w:r>
    </w:p>
    <w:p w14:paraId="25381D7F" w14:textId="77777777" w:rsidR="00324594" w:rsidRPr="00E73B0F" w:rsidRDefault="00324594" w:rsidP="009F3592">
      <w:pPr>
        <w:rPr>
          <w:b/>
          <w:color w:val="000000" w:themeColor="text1"/>
          <w:sz w:val="28"/>
          <w:szCs w:val="28"/>
        </w:rPr>
      </w:pPr>
    </w:p>
    <w:p w14:paraId="74D04FD9" w14:textId="77777777" w:rsidR="00F17F4C" w:rsidRPr="00E73B0F" w:rsidRDefault="00F17F4C" w:rsidP="0059690D">
      <w:pPr>
        <w:rPr>
          <w:b/>
          <w:color w:val="000000" w:themeColor="text1"/>
        </w:rPr>
      </w:pPr>
      <w:r w:rsidRPr="00E73B0F">
        <w:rPr>
          <w:b/>
          <w:color w:val="000000" w:themeColor="text1"/>
          <w:sz w:val="28"/>
          <w:szCs w:val="28"/>
        </w:rPr>
        <w:br w:type="page"/>
      </w:r>
      <w:r w:rsidRPr="00E73B0F">
        <w:rPr>
          <w:b/>
          <w:color w:val="000000" w:themeColor="text1"/>
        </w:rPr>
        <w:lastRenderedPageBreak/>
        <w:t>Tartalom</w:t>
      </w:r>
    </w:p>
    <w:p w14:paraId="7694394E" w14:textId="77777777" w:rsidR="009C1660" w:rsidRPr="00E73B0F" w:rsidRDefault="00F17F4C">
      <w:pPr>
        <w:pStyle w:val="TJ1"/>
        <w:rPr>
          <w:rFonts w:ascii="Calibri" w:hAnsi="Calibri"/>
          <w:b w:val="0"/>
          <w:color w:val="000000" w:themeColor="text1"/>
          <w:sz w:val="22"/>
          <w:szCs w:val="22"/>
        </w:rPr>
      </w:pPr>
      <w:r w:rsidRPr="00E73B0F">
        <w:rPr>
          <w:b w:val="0"/>
          <w:color w:val="000000" w:themeColor="text1"/>
        </w:rPr>
        <w:fldChar w:fldCharType="begin"/>
      </w:r>
      <w:r w:rsidRPr="00E73B0F">
        <w:rPr>
          <w:b w:val="0"/>
          <w:color w:val="000000" w:themeColor="text1"/>
        </w:rPr>
        <w:instrText xml:space="preserve"> TOC \o "1-3" \h \z \u </w:instrText>
      </w:r>
      <w:r w:rsidRPr="00E73B0F">
        <w:rPr>
          <w:b w:val="0"/>
          <w:color w:val="000000" w:themeColor="text1"/>
        </w:rPr>
        <w:fldChar w:fldCharType="separate"/>
      </w:r>
      <w:hyperlink w:anchor="_Toc120262462" w:history="1">
        <w:r w:rsidR="009C1660" w:rsidRPr="00E73B0F">
          <w:rPr>
            <w:rStyle w:val="Hiperhivatkozs"/>
            <w:color w:val="000000" w:themeColor="text1"/>
          </w:rPr>
          <w:t>1.</w:t>
        </w:r>
        <w:r w:rsidR="009C1660" w:rsidRPr="00E73B0F">
          <w:rPr>
            <w:rFonts w:ascii="Calibri" w:hAnsi="Calibri"/>
            <w:b w:val="0"/>
            <w:color w:val="000000" w:themeColor="text1"/>
            <w:sz w:val="22"/>
            <w:szCs w:val="22"/>
          </w:rPr>
          <w:tab/>
        </w:r>
        <w:r w:rsidR="009C1660" w:rsidRPr="00E73B0F">
          <w:rPr>
            <w:rStyle w:val="Hiperhivatkozs"/>
            <w:color w:val="000000" w:themeColor="text1"/>
          </w:rPr>
          <w:t>Az intézmény oktatási, képzési rendje</w:t>
        </w:r>
        <w:r w:rsidR="009C1660" w:rsidRPr="00E73B0F">
          <w:rPr>
            <w:webHidden/>
            <w:color w:val="000000" w:themeColor="text1"/>
          </w:rPr>
          <w:tab/>
        </w:r>
        <w:r w:rsidR="009C1660" w:rsidRPr="00E73B0F">
          <w:rPr>
            <w:webHidden/>
            <w:color w:val="000000" w:themeColor="text1"/>
          </w:rPr>
          <w:fldChar w:fldCharType="begin"/>
        </w:r>
        <w:r w:rsidR="009C1660" w:rsidRPr="00E73B0F">
          <w:rPr>
            <w:webHidden/>
            <w:color w:val="000000" w:themeColor="text1"/>
          </w:rPr>
          <w:instrText xml:space="preserve"> PAGEREF _Toc120262462 \h </w:instrText>
        </w:r>
        <w:r w:rsidR="009C1660" w:rsidRPr="00E73B0F">
          <w:rPr>
            <w:webHidden/>
            <w:color w:val="000000" w:themeColor="text1"/>
          </w:rPr>
        </w:r>
        <w:r w:rsidR="009C1660" w:rsidRPr="00E73B0F">
          <w:rPr>
            <w:webHidden/>
            <w:color w:val="000000" w:themeColor="text1"/>
          </w:rPr>
          <w:fldChar w:fldCharType="separate"/>
        </w:r>
        <w:r w:rsidR="009C1660" w:rsidRPr="00E73B0F">
          <w:rPr>
            <w:webHidden/>
            <w:color w:val="000000" w:themeColor="text1"/>
          </w:rPr>
          <w:t>4</w:t>
        </w:r>
        <w:r w:rsidR="009C1660" w:rsidRPr="00E73B0F">
          <w:rPr>
            <w:webHidden/>
            <w:color w:val="000000" w:themeColor="text1"/>
          </w:rPr>
          <w:fldChar w:fldCharType="end"/>
        </w:r>
      </w:hyperlink>
    </w:p>
    <w:p w14:paraId="2F6760BF"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63" w:history="1">
        <w:r w:rsidR="009C1660" w:rsidRPr="00E73B0F">
          <w:rPr>
            <w:rStyle w:val="Hiperhivatkozs"/>
            <w:noProof/>
            <w:color w:val="000000" w:themeColor="text1"/>
          </w:rPr>
          <w:t>1.1</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Technikumi képzések</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_Toc120262463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7</w:t>
        </w:r>
        <w:r w:rsidR="009C1660" w:rsidRPr="00E73B0F">
          <w:rPr>
            <w:noProof/>
            <w:webHidden/>
            <w:color w:val="000000" w:themeColor="text1"/>
          </w:rPr>
          <w:fldChar w:fldCharType="end"/>
        </w:r>
      </w:hyperlink>
    </w:p>
    <w:p w14:paraId="2BF73928"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64" w:history="1">
        <w:r w:rsidR="009C1660" w:rsidRPr="00E73B0F">
          <w:rPr>
            <w:rStyle w:val="Hiperhivatkozs"/>
            <w:noProof/>
            <w:color w:val="000000" w:themeColor="text1"/>
          </w:rPr>
          <w:t>1.2</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Szakgimnáziumi képzés</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_Toc120262464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15</w:t>
        </w:r>
        <w:r w:rsidR="009C1660" w:rsidRPr="00E73B0F">
          <w:rPr>
            <w:noProof/>
            <w:webHidden/>
            <w:color w:val="000000" w:themeColor="text1"/>
          </w:rPr>
          <w:fldChar w:fldCharType="end"/>
        </w:r>
      </w:hyperlink>
    </w:p>
    <w:p w14:paraId="46588F18"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65" w:history="1">
        <w:r w:rsidR="009C1660" w:rsidRPr="00E73B0F">
          <w:rPr>
            <w:rStyle w:val="Hiperhivatkozs"/>
            <w:noProof/>
            <w:color w:val="000000" w:themeColor="text1"/>
          </w:rPr>
          <w:t>1.3</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Gimnáziumi oktatás</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_Toc120262465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16</w:t>
        </w:r>
        <w:r w:rsidR="009C1660" w:rsidRPr="00E73B0F">
          <w:rPr>
            <w:noProof/>
            <w:webHidden/>
            <w:color w:val="000000" w:themeColor="text1"/>
          </w:rPr>
          <w:fldChar w:fldCharType="end"/>
        </w:r>
      </w:hyperlink>
    </w:p>
    <w:p w14:paraId="4E766435"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66" w:history="1">
        <w:r w:rsidR="009C1660" w:rsidRPr="00E73B0F">
          <w:rPr>
            <w:rStyle w:val="Hiperhivatkozs"/>
            <w:noProof/>
            <w:color w:val="000000" w:themeColor="text1"/>
          </w:rPr>
          <w:t>1.4</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Kifutó képzések - gimnázium</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_Toc120262466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19</w:t>
        </w:r>
        <w:r w:rsidR="009C1660" w:rsidRPr="00E73B0F">
          <w:rPr>
            <w:noProof/>
            <w:webHidden/>
            <w:color w:val="000000" w:themeColor="text1"/>
          </w:rPr>
          <w:fldChar w:fldCharType="end"/>
        </w:r>
      </w:hyperlink>
    </w:p>
    <w:p w14:paraId="2EEF32F3"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67" w:history="1">
        <w:r w:rsidR="009C1660" w:rsidRPr="00E73B0F">
          <w:rPr>
            <w:rStyle w:val="Hiperhivatkozs"/>
            <w:noProof/>
            <w:color w:val="000000" w:themeColor="text1"/>
          </w:rPr>
          <w:t>1.5</w:t>
        </w:r>
        <w:r w:rsidR="009C1660" w:rsidRPr="00E73B0F">
          <w:rPr>
            <w:rFonts w:ascii="Calibri" w:hAnsi="Calibri"/>
            <w:noProof/>
            <w:color w:val="000000" w:themeColor="text1"/>
            <w:sz w:val="22"/>
            <w:szCs w:val="22"/>
          </w:rPr>
          <w:tab/>
        </w:r>
        <w:r w:rsidR="009C1660" w:rsidRPr="00E73B0F">
          <w:rPr>
            <w:rStyle w:val="Hiperhivatkozs"/>
            <w:bCs/>
            <w:noProof/>
            <w:color w:val="000000" w:themeColor="text1"/>
          </w:rPr>
          <w:t xml:space="preserve">Kifutó képzések - </w:t>
        </w:r>
        <w:r w:rsidR="009C1660" w:rsidRPr="00E73B0F">
          <w:rPr>
            <w:rStyle w:val="Hiperhivatkozs"/>
            <w:noProof/>
            <w:color w:val="000000" w:themeColor="text1"/>
          </w:rPr>
          <w:t>2018. szeptember 01-től felmenő rendszerben - szakgimnázium</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_Toc120262467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22</w:t>
        </w:r>
        <w:r w:rsidR="009C1660" w:rsidRPr="00E73B0F">
          <w:rPr>
            <w:noProof/>
            <w:webHidden/>
            <w:color w:val="000000" w:themeColor="text1"/>
          </w:rPr>
          <w:fldChar w:fldCharType="end"/>
        </w:r>
      </w:hyperlink>
    </w:p>
    <w:p w14:paraId="29826B1F" w14:textId="77777777" w:rsidR="009C1660" w:rsidRPr="00E73B0F" w:rsidRDefault="00630995">
      <w:pPr>
        <w:pStyle w:val="TJ1"/>
        <w:rPr>
          <w:rFonts w:ascii="Calibri" w:hAnsi="Calibri"/>
          <w:b w:val="0"/>
          <w:color w:val="000000" w:themeColor="text1"/>
          <w:sz w:val="22"/>
          <w:szCs w:val="22"/>
        </w:rPr>
      </w:pPr>
      <w:hyperlink w:anchor="_Toc120262468" w:history="1">
        <w:r w:rsidR="009C1660" w:rsidRPr="00E73B0F">
          <w:rPr>
            <w:rStyle w:val="Hiperhivatkozs"/>
            <w:color w:val="000000" w:themeColor="text1"/>
          </w:rPr>
          <w:t>2.</w:t>
        </w:r>
        <w:r w:rsidR="009C1660" w:rsidRPr="00E73B0F">
          <w:rPr>
            <w:rFonts w:ascii="Calibri" w:hAnsi="Calibri"/>
            <w:b w:val="0"/>
            <w:color w:val="000000" w:themeColor="text1"/>
            <w:sz w:val="22"/>
            <w:szCs w:val="22"/>
          </w:rPr>
          <w:tab/>
        </w:r>
        <w:r w:rsidR="009C1660" w:rsidRPr="00E73B0F">
          <w:rPr>
            <w:rStyle w:val="Hiperhivatkozs"/>
            <w:color w:val="000000" w:themeColor="text1"/>
          </w:rPr>
          <w:t>A közismereti kerettantervben meghatározott pedagógiai feladatok helyi megvalósításának részletes szabályai</w:t>
        </w:r>
        <w:r w:rsidR="009C1660" w:rsidRPr="00E73B0F">
          <w:rPr>
            <w:webHidden/>
            <w:color w:val="000000" w:themeColor="text1"/>
          </w:rPr>
          <w:tab/>
        </w:r>
        <w:r w:rsidR="009C1660" w:rsidRPr="00E73B0F">
          <w:rPr>
            <w:webHidden/>
            <w:color w:val="000000" w:themeColor="text1"/>
          </w:rPr>
          <w:fldChar w:fldCharType="begin"/>
        </w:r>
        <w:r w:rsidR="009C1660" w:rsidRPr="00E73B0F">
          <w:rPr>
            <w:webHidden/>
            <w:color w:val="000000" w:themeColor="text1"/>
          </w:rPr>
          <w:instrText xml:space="preserve"> PAGEREF _Toc120262468 \h </w:instrText>
        </w:r>
        <w:r w:rsidR="009C1660" w:rsidRPr="00E73B0F">
          <w:rPr>
            <w:webHidden/>
            <w:color w:val="000000" w:themeColor="text1"/>
          </w:rPr>
        </w:r>
        <w:r w:rsidR="009C1660" w:rsidRPr="00E73B0F">
          <w:rPr>
            <w:webHidden/>
            <w:color w:val="000000" w:themeColor="text1"/>
          </w:rPr>
          <w:fldChar w:fldCharType="separate"/>
        </w:r>
        <w:r w:rsidR="009C1660" w:rsidRPr="00E73B0F">
          <w:rPr>
            <w:webHidden/>
            <w:color w:val="000000" w:themeColor="text1"/>
          </w:rPr>
          <w:t>28</w:t>
        </w:r>
        <w:r w:rsidR="009C1660" w:rsidRPr="00E73B0F">
          <w:rPr>
            <w:webHidden/>
            <w:color w:val="000000" w:themeColor="text1"/>
          </w:rPr>
          <w:fldChar w:fldCharType="end"/>
        </w:r>
      </w:hyperlink>
    </w:p>
    <w:p w14:paraId="0B544BBF"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69" w:history="1">
        <w:r w:rsidR="009C1660" w:rsidRPr="00E73B0F">
          <w:rPr>
            <w:rStyle w:val="Hiperhivatkozs"/>
            <w:noProof/>
            <w:color w:val="000000" w:themeColor="text1"/>
          </w:rPr>
          <w:t>2.1</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Magyar nyelv és irodalom</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_Toc120262469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28</w:t>
        </w:r>
        <w:r w:rsidR="009C1660" w:rsidRPr="00E73B0F">
          <w:rPr>
            <w:noProof/>
            <w:webHidden/>
            <w:color w:val="000000" w:themeColor="text1"/>
          </w:rPr>
          <w:fldChar w:fldCharType="end"/>
        </w:r>
      </w:hyperlink>
    </w:p>
    <w:p w14:paraId="3BEA9CCD"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70" w:history="1">
        <w:r w:rsidR="009C1660" w:rsidRPr="00E73B0F">
          <w:rPr>
            <w:rStyle w:val="Hiperhivatkozs"/>
            <w:noProof/>
            <w:color w:val="000000" w:themeColor="text1"/>
          </w:rPr>
          <w:t>2.2</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Matematika</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_Toc120262470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32</w:t>
        </w:r>
        <w:r w:rsidR="009C1660" w:rsidRPr="00E73B0F">
          <w:rPr>
            <w:noProof/>
            <w:webHidden/>
            <w:color w:val="000000" w:themeColor="text1"/>
          </w:rPr>
          <w:fldChar w:fldCharType="end"/>
        </w:r>
      </w:hyperlink>
    </w:p>
    <w:p w14:paraId="328E4A14"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71" w:history="1">
        <w:r w:rsidR="009C1660" w:rsidRPr="00E73B0F">
          <w:rPr>
            <w:rStyle w:val="Hiperhivatkozs"/>
            <w:noProof/>
            <w:color w:val="000000" w:themeColor="text1"/>
          </w:rPr>
          <w:t>2.3</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Történelem</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_Toc120262471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34</w:t>
        </w:r>
        <w:r w:rsidR="009C1660" w:rsidRPr="00E73B0F">
          <w:rPr>
            <w:noProof/>
            <w:webHidden/>
            <w:color w:val="000000" w:themeColor="text1"/>
          </w:rPr>
          <w:fldChar w:fldCharType="end"/>
        </w:r>
      </w:hyperlink>
    </w:p>
    <w:p w14:paraId="17BCA06F"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72" w:history="1">
        <w:r w:rsidR="009C1660" w:rsidRPr="00E73B0F">
          <w:rPr>
            <w:rStyle w:val="Hiperhivatkozs"/>
            <w:noProof/>
            <w:color w:val="000000" w:themeColor="text1"/>
          </w:rPr>
          <w:t>2.4</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Idegen nyelv</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_Toc120262472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36</w:t>
        </w:r>
        <w:r w:rsidR="009C1660" w:rsidRPr="00E73B0F">
          <w:rPr>
            <w:noProof/>
            <w:webHidden/>
            <w:color w:val="000000" w:themeColor="text1"/>
          </w:rPr>
          <w:fldChar w:fldCharType="end"/>
        </w:r>
      </w:hyperlink>
    </w:p>
    <w:p w14:paraId="3A637A85"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73" w:history="1">
        <w:r w:rsidR="009C1660" w:rsidRPr="00E73B0F">
          <w:rPr>
            <w:rStyle w:val="Hiperhivatkozs"/>
            <w:noProof/>
            <w:color w:val="000000" w:themeColor="text1"/>
          </w:rPr>
          <w:t>2.5</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Fizika</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_Toc120262473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39</w:t>
        </w:r>
        <w:r w:rsidR="009C1660" w:rsidRPr="00E73B0F">
          <w:rPr>
            <w:noProof/>
            <w:webHidden/>
            <w:color w:val="000000" w:themeColor="text1"/>
          </w:rPr>
          <w:fldChar w:fldCharType="end"/>
        </w:r>
      </w:hyperlink>
    </w:p>
    <w:p w14:paraId="15602300"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74" w:history="1">
        <w:r w:rsidR="009C1660" w:rsidRPr="00E73B0F">
          <w:rPr>
            <w:rStyle w:val="Hiperhivatkozs"/>
            <w:noProof/>
            <w:color w:val="000000" w:themeColor="text1"/>
          </w:rPr>
          <w:t>2.6</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Természettudományos tantárgyak - biológia, kémia, földrajz, komplex természettudományok, integrált természet-tudományos tantárgy</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_Toc120262474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41</w:t>
        </w:r>
        <w:r w:rsidR="009C1660" w:rsidRPr="00E73B0F">
          <w:rPr>
            <w:noProof/>
            <w:webHidden/>
            <w:color w:val="000000" w:themeColor="text1"/>
          </w:rPr>
          <w:fldChar w:fldCharType="end"/>
        </w:r>
      </w:hyperlink>
    </w:p>
    <w:p w14:paraId="242B72F2"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75" w:history="1">
        <w:r w:rsidR="009C1660" w:rsidRPr="00E73B0F">
          <w:rPr>
            <w:rStyle w:val="Hiperhivatkozs"/>
            <w:noProof/>
            <w:color w:val="000000" w:themeColor="text1"/>
          </w:rPr>
          <w:t>2.7</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Digitális kultúra</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_Toc120262475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43</w:t>
        </w:r>
        <w:r w:rsidR="009C1660" w:rsidRPr="00E73B0F">
          <w:rPr>
            <w:noProof/>
            <w:webHidden/>
            <w:color w:val="000000" w:themeColor="text1"/>
          </w:rPr>
          <w:fldChar w:fldCharType="end"/>
        </w:r>
      </w:hyperlink>
    </w:p>
    <w:p w14:paraId="31E56D61"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76" w:history="1">
        <w:r w:rsidR="009C1660" w:rsidRPr="00E73B0F">
          <w:rPr>
            <w:rStyle w:val="Hiperhivatkozs"/>
            <w:noProof/>
            <w:color w:val="000000" w:themeColor="text1"/>
          </w:rPr>
          <w:t>2.8</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Testnevelés</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_Toc120262476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45</w:t>
        </w:r>
        <w:r w:rsidR="009C1660" w:rsidRPr="00E73B0F">
          <w:rPr>
            <w:noProof/>
            <w:webHidden/>
            <w:color w:val="000000" w:themeColor="text1"/>
          </w:rPr>
          <w:fldChar w:fldCharType="end"/>
        </w:r>
      </w:hyperlink>
    </w:p>
    <w:p w14:paraId="49A1F64F" w14:textId="77777777" w:rsidR="009C1660" w:rsidRPr="00E73B0F" w:rsidRDefault="00630995">
      <w:pPr>
        <w:pStyle w:val="TJ1"/>
        <w:rPr>
          <w:rFonts w:ascii="Calibri" w:hAnsi="Calibri"/>
          <w:b w:val="0"/>
          <w:color w:val="000000" w:themeColor="text1"/>
          <w:sz w:val="22"/>
          <w:szCs w:val="22"/>
        </w:rPr>
      </w:pPr>
      <w:hyperlink w:anchor="_Toc120262477" w:history="1">
        <w:r w:rsidR="009C1660" w:rsidRPr="00E73B0F">
          <w:rPr>
            <w:rStyle w:val="Hiperhivatkozs"/>
            <w:color w:val="000000" w:themeColor="text1"/>
          </w:rPr>
          <w:t>3.</w:t>
        </w:r>
        <w:r w:rsidR="009C1660" w:rsidRPr="00E73B0F">
          <w:rPr>
            <w:rFonts w:ascii="Calibri" w:hAnsi="Calibri"/>
            <w:b w:val="0"/>
            <w:color w:val="000000" w:themeColor="text1"/>
            <w:sz w:val="22"/>
            <w:szCs w:val="22"/>
          </w:rPr>
          <w:tab/>
        </w:r>
        <w:r w:rsidR="009C1660" w:rsidRPr="00E73B0F">
          <w:rPr>
            <w:rStyle w:val="Hiperhivatkozs"/>
            <w:color w:val="000000" w:themeColor="text1"/>
          </w:rPr>
          <w:t>A testnevelés, testmozgás megvalósításának módja</w:t>
        </w:r>
        <w:r w:rsidR="009C1660" w:rsidRPr="00E73B0F">
          <w:rPr>
            <w:webHidden/>
            <w:color w:val="000000" w:themeColor="text1"/>
          </w:rPr>
          <w:tab/>
        </w:r>
        <w:r w:rsidR="009C1660" w:rsidRPr="00E73B0F">
          <w:rPr>
            <w:webHidden/>
            <w:color w:val="000000" w:themeColor="text1"/>
          </w:rPr>
          <w:fldChar w:fldCharType="begin"/>
        </w:r>
        <w:r w:rsidR="009C1660" w:rsidRPr="00E73B0F">
          <w:rPr>
            <w:webHidden/>
            <w:color w:val="000000" w:themeColor="text1"/>
          </w:rPr>
          <w:instrText xml:space="preserve"> PAGEREF _Toc120262477 \h </w:instrText>
        </w:r>
        <w:r w:rsidR="009C1660" w:rsidRPr="00E73B0F">
          <w:rPr>
            <w:webHidden/>
            <w:color w:val="000000" w:themeColor="text1"/>
          </w:rPr>
        </w:r>
        <w:r w:rsidR="009C1660" w:rsidRPr="00E73B0F">
          <w:rPr>
            <w:webHidden/>
            <w:color w:val="000000" w:themeColor="text1"/>
          </w:rPr>
          <w:fldChar w:fldCharType="separate"/>
        </w:r>
        <w:r w:rsidR="009C1660" w:rsidRPr="00E73B0F">
          <w:rPr>
            <w:webHidden/>
            <w:color w:val="000000" w:themeColor="text1"/>
          </w:rPr>
          <w:t>48</w:t>
        </w:r>
        <w:r w:rsidR="009C1660" w:rsidRPr="00E73B0F">
          <w:rPr>
            <w:webHidden/>
            <w:color w:val="000000" w:themeColor="text1"/>
          </w:rPr>
          <w:fldChar w:fldCharType="end"/>
        </w:r>
      </w:hyperlink>
    </w:p>
    <w:p w14:paraId="657306E5" w14:textId="77777777" w:rsidR="009C1660" w:rsidRPr="00E73B0F" w:rsidRDefault="00630995">
      <w:pPr>
        <w:pStyle w:val="TJ1"/>
        <w:rPr>
          <w:rFonts w:ascii="Calibri" w:hAnsi="Calibri"/>
          <w:b w:val="0"/>
          <w:color w:val="000000" w:themeColor="text1"/>
          <w:sz w:val="22"/>
          <w:szCs w:val="22"/>
        </w:rPr>
      </w:pPr>
      <w:hyperlink w:anchor="_Toc120262478" w:history="1">
        <w:r w:rsidR="009C1660" w:rsidRPr="00E73B0F">
          <w:rPr>
            <w:rStyle w:val="Hiperhivatkozs"/>
            <w:color w:val="000000" w:themeColor="text1"/>
          </w:rPr>
          <w:t>4.</w:t>
        </w:r>
        <w:r w:rsidR="009C1660" w:rsidRPr="00E73B0F">
          <w:rPr>
            <w:rFonts w:ascii="Calibri" w:hAnsi="Calibri"/>
            <w:b w:val="0"/>
            <w:color w:val="000000" w:themeColor="text1"/>
            <w:sz w:val="22"/>
            <w:szCs w:val="22"/>
          </w:rPr>
          <w:tab/>
        </w:r>
        <w:r w:rsidR="009C1660" w:rsidRPr="00E73B0F">
          <w:rPr>
            <w:rStyle w:val="Hiperhivatkozs"/>
            <w:color w:val="000000" w:themeColor="text1"/>
          </w:rPr>
          <w:t>A választható tantárgyak, foglalkozások, továbbá ezek esetében az oktatóválasztás szabályai</w:t>
        </w:r>
        <w:r w:rsidR="009C1660" w:rsidRPr="00E73B0F">
          <w:rPr>
            <w:webHidden/>
            <w:color w:val="000000" w:themeColor="text1"/>
          </w:rPr>
          <w:tab/>
        </w:r>
        <w:r w:rsidR="009C1660" w:rsidRPr="00E73B0F">
          <w:rPr>
            <w:webHidden/>
            <w:color w:val="000000" w:themeColor="text1"/>
          </w:rPr>
          <w:fldChar w:fldCharType="begin"/>
        </w:r>
        <w:r w:rsidR="009C1660" w:rsidRPr="00E73B0F">
          <w:rPr>
            <w:webHidden/>
            <w:color w:val="000000" w:themeColor="text1"/>
          </w:rPr>
          <w:instrText xml:space="preserve"> PAGEREF _Toc120262478 \h </w:instrText>
        </w:r>
        <w:r w:rsidR="009C1660" w:rsidRPr="00E73B0F">
          <w:rPr>
            <w:webHidden/>
            <w:color w:val="000000" w:themeColor="text1"/>
          </w:rPr>
        </w:r>
        <w:r w:rsidR="009C1660" w:rsidRPr="00E73B0F">
          <w:rPr>
            <w:webHidden/>
            <w:color w:val="000000" w:themeColor="text1"/>
          </w:rPr>
          <w:fldChar w:fldCharType="separate"/>
        </w:r>
        <w:r w:rsidR="009C1660" w:rsidRPr="00E73B0F">
          <w:rPr>
            <w:webHidden/>
            <w:color w:val="000000" w:themeColor="text1"/>
          </w:rPr>
          <w:t>50</w:t>
        </w:r>
        <w:r w:rsidR="009C1660" w:rsidRPr="00E73B0F">
          <w:rPr>
            <w:webHidden/>
            <w:color w:val="000000" w:themeColor="text1"/>
          </w:rPr>
          <w:fldChar w:fldCharType="end"/>
        </w:r>
      </w:hyperlink>
    </w:p>
    <w:p w14:paraId="08DC6300" w14:textId="77777777" w:rsidR="009C1660" w:rsidRPr="00E73B0F" w:rsidRDefault="00630995">
      <w:pPr>
        <w:pStyle w:val="TJ1"/>
        <w:rPr>
          <w:rFonts w:ascii="Calibri" w:hAnsi="Calibri"/>
          <w:b w:val="0"/>
          <w:color w:val="000000" w:themeColor="text1"/>
          <w:sz w:val="22"/>
          <w:szCs w:val="22"/>
        </w:rPr>
      </w:pPr>
      <w:hyperlink w:anchor="_Toc120262479" w:history="1">
        <w:r w:rsidR="009C1660" w:rsidRPr="00E73B0F">
          <w:rPr>
            <w:rStyle w:val="Hiperhivatkozs"/>
            <w:color w:val="000000" w:themeColor="text1"/>
          </w:rPr>
          <w:t>5.</w:t>
        </w:r>
        <w:r w:rsidR="009C1660" w:rsidRPr="00E73B0F">
          <w:rPr>
            <w:rFonts w:ascii="Calibri" w:hAnsi="Calibri"/>
            <w:b w:val="0"/>
            <w:color w:val="000000" w:themeColor="text1"/>
            <w:sz w:val="22"/>
            <w:szCs w:val="22"/>
          </w:rPr>
          <w:tab/>
        </w:r>
        <w:r w:rsidR="009C1660" w:rsidRPr="00E73B0F">
          <w:rPr>
            <w:rStyle w:val="Hiperhivatkozs"/>
            <w:color w:val="000000" w:themeColor="text1"/>
          </w:rPr>
          <w:t>Közép- vagy emelt szinten választható érettségi vizsgatárgyak megnevezése, az előrehozott érettségi vizsga letétele</w:t>
        </w:r>
        <w:r w:rsidR="009C1660" w:rsidRPr="00E73B0F">
          <w:rPr>
            <w:webHidden/>
            <w:color w:val="000000" w:themeColor="text1"/>
          </w:rPr>
          <w:tab/>
        </w:r>
        <w:r w:rsidR="009C1660" w:rsidRPr="00E73B0F">
          <w:rPr>
            <w:webHidden/>
            <w:color w:val="000000" w:themeColor="text1"/>
          </w:rPr>
          <w:fldChar w:fldCharType="begin"/>
        </w:r>
        <w:r w:rsidR="009C1660" w:rsidRPr="00E73B0F">
          <w:rPr>
            <w:webHidden/>
            <w:color w:val="000000" w:themeColor="text1"/>
          </w:rPr>
          <w:instrText xml:space="preserve"> PAGEREF _Toc120262479 \h </w:instrText>
        </w:r>
        <w:r w:rsidR="009C1660" w:rsidRPr="00E73B0F">
          <w:rPr>
            <w:webHidden/>
            <w:color w:val="000000" w:themeColor="text1"/>
          </w:rPr>
        </w:r>
        <w:r w:rsidR="009C1660" w:rsidRPr="00E73B0F">
          <w:rPr>
            <w:webHidden/>
            <w:color w:val="000000" w:themeColor="text1"/>
          </w:rPr>
          <w:fldChar w:fldCharType="separate"/>
        </w:r>
        <w:r w:rsidR="009C1660" w:rsidRPr="00E73B0F">
          <w:rPr>
            <w:webHidden/>
            <w:color w:val="000000" w:themeColor="text1"/>
          </w:rPr>
          <w:t>51</w:t>
        </w:r>
        <w:r w:rsidR="009C1660" w:rsidRPr="00E73B0F">
          <w:rPr>
            <w:webHidden/>
            <w:color w:val="000000" w:themeColor="text1"/>
          </w:rPr>
          <w:fldChar w:fldCharType="end"/>
        </w:r>
      </w:hyperlink>
    </w:p>
    <w:p w14:paraId="09CEA862" w14:textId="77777777" w:rsidR="009C1660" w:rsidRPr="00E73B0F" w:rsidRDefault="00630995">
      <w:pPr>
        <w:pStyle w:val="TJ1"/>
        <w:rPr>
          <w:rFonts w:ascii="Calibri" w:hAnsi="Calibri"/>
          <w:b w:val="0"/>
          <w:color w:val="000000" w:themeColor="text1"/>
          <w:sz w:val="22"/>
          <w:szCs w:val="22"/>
        </w:rPr>
      </w:pPr>
      <w:hyperlink w:anchor="_Toc120262480" w:history="1">
        <w:r w:rsidR="009C1660" w:rsidRPr="00E73B0F">
          <w:rPr>
            <w:rStyle w:val="Hiperhivatkozs"/>
            <w:color w:val="000000" w:themeColor="text1"/>
          </w:rPr>
          <w:t>6.</w:t>
        </w:r>
        <w:r w:rsidR="009C1660" w:rsidRPr="00E73B0F">
          <w:rPr>
            <w:rFonts w:ascii="Calibri" w:hAnsi="Calibri"/>
            <w:b w:val="0"/>
            <w:color w:val="000000" w:themeColor="text1"/>
            <w:sz w:val="22"/>
            <w:szCs w:val="22"/>
          </w:rPr>
          <w:tab/>
        </w:r>
        <w:r w:rsidR="009C1660" w:rsidRPr="00E73B0F">
          <w:rPr>
            <w:rStyle w:val="Hiperhivatkozs"/>
            <w:color w:val="000000" w:themeColor="text1"/>
          </w:rPr>
          <w:t>A tanuló tanulmányi munkájának írásban, szóban vagy gyakorlatban történő ellenőrzési és értékelési módja, diagnosztikus, szummatív, fejlesztő formái</w:t>
        </w:r>
        <w:r w:rsidR="009C1660" w:rsidRPr="00E73B0F">
          <w:rPr>
            <w:webHidden/>
            <w:color w:val="000000" w:themeColor="text1"/>
          </w:rPr>
          <w:tab/>
        </w:r>
        <w:r w:rsidR="009C1660" w:rsidRPr="00E73B0F">
          <w:rPr>
            <w:webHidden/>
            <w:color w:val="000000" w:themeColor="text1"/>
          </w:rPr>
          <w:fldChar w:fldCharType="begin"/>
        </w:r>
        <w:r w:rsidR="009C1660" w:rsidRPr="00E73B0F">
          <w:rPr>
            <w:webHidden/>
            <w:color w:val="000000" w:themeColor="text1"/>
          </w:rPr>
          <w:instrText xml:space="preserve"> PAGEREF _Toc120262480 \h </w:instrText>
        </w:r>
        <w:r w:rsidR="009C1660" w:rsidRPr="00E73B0F">
          <w:rPr>
            <w:webHidden/>
            <w:color w:val="000000" w:themeColor="text1"/>
          </w:rPr>
        </w:r>
        <w:r w:rsidR="009C1660" w:rsidRPr="00E73B0F">
          <w:rPr>
            <w:webHidden/>
            <w:color w:val="000000" w:themeColor="text1"/>
          </w:rPr>
          <w:fldChar w:fldCharType="separate"/>
        </w:r>
        <w:r w:rsidR="009C1660" w:rsidRPr="00E73B0F">
          <w:rPr>
            <w:webHidden/>
            <w:color w:val="000000" w:themeColor="text1"/>
          </w:rPr>
          <w:t>55</w:t>
        </w:r>
        <w:r w:rsidR="009C1660" w:rsidRPr="00E73B0F">
          <w:rPr>
            <w:webHidden/>
            <w:color w:val="000000" w:themeColor="text1"/>
          </w:rPr>
          <w:fldChar w:fldCharType="end"/>
        </w:r>
      </w:hyperlink>
    </w:p>
    <w:p w14:paraId="581E5F9D"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81" w:history="1">
        <w:r w:rsidR="009C1660" w:rsidRPr="00E73B0F">
          <w:rPr>
            <w:rStyle w:val="Hiperhivatkozs"/>
            <w:noProof/>
            <w:color w:val="000000" w:themeColor="text1"/>
          </w:rPr>
          <w:t>6.1</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A közismereti tantárgyak ellenőrzési és értékelési normái</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_Toc120262481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60</w:t>
        </w:r>
        <w:r w:rsidR="009C1660" w:rsidRPr="00E73B0F">
          <w:rPr>
            <w:noProof/>
            <w:webHidden/>
            <w:color w:val="000000" w:themeColor="text1"/>
          </w:rPr>
          <w:fldChar w:fldCharType="end"/>
        </w:r>
      </w:hyperlink>
    </w:p>
    <w:p w14:paraId="2046E3BA" w14:textId="77777777" w:rsidR="009C1660" w:rsidRPr="00E73B0F" w:rsidRDefault="00630995">
      <w:pPr>
        <w:pStyle w:val="TJ3"/>
        <w:tabs>
          <w:tab w:val="left" w:pos="1200"/>
          <w:tab w:val="right" w:leader="dot" w:pos="9060"/>
        </w:tabs>
        <w:rPr>
          <w:rFonts w:ascii="Calibri" w:hAnsi="Calibri"/>
          <w:noProof/>
          <w:color w:val="000000" w:themeColor="text1"/>
          <w:sz w:val="22"/>
          <w:szCs w:val="22"/>
        </w:rPr>
      </w:pPr>
      <w:hyperlink w:anchor="_Toc120262482" w:history="1">
        <w:r w:rsidR="009C1660" w:rsidRPr="00E73B0F">
          <w:rPr>
            <w:rStyle w:val="Hiperhivatkozs"/>
            <w:noProof/>
            <w:color w:val="000000" w:themeColor="text1"/>
          </w:rPr>
          <w:t>6.1.1</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Magyar nyelv és irodalom</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_Toc120262482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60</w:t>
        </w:r>
        <w:r w:rsidR="009C1660" w:rsidRPr="00E73B0F">
          <w:rPr>
            <w:noProof/>
            <w:webHidden/>
            <w:color w:val="000000" w:themeColor="text1"/>
          </w:rPr>
          <w:fldChar w:fldCharType="end"/>
        </w:r>
      </w:hyperlink>
    </w:p>
    <w:p w14:paraId="5A9B1A4E" w14:textId="77777777" w:rsidR="009C1660" w:rsidRPr="00E73B0F" w:rsidRDefault="00630995">
      <w:pPr>
        <w:pStyle w:val="TJ3"/>
        <w:tabs>
          <w:tab w:val="right" w:leader="dot" w:pos="9060"/>
        </w:tabs>
        <w:rPr>
          <w:rFonts w:ascii="Calibri" w:hAnsi="Calibri"/>
          <w:noProof/>
          <w:color w:val="000000" w:themeColor="text1"/>
          <w:sz w:val="22"/>
          <w:szCs w:val="22"/>
        </w:rPr>
      </w:pPr>
      <w:hyperlink w:anchor="_Toc120262483" w:history="1">
        <w:r w:rsidR="009C1660" w:rsidRPr="00E73B0F">
          <w:rPr>
            <w:rStyle w:val="Hiperhivatkozs"/>
            <w:noProof/>
            <w:color w:val="000000" w:themeColor="text1"/>
          </w:rPr>
          <w:t>6.1.2 Matematika és fizika</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_Toc120262483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64</w:t>
        </w:r>
        <w:r w:rsidR="009C1660" w:rsidRPr="00E73B0F">
          <w:rPr>
            <w:noProof/>
            <w:webHidden/>
            <w:color w:val="000000" w:themeColor="text1"/>
          </w:rPr>
          <w:fldChar w:fldCharType="end"/>
        </w:r>
      </w:hyperlink>
    </w:p>
    <w:p w14:paraId="0B4D03F9" w14:textId="77777777" w:rsidR="009C1660" w:rsidRPr="00E73B0F" w:rsidRDefault="00630995">
      <w:pPr>
        <w:pStyle w:val="TJ3"/>
        <w:tabs>
          <w:tab w:val="right" w:leader="dot" w:pos="9060"/>
        </w:tabs>
        <w:rPr>
          <w:rFonts w:ascii="Calibri" w:hAnsi="Calibri"/>
          <w:noProof/>
          <w:color w:val="000000" w:themeColor="text1"/>
          <w:sz w:val="22"/>
          <w:szCs w:val="22"/>
        </w:rPr>
      </w:pPr>
      <w:hyperlink w:anchor="_Toc120262484" w:history="1">
        <w:r w:rsidR="009C1660" w:rsidRPr="00E73B0F">
          <w:rPr>
            <w:rStyle w:val="Hiperhivatkozs"/>
            <w:noProof/>
            <w:color w:val="000000" w:themeColor="text1"/>
          </w:rPr>
          <w:t>6.1.3 Történelem, társadalomismeret, állampolgári ismeretek</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_Toc120262484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66</w:t>
        </w:r>
        <w:r w:rsidR="009C1660" w:rsidRPr="00E73B0F">
          <w:rPr>
            <w:noProof/>
            <w:webHidden/>
            <w:color w:val="000000" w:themeColor="text1"/>
          </w:rPr>
          <w:fldChar w:fldCharType="end"/>
        </w:r>
      </w:hyperlink>
    </w:p>
    <w:p w14:paraId="249E0E92" w14:textId="77777777" w:rsidR="009C1660" w:rsidRPr="00E73B0F" w:rsidRDefault="00630995">
      <w:pPr>
        <w:pStyle w:val="TJ3"/>
        <w:tabs>
          <w:tab w:val="left" w:pos="1200"/>
          <w:tab w:val="right" w:leader="dot" w:pos="9060"/>
        </w:tabs>
        <w:rPr>
          <w:rFonts w:ascii="Calibri" w:hAnsi="Calibri"/>
          <w:noProof/>
          <w:color w:val="000000" w:themeColor="text1"/>
          <w:sz w:val="22"/>
          <w:szCs w:val="22"/>
        </w:rPr>
      </w:pPr>
      <w:hyperlink w:anchor="_Toc120262485" w:history="1">
        <w:r w:rsidR="009C1660" w:rsidRPr="00E73B0F">
          <w:rPr>
            <w:rStyle w:val="Hiperhivatkozs"/>
            <w:noProof/>
            <w:color w:val="000000" w:themeColor="text1"/>
          </w:rPr>
          <w:t>6.1.4</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Idegen nyelv (angol, német, francia, kínai)</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_Toc120262485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67</w:t>
        </w:r>
        <w:r w:rsidR="009C1660" w:rsidRPr="00E73B0F">
          <w:rPr>
            <w:noProof/>
            <w:webHidden/>
            <w:color w:val="000000" w:themeColor="text1"/>
          </w:rPr>
          <w:fldChar w:fldCharType="end"/>
        </w:r>
      </w:hyperlink>
    </w:p>
    <w:p w14:paraId="5EA1C9D5" w14:textId="77777777" w:rsidR="009C1660" w:rsidRPr="00E73B0F" w:rsidRDefault="00630995">
      <w:pPr>
        <w:pStyle w:val="TJ3"/>
        <w:tabs>
          <w:tab w:val="left" w:pos="1200"/>
          <w:tab w:val="right" w:leader="dot" w:pos="9060"/>
        </w:tabs>
        <w:rPr>
          <w:rFonts w:ascii="Calibri" w:hAnsi="Calibri"/>
          <w:noProof/>
          <w:color w:val="000000" w:themeColor="text1"/>
          <w:sz w:val="22"/>
          <w:szCs w:val="22"/>
        </w:rPr>
      </w:pPr>
      <w:hyperlink w:anchor="_Toc120262486" w:history="1">
        <w:r w:rsidR="009C1660" w:rsidRPr="00E73B0F">
          <w:rPr>
            <w:rStyle w:val="Hiperhivatkozs"/>
            <w:noProof/>
            <w:color w:val="000000" w:themeColor="text1"/>
          </w:rPr>
          <w:t>6.1.5</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Biológia, kémia, földrajz és komplex természettudomány tantárgyak, integrált természettudományos tantárgy</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_Toc120262486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69</w:t>
        </w:r>
        <w:r w:rsidR="009C1660" w:rsidRPr="00E73B0F">
          <w:rPr>
            <w:noProof/>
            <w:webHidden/>
            <w:color w:val="000000" w:themeColor="text1"/>
          </w:rPr>
          <w:fldChar w:fldCharType="end"/>
        </w:r>
      </w:hyperlink>
    </w:p>
    <w:p w14:paraId="7FC8E590" w14:textId="77777777" w:rsidR="009C1660" w:rsidRPr="00E73B0F" w:rsidRDefault="00630995">
      <w:pPr>
        <w:pStyle w:val="TJ3"/>
        <w:tabs>
          <w:tab w:val="left" w:pos="1200"/>
          <w:tab w:val="right" w:leader="dot" w:pos="9060"/>
        </w:tabs>
        <w:rPr>
          <w:rFonts w:ascii="Calibri" w:hAnsi="Calibri"/>
          <w:noProof/>
          <w:color w:val="000000" w:themeColor="text1"/>
          <w:sz w:val="22"/>
          <w:szCs w:val="22"/>
        </w:rPr>
      </w:pPr>
      <w:hyperlink w:anchor="_Toc120262487" w:history="1">
        <w:r w:rsidR="009C1660" w:rsidRPr="00E73B0F">
          <w:rPr>
            <w:rStyle w:val="Hiperhivatkozs"/>
            <w:noProof/>
            <w:color w:val="000000" w:themeColor="text1"/>
          </w:rPr>
          <w:t>6.1.6</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Etika</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_Toc120262487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70</w:t>
        </w:r>
        <w:r w:rsidR="009C1660" w:rsidRPr="00E73B0F">
          <w:rPr>
            <w:noProof/>
            <w:webHidden/>
            <w:color w:val="000000" w:themeColor="text1"/>
          </w:rPr>
          <w:fldChar w:fldCharType="end"/>
        </w:r>
      </w:hyperlink>
    </w:p>
    <w:p w14:paraId="591BC8CF" w14:textId="77777777" w:rsidR="009C1660" w:rsidRPr="00E73B0F" w:rsidRDefault="00630995">
      <w:pPr>
        <w:pStyle w:val="TJ3"/>
        <w:tabs>
          <w:tab w:val="left" w:pos="1200"/>
          <w:tab w:val="right" w:leader="dot" w:pos="9060"/>
        </w:tabs>
        <w:rPr>
          <w:rFonts w:ascii="Calibri" w:hAnsi="Calibri"/>
          <w:noProof/>
          <w:color w:val="000000" w:themeColor="text1"/>
          <w:sz w:val="22"/>
          <w:szCs w:val="22"/>
        </w:rPr>
      </w:pPr>
      <w:hyperlink w:anchor="_Toc120262488" w:history="1">
        <w:r w:rsidR="009C1660" w:rsidRPr="00E73B0F">
          <w:rPr>
            <w:rStyle w:val="Hiperhivatkozs"/>
            <w:noProof/>
            <w:color w:val="000000" w:themeColor="text1"/>
          </w:rPr>
          <w:t>6.1.7</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Informatika, digitális kultúra</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_Toc120262488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71</w:t>
        </w:r>
        <w:r w:rsidR="009C1660" w:rsidRPr="00E73B0F">
          <w:rPr>
            <w:noProof/>
            <w:webHidden/>
            <w:color w:val="000000" w:themeColor="text1"/>
          </w:rPr>
          <w:fldChar w:fldCharType="end"/>
        </w:r>
      </w:hyperlink>
    </w:p>
    <w:p w14:paraId="19F3A503" w14:textId="77777777" w:rsidR="009C1660" w:rsidRPr="00E73B0F" w:rsidRDefault="00630995">
      <w:pPr>
        <w:pStyle w:val="TJ3"/>
        <w:tabs>
          <w:tab w:val="left" w:pos="1200"/>
          <w:tab w:val="right" w:leader="dot" w:pos="9060"/>
        </w:tabs>
        <w:rPr>
          <w:rFonts w:ascii="Calibri" w:hAnsi="Calibri"/>
          <w:noProof/>
          <w:color w:val="000000" w:themeColor="text1"/>
          <w:sz w:val="22"/>
          <w:szCs w:val="22"/>
        </w:rPr>
      </w:pPr>
      <w:hyperlink w:anchor="_Toc120262489" w:history="1">
        <w:r w:rsidR="009C1660" w:rsidRPr="00E73B0F">
          <w:rPr>
            <w:rStyle w:val="Hiperhivatkozs"/>
            <w:noProof/>
            <w:color w:val="000000" w:themeColor="text1"/>
          </w:rPr>
          <w:t>6.1.8</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Testnevelés</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_Toc120262489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72</w:t>
        </w:r>
        <w:r w:rsidR="009C1660" w:rsidRPr="00E73B0F">
          <w:rPr>
            <w:noProof/>
            <w:webHidden/>
            <w:color w:val="000000" w:themeColor="text1"/>
          </w:rPr>
          <w:fldChar w:fldCharType="end"/>
        </w:r>
      </w:hyperlink>
    </w:p>
    <w:p w14:paraId="330E2893" w14:textId="77777777" w:rsidR="009C1660" w:rsidRPr="00E73B0F" w:rsidRDefault="00630995">
      <w:pPr>
        <w:pStyle w:val="TJ3"/>
        <w:tabs>
          <w:tab w:val="left" w:pos="1200"/>
          <w:tab w:val="right" w:leader="dot" w:pos="9060"/>
        </w:tabs>
        <w:rPr>
          <w:rFonts w:ascii="Calibri" w:hAnsi="Calibri"/>
          <w:noProof/>
          <w:color w:val="000000" w:themeColor="text1"/>
          <w:sz w:val="22"/>
          <w:szCs w:val="22"/>
        </w:rPr>
      </w:pPr>
      <w:hyperlink w:anchor="_Toc120262490" w:history="1">
        <w:r w:rsidR="009C1660" w:rsidRPr="00E73B0F">
          <w:rPr>
            <w:rStyle w:val="Hiperhivatkozs"/>
            <w:noProof/>
            <w:color w:val="000000" w:themeColor="text1"/>
          </w:rPr>
          <w:t>6.1.9</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Művészetek/ének-zene</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_Toc120262490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73</w:t>
        </w:r>
        <w:r w:rsidR="009C1660" w:rsidRPr="00E73B0F">
          <w:rPr>
            <w:noProof/>
            <w:webHidden/>
            <w:color w:val="000000" w:themeColor="text1"/>
          </w:rPr>
          <w:fldChar w:fldCharType="end"/>
        </w:r>
      </w:hyperlink>
    </w:p>
    <w:p w14:paraId="413769FE" w14:textId="77777777" w:rsidR="009C1660" w:rsidRPr="00E73B0F" w:rsidRDefault="00630995">
      <w:pPr>
        <w:pStyle w:val="TJ3"/>
        <w:tabs>
          <w:tab w:val="left" w:pos="1440"/>
          <w:tab w:val="right" w:leader="dot" w:pos="9060"/>
        </w:tabs>
        <w:rPr>
          <w:rFonts w:ascii="Calibri" w:hAnsi="Calibri"/>
          <w:noProof/>
          <w:color w:val="000000" w:themeColor="text1"/>
          <w:sz w:val="22"/>
          <w:szCs w:val="22"/>
        </w:rPr>
      </w:pPr>
      <w:hyperlink w:anchor="_Toc120262491" w:history="1">
        <w:r w:rsidR="009C1660" w:rsidRPr="00E73B0F">
          <w:rPr>
            <w:rStyle w:val="Hiperhivatkozs"/>
            <w:noProof/>
            <w:color w:val="000000" w:themeColor="text1"/>
          </w:rPr>
          <w:t>6.1.10</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Vizuális kultúra/művészetek</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_Toc120262491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74</w:t>
        </w:r>
        <w:r w:rsidR="009C1660" w:rsidRPr="00E73B0F">
          <w:rPr>
            <w:noProof/>
            <w:webHidden/>
            <w:color w:val="000000" w:themeColor="text1"/>
          </w:rPr>
          <w:fldChar w:fldCharType="end"/>
        </w:r>
      </w:hyperlink>
    </w:p>
    <w:p w14:paraId="05E9FFE8" w14:textId="77777777" w:rsidR="009C1660" w:rsidRPr="00E73B0F" w:rsidRDefault="00630995">
      <w:pPr>
        <w:pStyle w:val="TJ3"/>
        <w:tabs>
          <w:tab w:val="left" w:pos="1440"/>
          <w:tab w:val="right" w:leader="dot" w:pos="9060"/>
        </w:tabs>
        <w:rPr>
          <w:rFonts w:ascii="Calibri" w:hAnsi="Calibri"/>
          <w:noProof/>
          <w:color w:val="000000" w:themeColor="text1"/>
          <w:sz w:val="22"/>
          <w:szCs w:val="22"/>
        </w:rPr>
      </w:pPr>
      <w:hyperlink w:anchor="_Toc120262492" w:history="1">
        <w:r w:rsidR="009C1660" w:rsidRPr="00E73B0F">
          <w:rPr>
            <w:rStyle w:val="Hiperhivatkozs"/>
            <w:noProof/>
            <w:color w:val="000000" w:themeColor="text1"/>
          </w:rPr>
          <w:t>6.1.11</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Belügyi rendészeti ismeretek, speciális társadalomismeret, önvédelem, honvédelmi alapismeretek</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_Toc120262492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75</w:t>
        </w:r>
        <w:r w:rsidR="009C1660" w:rsidRPr="00E73B0F">
          <w:rPr>
            <w:noProof/>
            <w:webHidden/>
            <w:color w:val="000000" w:themeColor="text1"/>
          </w:rPr>
          <w:fldChar w:fldCharType="end"/>
        </w:r>
      </w:hyperlink>
    </w:p>
    <w:p w14:paraId="7D0B1775" w14:textId="77777777" w:rsidR="009C1660" w:rsidRPr="00E73B0F" w:rsidRDefault="00630995">
      <w:pPr>
        <w:pStyle w:val="TJ3"/>
        <w:tabs>
          <w:tab w:val="left" w:pos="1440"/>
          <w:tab w:val="right" w:leader="dot" w:pos="9060"/>
        </w:tabs>
        <w:rPr>
          <w:rFonts w:ascii="Calibri" w:hAnsi="Calibri"/>
          <w:noProof/>
          <w:color w:val="000000" w:themeColor="text1"/>
          <w:sz w:val="22"/>
          <w:szCs w:val="22"/>
        </w:rPr>
      </w:pPr>
      <w:hyperlink w:anchor="_Toc120262493" w:history="1">
        <w:r w:rsidR="009C1660" w:rsidRPr="00E73B0F">
          <w:rPr>
            <w:rStyle w:val="Hiperhivatkozs"/>
            <w:noProof/>
            <w:color w:val="000000" w:themeColor="text1"/>
          </w:rPr>
          <w:t>6.1.12</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Pénzügyi és vállalkozói ismeretek</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_Toc120262493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75</w:t>
        </w:r>
        <w:r w:rsidR="009C1660" w:rsidRPr="00E73B0F">
          <w:rPr>
            <w:noProof/>
            <w:webHidden/>
            <w:color w:val="000000" w:themeColor="text1"/>
          </w:rPr>
          <w:fldChar w:fldCharType="end"/>
        </w:r>
      </w:hyperlink>
    </w:p>
    <w:p w14:paraId="2D8FDBD7" w14:textId="77777777" w:rsidR="009C1660" w:rsidRPr="00E73B0F" w:rsidRDefault="00630995" w:rsidP="009C1660">
      <w:pPr>
        <w:pStyle w:val="TJ3"/>
        <w:tabs>
          <w:tab w:val="right" w:leader="dot" w:pos="9060"/>
        </w:tabs>
        <w:rPr>
          <w:rFonts w:ascii="Calibri" w:hAnsi="Calibri"/>
          <w:noProof/>
          <w:color w:val="000000" w:themeColor="text1"/>
          <w:sz w:val="22"/>
          <w:szCs w:val="22"/>
        </w:rPr>
      </w:pPr>
      <w:hyperlink w:anchor="_Toc120262494" w:history="1">
        <w:r w:rsidR="009C1660" w:rsidRPr="00E73B0F">
          <w:rPr>
            <w:rStyle w:val="Hiperhivatkozs"/>
            <w:noProof/>
            <w:color w:val="000000" w:themeColor="text1"/>
          </w:rPr>
          <w:t>6.1.13</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A rendészet és közszolgálat ágazatos, valamint a belügyi rendészeti gimnáziumi osztályok tanulóira vonatkozó kötelező felmérések, a képzés követelményei</w:t>
        </w:r>
        <w:r w:rsidR="009C1660" w:rsidRPr="00E73B0F">
          <w:rPr>
            <w:rStyle w:val="Hiperhivatkozs"/>
            <w:noProof/>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_Toc120262494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76</w:t>
        </w:r>
        <w:r w:rsidR="009C1660" w:rsidRPr="00E73B0F">
          <w:rPr>
            <w:noProof/>
            <w:webHidden/>
            <w:color w:val="000000" w:themeColor="text1"/>
          </w:rPr>
          <w:fldChar w:fldCharType="end"/>
        </w:r>
      </w:hyperlink>
    </w:p>
    <w:p w14:paraId="02F19629" w14:textId="77777777" w:rsidR="009C1660" w:rsidRPr="00E73B0F" w:rsidRDefault="00630995">
      <w:pPr>
        <w:pStyle w:val="TJ1"/>
        <w:rPr>
          <w:rFonts w:ascii="Calibri" w:hAnsi="Calibri"/>
          <w:b w:val="0"/>
          <w:color w:val="000000" w:themeColor="text1"/>
          <w:sz w:val="22"/>
          <w:szCs w:val="22"/>
        </w:rPr>
      </w:pPr>
      <w:hyperlink w:anchor="_Toc120262495" w:history="1">
        <w:r w:rsidR="009C1660" w:rsidRPr="00E73B0F">
          <w:rPr>
            <w:rStyle w:val="Hiperhivatkozs"/>
            <w:color w:val="000000" w:themeColor="text1"/>
          </w:rPr>
          <w:t>7.</w:t>
        </w:r>
        <w:r w:rsidR="009C1660" w:rsidRPr="00E73B0F">
          <w:rPr>
            <w:rFonts w:ascii="Calibri" w:hAnsi="Calibri"/>
            <w:b w:val="0"/>
            <w:color w:val="000000" w:themeColor="text1"/>
            <w:sz w:val="22"/>
            <w:szCs w:val="22"/>
          </w:rPr>
          <w:tab/>
        </w:r>
        <w:r w:rsidR="009C1660" w:rsidRPr="00E73B0F">
          <w:rPr>
            <w:rStyle w:val="Hiperhivatkozs"/>
            <w:color w:val="000000" w:themeColor="text1"/>
          </w:rPr>
          <w:t>A csoportbontások és az egyéb foglalkozások szervezésének elvei</w:t>
        </w:r>
        <w:r w:rsidR="009C1660" w:rsidRPr="00E73B0F">
          <w:rPr>
            <w:webHidden/>
            <w:color w:val="000000" w:themeColor="text1"/>
          </w:rPr>
          <w:tab/>
        </w:r>
        <w:r w:rsidR="009C1660" w:rsidRPr="00E73B0F">
          <w:rPr>
            <w:webHidden/>
            <w:color w:val="000000" w:themeColor="text1"/>
          </w:rPr>
          <w:fldChar w:fldCharType="begin"/>
        </w:r>
        <w:r w:rsidR="009C1660" w:rsidRPr="00E73B0F">
          <w:rPr>
            <w:webHidden/>
            <w:color w:val="000000" w:themeColor="text1"/>
          </w:rPr>
          <w:instrText xml:space="preserve"> PAGEREF _Toc120262495 \h </w:instrText>
        </w:r>
        <w:r w:rsidR="009C1660" w:rsidRPr="00E73B0F">
          <w:rPr>
            <w:webHidden/>
            <w:color w:val="000000" w:themeColor="text1"/>
          </w:rPr>
        </w:r>
        <w:r w:rsidR="009C1660" w:rsidRPr="00E73B0F">
          <w:rPr>
            <w:webHidden/>
            <w:color w:val="000000" w:themeColor="text1"/>
          </w:rPr>
          <w:fldChar w:fldCharType="separate"/>
        </w:r>
        <w:r w:rsidR="009C1660" w:rsidRPr="00E73B0F">
          <w:rPr>
            <w:webHidden/>
            <w:color w:val="000000" w:themeColor="text1"/>
          </w:rPr>
          <w:t>78</w:t>
        </w:r>
        <w:r w:rsidR="009C1660" w:rsidRPr="00E73B0F">
          <w:rPr>
            <w:webHidden/>
            <w:color w:val="000000" w:themeColor="text1"/>
          </w:rPr>
          <w:fldChar w:fldCharType="end"/>
        </w:r>
      </w:hyperlink>
    </w:p>
    <w:p w14:paraId="091A4836" w14:textId="77777777" w:rsidR="009C1660" w:rsidRPr="00E73B0F" w:rsidRDefault="00630995">
      <w:pPr>
        <w:pStyle w:val="TJ1"/>
        <w:rPr>
          <w:rFonts w:ascii="Calibri" w:hAnsi="Calibri"/>
          <w:b w:val="0"/>
          <w:color w:val="000000" w:themeColor="text1"/>
          <w:sz w:val="22"/>
          <w:szCs w:val="22"/>
        </w:rPr>
      </w:pPr>
      <w:hyperlink w:anchor="_Toc120262496" w:history="1">
        <w:r w:rsidR="009C1660" w:rsidRPr="00E73B0F">
          <w:rPr>
            <w:rStyle w:val="Hiperhivatkozs"/>
            <w:color w:val="000000" w:themeColor="text1"/>
          </w:rPr>
          <w:t>8.</w:t>
        </w:r>
        <w:r w:rsidR="009C1660" w:rsidRPr="00E73B0F">
          <w:rPr>
            <w:rFonts w:ascii="Calibri" w:hAnsi="Calibri"/>
            <w:b w:val="0"/>
            <w:color w:val="000000" w:themeColor="text1"/>
            <w:sz w:val="22"/>
            <w:szCs w:val="22"/>
          </w:rPr>
          <w:tab/>
        </w:r>
        <w:r w:rsidR="009C1660" w:rsidRPr="00E73B0F">
          <w:rPr>
            <w:rStyle w:val="Hiperhivatkozs"/>
            <w:color w:val="000000" w:themeColor="text1"/>
          </w:rPr>
          <w:t>Az egészségnevelés és környezeti nevelés elvei, programjai, tevékenységei</w:t>
        </w:r>
        <w:r w:rsidR="009C1660" w:rsidRPr="00E73B0F">
          <w:rPr>
            <w:webHidden/>
            <w:color w:val="000000" w:themeColor="text1"/>
          </w:rPr>
          <w:tab/>
        </w:r>
        <w:r w:rsidR="009C1660" w:rsidRPr="00E73B0F">
          <w:rPr>
            <w:webHidden/>
            <w:color w:val="000000" w:themeColor="text1"/>
          </w:rPr>
          <w:fldChar w:fldCharType="begin"/>
        </w:r>
        <w:r w:rsidR="009C1660" w:rsidRPr="00E73B0F">
          <w:rPr>
            <w:webHidden/>
            <w:color w:val="000000" w:themeColor="text1"/>
          </w:rPr>
          <w:instrText xml:space="preserve"> PAGEREF _Toc120262496 \h </w:instrText>
        </w:r>
        <w:r w:rsidR="009C1660" w:rsidRPr="00E73B0F">
          <w:rPr>
            <w:webHidden/>
            <w:color w:val="000000" w:themeColor="text1"/>
          </w:rPr>
        </w:r>
        <w:r w:rsidR="009C1660" w:rsidRPr="00E73B0F">
          <w:rPr>
            <w:webHidden/>
            <w:color w:val="000000" w:themeColor="text1"/>
          </w:rPr>
          <w:fldChar w:fldCharType="separate"/>
        </w:r>
        <w:r w:rsidR="009C1660" w:rsidRPr="00E73B0F">
          <w:rPr>
            <w:webHidden/>
            <w:color w:val="000000" w:themeColor="text1"/>
          </w:rPr>
          <w:t>79</w:t>
        </w:r>
        <w:r w:rsidR="009C1660" w:rsidRPr="00E73B0F">
          <w:rPr>
            <w:webHidden/>
            <w:color w:val="000000" w:themeColor="text1"/>
          </w:rPr>
          <w:fldChar w:fldCharType="end"/>
        </w:r>
      </w:hyperlink>
    </w:p>
    <w:p w14:paraId="505104A1"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97" w:history="1">
        <w:r w:rsidR="009C1660" w:rsidRPr="00E73B0F">
          <w:rPr>
            <w:rStyle w:val="Hiperhivatkozs"/>
            <w:noProof/>
            <w:color w:val="000000" w:themeColor="text1"/>
          </w:rPr>
          <w:t>8.1</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Az iskola egészségnevelési elvei</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_Toc120262497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79</w:t>
        </w:r>
        <w:r w:rsidR="009C1660" w:rsidRPr="00E73B0F">
          <w:rPr>
            <w:noProof/>
            <w:webHidden/>
            <w:color w:val="000000" w:themeColor="text1"/>
          </w:rPr>
          <w:fldChar w:fldCharType="end"/>
        </w:r>
      </w:hyperlink>
    </w:p>
    <w:p w14:paraId="4F2B6A1F" w14:textId="77777777" w:rsidR="009C1660" w:rsidRPr="00E73B0F" w:rsidRDefault="00630995">
      <w:pPr>
        <w:pStyle w:val="TJ2"/>
        <w:tabs>
          <w:tab w:val="left" w:pos="960"/>
          <w:tab w:val="right" w:leader="dot" w:pos="9060"/>
        </w:tabs>
        <w:rPr>
          <w:rFonts w:ascii="Calibri" w:hAnsi="Calibri"/>
          <w:noProof/>
          <w:color w:val="000000" w:themeColor="text1"/>
          <w:sz w:val="22"/>
          <w:szCs w:val="22"/>
        </w:rPr>
      </w:pPr>
      <w:hyperlink w:anchor="_Toc120262498" w:history="1">
        <w:r w:rsidR="009C1660" w:rsidRPr="00E73B0F">
          <w:rPr>
            <w:rStyle w:val="Hiperhivatkozs"/>
            <w:noProof/>
            <w:color w:val="000000" w:themeColor="text1"/>
          </w:rPr>
          <w:t>8.2</w:t>
        </w:r>
        <w:r w:rsidR="009C1660" w:rsidRPr="00E73B0F">
          <w:rPr>
            <w:rFonts w:ascii="Calibri" w:hAnsi="Calibri"/>
            <w:noProof/>
            <w:color w:val="000000" w:themeColor="text1"/>
            <w:sz w:val="22"/>
            <w:szCs w:val="22"/>
          </w:rPr>
          <w:tab/>
        </w:r>
        <w:r w:rsidR="009C1660" w:rsidRPr="00E73B0F">
          <w:rPr>
            <w:rStyle w:val="Hiperhivatkozs"/>
            <w:noProof/>
            <w:color w:val="000000" w:themeColor="text1"/>
          </w:rPr>
          <w:t>Az iskola környezeti nevelési elvei</w:t>
        </w:r>
        <w:r w:rsidR="009C1660" w:rsidRPr="00E73B0F">
          <w:rPr>
            <w:noProof/>
            <w:webHidden/>
            <w:color w:val="000000" w:themeColor="text1"/>
          </w:rPr>
          <w:tab/>
        </w:r>
        <w:r w:rsidR="009C1660" w:rsidRPr="00E73B0F">
          <w:rPr>
            <w:noProof/>
            <w:webHidden/>
            <w:color w:val="000000" w:themeColor="text1"/>
          </w:rPr>
          <w:fldChar w:fldCharType="begin"/>
        </w:r>
        <w:r w:rsidR="009C1660" w:rsidRPr="00E73B0F">
          <w:rPr>
            <w:noProof/>
            <w:webHidden/>
            <w:color w:val="000000" w:themeColor="text1"/>
          </w:rPr>
          <w:instrText xml:space="preserve"> PAGEREF _Toc120262498 \h </w:instrText>
        </w:r>
        <w:r w:rsidR="009C1660" w:rsidRPr="00E73B0F">
          <w:rPr>
            <w:noProof/>
            <w:webHidden/>
            <w:color w:val="000000" w:themeColor="text1"/>
          </w:rPr>
        </w:r>
        <w:r w:rsidR="009C1660" w:rsidRPr="00E73B0F">
          <w:rPr>
            <w:noProof/>
            <w:webHidden/>
            <w:color w:val="000000" w:themeColor="text1"/>
          </w:rPr>
          <w:fldChar w:fldCharType="separate"/>
        </w:r>
        <w:r w:rsidR="009C1660" w:rsidRPr="00E73B0F">
          <w:rPr>
            <w:noProof/>
            <w:webHidden/>
            <w:color w:val="000000" w:themeColor="text1"/>
          </w:rPr>
          <w:t>82</w:t>
        </w:r>
        <w:r w:rsidR="009C1660" w:rsidRPr="00E73B0F">
          <w:rPr>
            <w:noProof/>
            <w:webHidden/>
            <w:color w:val="000000" w:themeColor="text1"/>
          </w:rPr>
          <w:fldChar w:fldCharType="end"/>
        </w:r>
      </w:hyperlink>
    </w:p>
    <w:p w14:paraId="4F93096B" w14:textId="77777777" w:rsidR="009C1660" w:rsidRPr="00E73B0F" w:rsidRDefault="00630995">
      <w:pPr>
        <w:pStyle w:val="TJ1"/>
        <w:rPr>
          <w:rFonts w:ascii="Calibri" w:hAnsi="Calibri"/>
          <w:b w:val="0"/>
          <w:color w:val="000000" w:themeColor="text1"/>
          <w:sz w:val="22"/>
          <w:szCs w:val="22"/>
        </w:rPr>
      </w:pPr>
      <w:hyperlink w:anchor="_Toc120262499" w:history="1">
        <w:r w:rsidR="009C1660" w:rsidRPr="00E73B0F">
          <w:rPr>
            <w:rStyle w:val="Hiperhivatkozs"/>
            <w:color w:val="000000" w:themeColor="text1"/>
          </w:rPr>
          <w:t>9.</w:t>
        </w:r>
        <w:r w:rsidR="009C1660" w:rsidRPr="00E73B0F">
          <w:rPr>
            <w:rFonts w:ascii="Calibri" w:hAnsi="Calibri"/>
            <w:b w:val="0"/>
            <w:color w:val="000000" w:themeColor="text1"/>
            <w:sz w:val="22"/>
            <w:szCs w:val="22"/>
          </w:rPr>
          <w:tab/>
        </w:r>
        <w:r w:rsidR="009C1660" w:rsidRPr="00E73B0F">
          <w:rPr>
            <w:rStyle w:val="Hiperhivatkozs"/>
            <w:color w:val="000000" w:themeColor="text1"/>
          </w:rPr>
          <w:t>A tanulók esélyegyenlőségét szolgáló intézkedések</w:t>
        </w:r>
        <w:r w:rsidR="009C1660" w:rsidRPr="00E73B0F">
          <w:rPr>
            <w:webHidden/>
            <w:color w:val="000000" w:themeColor="text1"/>
          </w:rPr>
          <w:tab/>
        </w:r>
        <w:r w:rsidR="009C1660" w:rsidRPr="00E73B0F">
          <w:rPr>
            <w:webHidden/>
            <w:color w:val="000000" w:themeColor="text1"/>
          </w:rPr>
          <w:fldChar w:fldCharType="begin"/>
        </w:r>
        <w:r w:rsidR="009C1660" w:rsidRPr="00E73B0F">
          <w:rPr>
            <w:webHidden/>
            <w:color w:val="000000" w:themeColor="text1"/>
          </w:rPr>
          <w:instrText xml:space="preserve"> PAGEREF _Toc120262499 \h </w:instrText>
        </w:r>
        <w:r w:rsidR="009C1660" w:rsidRPr="00E73B0F">
          <w:rPr>
            <w:webHidden/>
            <w:color w:val="000000" w:themeColor="text1"/>
          </w:rPr>
        </w:r>
        <w:r w:rsidR="009C1660" w:rsidRPr="00E73B0F">
          <w:rPr>
            <w:webHidden/>
            <w:color w:val="000000" w:themeColor="text1"/>
          </w:rPr>
          <w:fldChar w:fldCharType="separate"/>
        </w:r>
        <w:r w:rsidR="009C1660" w:rsidRPr="00E73B0F">
          <w:rPr>
            <w:webHidden/>
            <w:color w:val="000000" w:themeColor="text1"/>
          </w:rPr>
          <w:t>92</w:t>
        </w:r>
        <w:r w:rsidR="009C1660" w:rsidRPr="00E73B0F">
          <w:rPr>
            <w:webHidden/>
            <w:color w:val="000000" w:themeColor="text1"/>
          </w:rPr>
          <w:fldChar w:fldCharType="end"/>
        </w:r>
      </w:hyperlink>
    </w:p>
    <w:p w14:paraId="56DD25C3" w14:textId="77777777" w:rsidR="009C1660" w:rsidRPr="00E73B0F" w:rsidRDefault="00630995">
      <w:pPr>
        <w:pStyle w:val="TJ1"/>
        <w:rPr>
          <w:rFonts w:ascii="Calibri" w:hAnsi="Calibri"/>
          <w:b w:val="0"/>
          <w:color w:val="000000" w:themeColor="text1"/>
          <w:sz w:val="22"/>
          <w:szCs w:val="22"/>
        </w:rPr>
      </w:pPr>
      <w:hyperlink w:anchor="_Toc120262500" w:history="1">
        <w:r w:rsidR="009C1660" w:rsidRPr="00E73B0F">
          <w:rPr>
            <w:rStyle w:val="Hiperhivatkozs"/>
            <w:color w:val="000000" w:themeColor="text1"/>
          </w:rPr>
          <w:t>10.</w:t>
        </w:r>
        <w:r w:rsidR="009C1660" w:rsidRPr="00E73B0F">
          <w:rPr>
            <w:rFonts w:ascii="Calibri" w:hAnsi="Calibri"/>
            <w:b w:val="0"/>
            <w:color w:val="000000" w:themeColor="text1"/>
            <w:sz w:val="22"/>
            <w:szCs w:val="22"/>
          </w:rPr>
          <w:tab/>
        </w:r>
        <w:r w:rsidR="009C1660" w:rsidRPr="00E73B0F">
          <w:rPr>
            <w:rStyle w:val="Hiperhivatkozs"/>
            <w:color w:val="000000" w:themeColor="text1"/>
          </w:rPr>
          <w:t>A tanulók jutalmazásával összefüggő szabályok</w:t>
        </w:r>
        <w:r w:rsidR="009C1660" w:rsidRPr="00E73B0F">
          <w:rPr>
            <w:webHidden/>
            <w:color w:val="000000" w:themeColor="text1"/>
          </w:rPr>
          <w:tab/>
        </w:r>
        <w:r w:rsidR="009C1660" w:rsidRPr="00E73B0F">
          <w:rPr>
            <w:webHidden/>
            <w:color w:val="000000" w:themeColor="text1"/>
          </w:rPr>
          <w:fldChar w:fldCharType="begin"/>
        </w:r>
        <w:r w:rsidR="009C1660" w:rsidRPr="00E73B0F">
          <w:rPr>
            <w:webHidden/>
            <w:color w:val="000000" w:themeColor="text1"/>
          </w:rPr>
          <w:instrText xml:space="preserve"> PAGEREF _Toc120262500 \h </w:instrText>
        </w:r>
        <w:r w:rsidR="009C1660" w:rsidRPr="00E73B0F">
          <w:rPr>
            <w:webHidden/>
            <w:color w:val="000000" w:themeColor="text1"/>
          </w:rPr>
        </w:r>
        <w:r w:rsidR="009C1660" w:rsidRPr="00E73B0F">
          <w:rPr>
            <w:webHidden/>
            <w:color w:val="000000" w:themeColor="text1"/>
          </w:rPr>
          <w:fldChar w:fldCharType="separate"/>
        </w:r>
        <w:r w:rsidR="009C1660" w:rsidRPr="00E73B0F">
          <w:rPr>
            <w:webHidden/>
            <w:color w:val="000000" w:themeColor="text1"/>
          </w:rPr>
          <w:t>95</w:t>
        </w:r>
        <w:r w:rsidR="009C1660" w:rsidRPr="00E73B0F">
          <w:rPr>
            <w:webHidden/>
            <w:color w:val="000000" w:themeColor="text1"/>
          </w:rPr>
          <w:fldChar w:fldCharType="end"/>
        </w:r>
      </w:hyperlink>
    </w:p>
    <w:p w14:paraId="7CFE8626" w14:textId="77777777" w:rsidR="009C1660" w:rsidRPr="00E73B0F" w:rsidRDefault="00630995">
      <w:pPr>
        <w:pStyle w:val="TJ1"/>
        <w:rPr>
          <w:rFonts w:ascii="Calibri" w:hAnsi="Calibri"/>
          <w:b w:val="0"/>
          <w:color w:val="000000" w:themeColor="text1"/>
          <w:sz w:val="22"/>
          <w:szCs w:val="22"/>
        </w:rPr>
      </w:pPr>
      <w:hyperlink w:anchor="_Toc120262501" w:history="1">
        <w:r w:rsidR="009C1660" w:rsidRPr="00E73B0F">
          <w:rPr>
            <w:rStyle w:val="Hiperhivatkozs"/>
            <w:color w:val="000000" w:themeColor="text1"/>
          </w:rPr>
          <w:t>11.</w:t>
        </w:r>
        <w:r w:rsidR="009C1660" w:rsidRPr="00E73B0F">
          <w:rPr>
            <w:rFonts w:ascii="Calibri" w:hAnsi="Calibri"/>
            <w:b w:val="0"/>
            <w:color w:val="000000" w:themeColor="text1"/>
            <w:sz w:val="22"/>
            <w:szCs w:val="22"/>
          </w:rPr>
          <w:tab/>
        </w:r>
        <w:r w:rsidR="009C1660" w:rsidRPr="00E73B0F">
          <w:rPr>
            <w:rStyle w:val="Hiperhivatkozs"/>
            <w:color w:val="000000" w:themeColor="text1"/>
          </w:rPr>
          <w:t>Az oktatói testület által szükségesnek tartott további elvek</w:t>
        </w:r>
        <w:r w:rsidR="009C1660" w:rsidRPr="00E73B0F">
          <w:rPr>
            <w:webHidden/>
            <w:color w:val="000000" w:themeColor="text1"/>
          </w:rPr>
          <w:tab/>
        </w:r>
        <w:r w:rsidR="009C1660" w:rsidRPr="00E73B0F">
          <w:rPr>
            <w:webHidden/>
            <w:color w:val="000000" w:themeColor="text1"/>
          </w:rPr>
          <w:fldChar w:fldCharType="begin"/>
        </w:r>
        <w:r w:rsidR="009C1660" w:rsidRPr="00E73B0F">
          <w:rPr>
            <w:webHidden/>
            <w:color w:val="000000" w:themeColor="text1"/>
          </w:rPr>
          <w:instrText xml:space="preserve"> PAGEREF _Toc120262501 \h </w:instrText>
        </w:r>
        <w:r w:rsidR="009C1660" w:rsidRPr="00E73B0F">
          <w:rPr>
            <w:webHidden/>
            <w:color w:val="000000" w:themeColor="text1"/>
          </w:rPr>
        </w:r>
        <w:r w:rsidR="009C1660" w:rsidRPr="00E73B0F">
          <w:rPr>
            <w:webHidden/>
            <w:color w:val="000000" w:themeColor="text1"/>
          </w:rPr>
          <w:fldChar w:fldCharType="separate"/>
        </w:r>
        <w:r w:rsidR="009C1660" w:rsidRPr="00E73B0F">
          <w:rPr>
            <w:webHidden/>
            <w:color w:val="000000" w:themeColor="text1"/>
          </w:rPr>
          <w:t>97</w:t>
        </w:r>
        <w:r w:rsidR="009C1660" w:rsidRPr="00E73B0F">
          <w:rPr>
            <w:webHidden/>
            <w:color w:val="000000" w:themeColor="text1"/>
          </w:rPr>
          <w:fldChar w:fldCharType="end"/>
        </w:r>
      </w:hyperlink>
    </w:p>
    <w:p w14:paraId="4B6D579D" w14:textId="77777777" w:rsidR="009C1660" w:rsidRPr="00E73B0F" w:rsidRDefault="00630995">
      <w:pPr>
        <w:pStyle w:val="TJ1"/>
        <w:rPr>
          <w:rFonts w:ascii="Calibri" w:hAnsi="Calibri"/>
          <w:b w:val="0"/>
          <w:color w:val="000000" w:themeColor="text1"/>
          <w:sz w:val="22"/>
          <w:szCs w:val="22"/>
        </w:rPr>
      </w:pPr>
      <w:hyperlink w:anchor="_Toc120262502" w:history="1">
        <w:r w:rsidR="009C1660" w:rsidRPr="00E73B0F">
          <w:rPr>
            <w:rStyle w:val="Hiperhivatkozs"/>
            <w:color w:val="000000" w:themeColor="text1"/>
          </w:rPr>
          <w:t>12.</w:t>
        </w:r>
        <w:r w:rsidR="009C1660" w:rsidRPr="00E73B0F">
          <w:rPr>
            <w:rFonts w:ascii="Calibri" w:hAnsi="Calibri"/>
            <w:b w:val="0"/>
            <w:color w:val="000000" w:themeColor="text1"/>
            <w:sz w:val="22"/>
            <w:szCs w:val="22"/>
          </w:rPr>
          <w:tab/>
        </w:r>
        <w:r w:rsidR="009C1660" w:rsidRPr="00E73B0F">
          <w:rPr>
            <w:rStyle w:val="Hiperhivatkozs"/>
            <w:color w:val="000000" w:themeColor="text1"/>
          </w:rPr>
          <w:t>Emelt szintű érettségire felkészítés</w:t>
        </w:r>
        <w:r w:rsidR="009C1660" w:rsidRPr="00E73B0F">
          <w:rPr>
            <w:webHidden/>
            <w:color w:val="000000" w:themeColor="text1"/>
          </w:rPr>
          <w:tab/>
        </w:r>
        <w:r w:rsidR="009C1660" w:rsidRPr="00E73B0F">
          <w:rPr>
            <w:webHidden/>
            <w:color w:val="000000" w:themeColor="text1"/>
          </w:rPr>
          <w:fldChar w:fldCharType="begin"/>
        </w:r>
        <w:r w:rsidR="009C1660" w:rsidRPr="00E73B0F">
          <w:rPr>
            <w:webHidden/>
            <w:color w:val="000000" w:themeColor="text1"/>
          </w:rPr>
          <w:instrText xml:space="preserve"> PAGEREF _Toc120262502 \h </w:instrText>
        </w:r>
        <w:r w:rsidR="009C1660" w:rsidRPr="00E73B0F">
          <w:rPr>
            <w:webHidden/>
            <w:color w:val="000000" w:themeColor="text1"/>
          </w:rPr>
        </w:r>
        <w:r w:rsidR="009C1660" w:rsidRPr="00E73B0F">
          <w:rPr>
            <w:webHidden/>
            <w:color w:val="000000" w:themeColor="text1"/>
          </w:rPr>
          <w:fldChar w:fldCharType="separate"/>
        </w:r>
        <w:r w:rsidR="009C1660" w:rsidRPr="00E73B0F">
          <w:rPr>
            <w:webHidden/>
            <w:color w:val="000000" w:themeColor="text1"/>
          </w:rPr>
          <w:t>99</w:t>
        </w:r>
        <w:r w:rsidR="009C1660" w:rsidRPr="00E73B0F">
          <w:rPr>
            <w:webHidden/>
            <w:color w:val="000000" w:themeColor="text1"/>
          </w:rPr>
          <w:fldChar w:fldCharType="end"/>
        </w:r>
      </w:hyperlink>
    </w:p>
    <w:p w14:paraId="3CC70CF5" w14:textId="77777777" w:rsidR="009C1660" w:rsidRPr="00E73B0F" w:rsidRDefault="00630995">
      <w:pPr>
        <w:pStyle w:val="TJ1"/>
        <w:rPr>
          <w:rFonts w:ascii="Calibri" w:hAnsi="Calibri"/>
          <w:b w:val="0"/>
          <w:color w:val="000000" w:themeColor="text1"/>
          <w:sz w:val="22"/>
          <w:szCs w:val="22"/>
        </w:rPr>
      </w:pPr>
      <w:hyperlink w:anchor="_Toc120262503" w:history="1">
        <w:r w:rsidR="009C1660" w:rsidRPr="00E73B0F">
          <w:rPr>
            <w:rStyle w:val="Hiperhivatkozs"/>
            <w:color w:val="000000" w:themeColor="text1"/>
            <w:lang w:eastAsia="en-US"/>
          </w:rPr>
          <w:t>13.</w:t>
        </w:r>
        <w:r w:rsidR="009C1660" w:rsidRPr="00E73B0F">
          <w:rPr>
            <w:rFonts w:ascii="Calibri" w:hAnsi="Calibri"/>
            <w:b w:val="0"/>
            <w:color w:val="000000" w:themeColor="text1"/>
            <w:sz w:val="22"/>
            <w:szCs w:val="22"/>
          </w:rPr>
          <w:tab/>
        </w:r>
        <w:r w:rsidR="009C1660" w:rsidRPr="00E73B0F">
          <w:rPr>
            <w:rStyle w:val="Hiperhivatkozs"/>
            <w:color w:val="000000" w:themeColor="text1"/>
            <w:lang w:eastAsia="en-US"/>
          </w:rPr>
          <w:t>Projektoktatás</w:t>
        </w:r>
        <w:r w:rsidR="009C1660" w:rsidRPr="00E73B0F">
          <w:rPr>
            <w:webHidden/>
            <w:color w:val="000000" w:themeColor="text1"/>
          </w:rPr>
          <w:tab/>
        </w:r>
        <w:r w:rsidR="009C1660" w:rsidRPr="00E73B0F">
          <w:rPr>
            <w:webHidden/>
            <w:color w:val="000000" w:themeColor="text1"/>
          </w:rPr>
          <w:fldChar w:fldCharType="begin"/>
        </w:r>
        <w:r w:rsidR="009C1660" w:rsidRPr="00E73B0F">
          <w:rPr>
            <w:webHidden/>
            <w:color w:val="000000" w:themeColor="text1"/>
          </w:rPr>
          <w:instrText xml:space="preserve"> PAGEREF _Toc120262503 \h </w:instrText>
        </w:r>
        <w:r w:rsidR="009C1660" w:rsidRPr="00E73B0F">
          <w:rPr>
            <w:webHidden/>
            <w:color w:val="000000" w:themeColor="text1"/>
          </w:rPr>
        </w:r>
        <w:r w:rsidR="009C1660" w:rsidRPr="00E73B0F">
          <w:rPr>
            <w:webHidden/>
            <w:color w:val="000000" w:themeColor="text1"/>
          </w:rPr>
          <w:fldChar w:fldCharType="separate"/>
        </w:r>
        <w:r w:rsidR="009C1660" w:rsidRPr="00E73B0F">
          <w:rPr>
            <w:webHidden/>
            <w:color w:val="000000" w:themeColor="text1"/>
          </w:rPr>
          <w:t>99</w:t>
        </w:r>
        <w:r w:rsidR="009C1660" w:rsidRPr="00E73B0F">
          <w:rPr>
            <w:webHidden/>
            <w:color w:val="000000" w:themeColor="text1"/>
          </w:rPr>
          <w:fldChar w:fldCharType="end"/>
        </w:r>
      </w:hyperlink>
    </w:p>
    <w:p w14:paraId="3B48F490" w14:textId="77777777" w:rsidR="00F17F4C" w:rsidRPr="00E73B0F" w:rsidRDefault="00F17F4C">
      <w:pPr>
        <w:rPr>
          <w:color w:val="000000" w:themeColor="text1"/>
        </w:rPr>
      </w:pPr>
      <w:r w:rsidRPr="00E73B0F">
        <w:rPr>
          <w:bCs/>
          <w:color w:val="000000" w:themeColor="text1"/>
        </w:rPr>
        <w:fldChar w:fldCharType="end"/>
      </w:r>
    </w:p>
    <w:p w14:paraId="78DAFED1" w14:textId="77777777" w:rsidR="00D77351" w:rsidRPr="00E73B0F" w:rsidRDefault="00F17F4C" w:rsidP="00E85479">
      <w:pPr>
        <w:rPr>
          <w:b/>
          <w:color w:val="000000" w:themeColor="text1"/>
          <w:sz w:val="2"/>
          <w:szCs w:val="16"/>
        </w:rPr>
      </w:pPr>
      <w:r w:rsidRPr="00E73B0F">
        <w:rPr>
          <w:b/>
          <w:color w:val="000000" w:themeColor="text1"/>
          <w:sz w:val="28"/>
          <w:szCs w:val="28"/>
        </w:rPr>
        <w:br w:type="page"/>
      </w:r>
    </w:p>
    <w:p w14:paraId="046E9536" w14:textId="77777777" w:rsidR="003B0D82" w:rsidRPr="00E73B0F" w:rsidRDefault="0016464E" w:rsidP="006F6F09">
      <w:pPr>
        <w:pStyle w:val="cmsor10"/>
        <w:rPr>
          <w:rFonts w:ascii="Times New Roman" w:hAnsi="Times New Roman" w:cs="Times New Roman"/>
          <w:color w:val="000000" w:themeColor="text1"/>
        </w:rPr>
      </w:pPr>
      <w:bookmarkStart w:id="0" w:name="_Toc120262462"/>
      <w:r w:rsidRPr="00E73B0F">
        <w:rPr>
          <w:rFonts w:ascii="Times New Roman" w:hAnsi="Times New Roman" w:cs="Times New Roman"/>
          <w:color w:val="000000" w:themeColor="text1"/>
        </w:rPr>
        <w:lastRenderedPageBreak/>
        <w:t>Az intézmény oktatási, képzési rendje</w:t>
      </w:r>
      <w:bookmarkEnd w:id="0"/>
      <w:r w:rsidRPr="00E73B0F">
        <w:rPr>
          <w:rFonts w:ascii="Times New Roman" w:hAnsi="Times New Roman" w:cs="Times New Roman"/>
          <w:color w:val="000000" w:themeColor="text1"/>
        </w:rPr>
        <w:t xml:space="preserve"> </w:t>
      </w:r>
    </w:p>
    <w:p w14:paraId="215EE0B5" w14:textId="22ABD4E8" w:rsidR="005F00A8" w:rsidRPr="00E73B0F" w:rsidRDefault="00E771C5" w:rsidP="00F82793">
      <w:pPr>
        <w:tabs>
          <w:tab w:val="left" w:pos="709"/>
          <w:tab w:val="left" w:pos="993"/>
        </w:tabs>
        <w:rPr>
          <w:color w:val="000000" w:themeColor="text1"/>
        </w:rPr>
      </w:pPr>
      <w:r w:rsidRPr="00E73B0F">
        <w:rPr>
          <w:color w:val="000000" w:themeColor="text1"/>
        </w:rPr>
        <w:t xml:space="preserve">Tanulói jogviszonyban </w:t>
      </w:r>
      <w:r w:rsidR="00F82793" w:rsidRPr="00E73B0F">
        <w:rPr>
          <w:color w:val="000000" w:themeColor="text1"/>
        </w:rPr>
        <w:t>az intézmény oktatási, képzé</w:t>
      </w:r>
      <w:r w:rsidR="00EA06EF" w:rsidRPr="00E73B0F">
        <w:rPr>
          <w:color w:val="000000" w:themeColor="text1"/>
        </w:rPr>
        <w:t xml:space="preserve">si ideje 4, </w:t>
      </w:r>
      <w:r w:rsidR="00751A2B" w:rsidRPr="00E73B0F">
        <w:rPr>
          <w:color w:val="000000" w:themeColor="text1"/>
        </w:rPr>
        <w:t>5</w:t>
      </w:r>
      <w:r w:rsidR="00EA06EF" w:rsidRPr="00E73B0F">
        <w:rPr>
          <w:color w:val="000000" w:themeColor="text1"/>
        </w:rPr>
        <w:t xml:space="preserve"> év,</w:t>
      </w:r>
      <w:r w:rsidR="00751A2B" w:rsidRPr="00E73B0F">
        <w:rPr>
          <w:color w:val="000000" w:themeColor="text1"/>
        </w:rPr>
        <w:t xml:space="preserve"> a közismeret nélküli </w:t>
      </w:r>
      <w:r w:rsidR="00F82793" w:rsidRPr="00E73B0F">
        <w:rPr>
          <w:color w:val="000000" w:themeColor="text1"/>
        </w:rPr>
        <w:t>képzéseken a korábbi szakgimnáziumi</w:t>
      </w:r>
      <w:r w:rsidR="00C500EA" w:rsidRPr="00E73B0F">
        <w:rPr>
          <w:color w:val="000000" w:themeColor="text1"/>
        </w:rPr>
        <w:t>,</w:t>
      </w:r>
      <w:r w:rsidR="00C3070F" w:rsidRPr="00E73B0F">
        <w:rPr>
          <w:color w:val="000000" w:themeColor="text1"/>
        </w:rPr>
        <w:t xml:space="preserve"> </w:t>
      </w:r>
      <w:r w:rsidR="00A621A9" w:rsidRPr="00E73B0F">
        <w:rPr>
          <w:color w:val="000000" w:themeColor="text1"/>
        </w:rPr>
        <w:t>technikumi</w:t>
      </w:r>
      <w:r w:rsidR="00EA06EF" w:rsidRPr="00E73B0F">
        <w:rPr>
          <w:color w:val="000000" w:themeColor="text1"/>
        </w:rPr>
        <w:t>,</w:t>
      </w:r>
      <w:r w:rsidR="00A621A9" w:rsidRPr="00E73B0F">
        <w:rPr>
          <w:color w:val="000000" w:themeColor="text1"/>
        </w:rPr>
        <w:t xml:space="preserve"> </w:t>
      </w:r>
      <w:r w:rsidR="00751A2B" w:rsidRPr="00E73B0F">
        <w:rPr>
          <w:color w:val="000000" w:themeColor="text1"/>
        </w:rPr>
        <w:t xml:space="preserve">illetve </w:t>
      </w:r>
      <w:r w:rsidR="00A95184" w:rsidRPr="00E73B0F">
        <w:rPr>
          <w:color w:val="000000" w:themeColor="text1"/>
        </w:rPr>
        <w:t xml:space="preserve">a munkaerő piacon szerzett </w:t>
      </w:r>
      <w:r w:rsidRPr="00E73B0F">
        <w:rPr>
          <w:color w:val="000000" w:themeColor="text1"/>
        </w:rPr>
        <w:t xml:space="preserve">ismeret, </w:t>
      </w:r>
      <w:r w:rsidR="00751A2B" w:rsidRPr="00E73B0F">
        <w:rPr>
          <w:color w:val="000000" w:themeColor="text1"/>
        </w:rPr>
        <w:t>szakmai gyakorlati</w:t>
      </w:r>
      <w:r w:rsidR="00454B34" w:rsidRPr="00E73B0F">
        <w:rPr>
          <w:color w:val="000000" w:themeColor="text1"/>
        </w:rPr>
        <w:t xml:space="preserve"> </w:t>
      </w:r>
      <w:r w:rsidR="00A95184" w:rsidRPr="00E73B0F">
        <w:rPr>
          <w:color w:val="000000" w:themeColor="text1"/>
        </w:rPr>
        <w:t>tapasztalat</w:t>
      </w:r>
      <w:r w:rsidR="00751A2B" w:rsidRPr="00E73B0F">
        <w:rPr>
          <w:color w:val="000000" w:themeColor="text1"/>
        </w:rPr>
        <w:t xml:space="preserve"> </w:t>
      </w:r>
      <w:r w:rsidR="00454B34" w:rsidRPr="00E73B0F">
        <w:rPr>
          <w:color w:val="000000" w:themeColor="text1"/>
        </w:rPr>
        <w:t>beszámítható</w:t>
      </w:r>
      <w:r w:rsidR="00A95184" w:rsidRPr="00E73B0F">
        <w:rPr>
          <w:color w:val="000000" w:themeColor="text1"/>
        </w:rPr>
        <w:t>.</w:t>
      </w:r>
      <w:r w:rsidR="00F82793" w:rsidRPr="00E73B0F">
        <w:rPr>
          <w:color w:val="000000" w:themeColor="text1"/>
        </w:rPr>
        <w:t xml:space="preserve"> </w:t>
      </w:r>
    </w:p>
    <w:p w14:paraId="4FDF3A0C" w14:textId="77777777" w:rsidR="006F6F09" w:rsidRPr="00E73B0F" w:rsidRDefault="006F6F09" w:rsidP="00F82793">
      <w:pPr>
        <w:tabs>
          <w:tab w:val="left" w:pos="709"/>
          <w:tab w:val="left" w:pos="993"/>
        </w:tabs>
        <w:rPr>
          <w:color w:val="000000" w:themeColor="text1"/>
        </w:rPr>
      </w:pPr>
    </w:p>
    <w:p w14:paraId="41C2C456" w14:textId="5B387D40" w:rsidR="00F82793" w:rsidRPr="00E73B0F" w:rsidRDefault="005F4496" w:rsidP="00F82793">
      <w:pPr>
        <w:tabs>
          <w:tab w:val="left" w:pos="709"/>
          <w:tab w:val="left" w:pos="993"/>
        </w:tabs>
        <w:rPr>
          <w:b/>
          <w:color w:val="000000" w:themeColor="text1"/>
        </w:rPr>
      </w:pPr>
      <w:r w:rsidRPr="00E73B0F">
        <w:rPr>
          <w:b/>
          <w:color w:val="000000" w:themeColor="text1"/>
        </w:rPr>
        <w:t>Intézményünkben folyó oktatás</w:t>
      </w:r>
      <w:r w:rsidR="00E771C5" w:rsidRPr="00E73B0F">
        <w:rPr>
          <w:b/>
          <w:color w:val="000000" w:themeColor="text1"/>
        </w:rPr>
        <w:t>-képzés</w:t>
      </w:r>
      <w:r w:rsidR="00F82793" w:rsidRPr="00E73B0F">
        <w:rPr>
          <w:b/>
          <w:color w:val="000000" w:themeColor="text1"/>
        </w:rPr>
        <w:t xml:space="preserve"> jogi háttere</w:t>
      </w:r>
    </w:p>
    <w:p w14:paraId="67F2F93F" w14:textId="77777777" w:rsidR="00F82793" w:rsidRPr="00E73B0F" w:rsidRDefault="00F82793" w:rsidP="00F82793">
      <w:pPr>
        <w:tabs>
          <w:tab w:val="left" w:pos="709"/>
          <w:tab w:val="left" w:pos="993"/>
        </w:tabs>
        <w:rPr>
          <w:color w:val="000000" w:themeColor="text1"/>
        </w:rPr>
      </w:pPr>
    </w:p>
    <w:p w14:paraId="6F50D634" w14:textId="77777777" w:rsidR="00184391" w:rsidRPr="00E73B0F" w:rsidRDefault="00184391" w:rsidP="00184391">
      <w:pPr>
        <w:tabs>
          <w:tab w:val="left" w:pos="709"/>
          <w:tab w:val="left" w:pos="993"/>
        </w:tabs>
        <w:rPr>
          <w:b/>
          <w:color w:val="000000" w:themeColor="text1"/>
        </w:rPr>
      </w:pPr>
      <w:r w:rsidRPr="00E73B0F">
        <w:rPr>
          <w:b/>
          <w:color w:val="000000" w:themeColor="text1"/>
        </w:rPr>
        <w:t>Jogszabályi környezet</w:t>
      </w:r>
    </w:p>
    <w:p w14:paraId="0B366D73" w14:textId="77777777" w:rsidR="00184391" w:rsidRPr="00E73B0F" w:rsidRDefault="00184391" w:rsidP="00B71FD2">
      <w:pPr>
        <w:numPr>
          <w:ilvl w:val="0"/>
          <w:numId w:val="42"/>
        </w:numPr>
        <w:tabs>
          <w:tab w:val="left" w:pos="709"/>
          <w:tab w:val="left" w:pos="993"/>
        </w:tabs>
        <w:rPr>
          <w:b/>
          <w:color w:val="000000" w:themeColor="text1"/>
        </w:rPr>
      </w:pPr>
      <w:r w:rsidRPr="00E73B0F">
        <w:rPr>
          <w:color w:val="000000" w:themeColor="text1"/>
        </w:rPr>
        <w:t>A szakképzésről szóló 2019. év LXXX. törvény (</w:t>
      </w:r>
      <w:proofErr w:type="spellStart"/>
      <w:r w:rsidRPr="00E73B0F">
        <w:rPr>
          <w:color w:val="000000" w:themeColor="text1"/>
        </w:rPr>
        <w:t>Szkt</w:t>
      </w:r>
      <w:proofErr w:type="spellEnd"/>
      <w:r w:rsidRPr="00E73B0F">
        <w:rPr>
          <w:color w:val="000000" w:themeColor="text1"/>
        </w:rPr>
        <w:t>.)</w:t>
      </w:r>
    </w:p>
    <w:p w14:paraId="42117F43" w14:textId="77777777" w:rsidR="00184391" w:rsidRPr="00E73B0F" w:rsidRDefault="00184391" w:rsidP="00B71FD2">
      <w:pPr>
        <w:numPr>
          <w:ilvl w:val="0"/>
          <w:numId w:val="42"/>
        </w:numPr>
        <w:tabs>
          <w:tab w:val="left" w:pos="709"/>
          <w:tab w:val="left" w:pos="993"/>
        </w:tabs>
        <w:rPr>
          <w:b/>
          <w:color w:val="000000" w:themeColor="text1"/>
        </w:rPr>
      </w:pPr>
      <w:r w:rsidRPr="00E73B0F">
        <w:rPr>
          <w:color w:val="000000" w:themeColor="text1"/>
        </w:rPr>
        <w:t>A szakképzésről szóló törvény végrehajtásáról szóló 12/2020. (II. 7.) Korm. rendelet (</w:t>
      </w:r>
      <w:proofErr w:type="spellStart"/>
      <w:r w:rsidRPr="00E73B0F">
        <w:rPr>
          <w:color w:val="000000" w:themeColor="text1"/>
        </w:rPr>
        <w:t>Szkr</w:t>
      </w:r>
      <w:proofErr w:type="spellEnd"/>
      <w:r w:rsidRPr="00E73B0F">
        <w:rPr>
          <w:color w:val="000000" w:themeColor="text1"/>
        </w:rPr>
        <w:t>.)</w:t>
      </w:r>
    </w:p>
    <w:p w14:paraId="344C06CE" w14:textId="6065D6F9" w:rsidR="00EF4282" w:rsidRPr="00E73B0F" w:rsidRDefault="00184391" w:rsidP="00B71FD2">
      <w:pPr>
        <w:numPr>
          <w:ilvl w:val="0"/>
          <w:numId w:val="42"/>
        </w:numPr>
        <w:tabs>
          <w:tab w:val="left" w:pos="709"/>
          <w:tab w:val="left" w:pos="993"/>
        </w:tabs>
        <w:rPr>
          <w:color w:val="000000" w:themeColor="text1"/>
        </w:rPr>
      </w:pPr>
      <w:r w:rsidRPr="00E73B0F">
        <w:rPr>
          <w:color w:val="000000" w:themeColor="text1"/>
        </w:rPr>
        <w:t>A „SZAKKÉPZÉS 4.0 – A szakképzés és felnőttképzés megújításának középtávú szakmapolitikai stratégiája, a szakképzési rendszer válasza a negyedik ipari forradalom kihívásaira”</w:t>
      </w:r>
      <w:r w:rsidR="00E771C5" w:rsidRPr="00E73B0F">
        <w:rPr>
          <w:color w:val="000000" w:themeColor="text1"/>
        </w:rPr>
        <w:t xml:space="preserve"> </w:t>
      </w:r>
      <w:r w:rsidRPr="00E73B0F">
        <w:rPr>
          <w:color w:val="000000" w:themeColor="text1"/>
        </w:rPr>
        <w:t>című stratégia elfogadásáról és a végrehajtása érdekében szükséges intézkedésekről szóló</w:t>
      </w:r>
      <w:r w:rsidR="00EF4282" w:rsidRPr="00E73B0F">
        <w:rPr>
          <w:b/>
          <w:color w:val="000000" w:themeColor="text1"/>
        </w:rPr>
        <w:t xml:space="preserve"> </w:t>
      </w:r>
      <w:r w:rsidRPr="00E73B0F">
        <w:rPr>
          <w:color w:val="000000" w:themeColor="text1"/>
        </w:rPr>
        <w:t>1168/2019. (III. 28.) Korm. határozat</w:t>
      </w:r>
      <w:r w:rsidRPr="00E73B0F">
        <w:rPr>
          <w:color w:val="000000" w:themeColor="text1"/>
        </w:rPr>
        <w:cr/>
      </w:r>
      <w:r w:rsidR="00AB1408" w:rsidRPr="00E73B0F">
        <w:rPr>
          <w:color w:val="000000" w:themeColor="text1"/>
        </w:rPr>
        <w:t>Képzési és Kimeneti Követelmények és az ezek alapján kidolgozott programtantervek</w:t>
      </w:r>
    </w:p>
    <w:p w14:paraId="63ADE207" w14:textId="351386B3" w:rsidR="005F4496" w:rsidRPr="00E73B0F" w:rsidRDefault="005F4496" w:rsidP="00B71FD2">
      <w:pPr>
        <w:numPr>
          <w:ilvl w:val="0"/>
          <w:numId w:val="42"/>
        </w:numPr>
        <w:tabs>
          <w:tab w:val="left" w:pos="709"/>
          <w:tab w:val="left" w:pos="993"/>
        </w:tabs>
        <w:rPr>
          <w:color w:val="000000" w:themeColor="text1"/>
        </w:rPr>
      </w:pPr>
      <w:r w:rsidRPr="00E73B0F">
        <w:rPr>
          <w:color w:val="000000" w:themeColor="text1"/>
        </w:rPr>
        <w:t>A Kormány 5/2020. (I. 31.) Korm. rendelete a Nemzeti alaptanterv kiadásáról, bevezetéséről és alkalmazásáról szóló 110/2012. (VI. 4.) Korm. rendelet módosításáról</w:t>
      </w:r>
      <w:r w:rsidR="00751A2B" w:rsidRPr="00E73B0F">
        <w:rPr>
          <w:color w:val="000000" w:themeColor="text1"/>
        </w:rPr>
        <w:t xml:space="preserve"> </w:t>
      </w:r>
      <w:r w:rsidR="00E13403" w:rsidRPr="00E73B0F">
        <w:rPr>
          <w:color w:val="000000" w:themeColor="text1"/>
        </w:rPr>
        <w:t>NAT 2020.</w:t>
      </w:r>
    </w:p>
    <w:p w14:paraId="20C5148A" w14:textId="77777777" w:rsidR="00751A2B" w:rsidRPr="00E73B0F" w:rsidRDefault="00751A2B" w:rsidP="00B71FD2">
      <w:pPr>
        <w:numPr>
          <w:ilvl w:val="0"/>
          <w:numId w:val="42"/>
        </w:numPr>
        <w:tabs>
          <w:tab w:val="left" w:pos="709"/>
          <w:tab w:val="left" w:pos="993"/>
        </w:tabs>
        <w:rPr>
          <w:color w:val="000000" w:themeColor="text1"/>
        </w:rPr>
      </w:pPr>
      <w:r w:rsidRPr="00E73B0F">
        <w:rPr>
          <w:color w:val="000000" w:themeColor="text1"/>
        </w:rPr>
        <w:t>A nemzeti köznevelésről szóló 2011. évi CXC. törvény (</w:t>
      </w:r>
      <w:proofErr w:type="spellStart"/>
      <w:r w:rsidRPr="00E73B0F">
        <w:rPr>
          <w:color w:val="000000" w:themeColor="text1"/>
        </w:rPr>
        <w:t>Nkt</w:t>
      </w:r>
      <w:proofErr w:type="spellEnd"/>
      <w:r w:rsidRPr="00E73B0F">
        <w:rPr>
          <w:color w:val="000000" w:themeColor="text1"/>
        </w:rPr>
        <w:t>.)</w:t>
      </w:r>
    </w:p>
    <w:p w14:paraId="08935AF8" w14:textId="77777777" w:rsidR="00EF4282" w:rsidRPr="00E73B0F" w:rsidRDefault="00EF4282" w:rsidP="00184391">
      <w:pPr>
        <w:tabs>
          <w:tab w:val="left" w:pos="709"/>
          <w:tab w:val="left" w:pos="993"/>
        </w:tabs>
        <w:rPr>
          <w:b/>
          <w:i/>
          <w:color w:val="000000" w:themeColor="text1"/>
        </w:rPr>
      </w:pPr>
    </w:p>
    <w:p w14:paraId="18159591" w14:textId="77777777" w:rsidR="00184391" w:rsidRPr="00E73B0F" w:rsidRDefault="008A684B" w:rsidP="00F82793">
      <w:pPr>
        <w:tabs>
          <w:tab w:val="left" w:pos="709"/>
          <w:tab w:val="left" w:pos="993"/>
        </w:tabs>
        <w:rPr>
          <w:b/>
          <w:color w:val="000000" w:themeColor="text1"/>
        </w:rPr>
      </w:pPr>
      <w:r w:rsidRPr="00E73B0F">
        <w:rPr>
          <w:b/>
          <w:color w:val="000000" w:themeColor="text1"/>
        </w:rPr>
        <w:t xml:space="preserve">Technikumi </w:t>
      </w:r>
      <w:r w:rsidR="00E2142D" w:rsidRPr="00E73B0F">
        <w:rPr>
          <w:b/>
          <w:color w:val="000000" w:themeColor="text1"/>
        </w:rPr>
        <w:t xml:space="preserve">ágazati </w:t>
      </w:r>
      <w:r w:rsidRPr="00E73B0F">
        <w:rPr>
          <w:b/>
          <w:color w:val="000000" w:themeColor="text1"/>
        </w:rPr>
        <w:t>képzéseink (9-13.</w:t>
      </w:r>
      <w:r w:rsidR="00995222" w:rsidRPr="00E73B0F">
        <w:rPr>
          <w:b/>
          <w:color w:val="000000" w:themeColor="text1"/>
        </w:rPr>
        <w:t xml:space="preserve"> évfolyam)</w:t>
      </w:r>
      <w:r w:rsidR="00751A2B" w:rsidRPr="00E73B0F">
        <w:rPr>
          <w:b/>
          <w:color w:val="000000" w:themeColor="text1"/>
        </w:rPr>
        <w:t xml:space="preserve"> </w:t>
      </w:r>
      <w:r w:rsidRPr="00E73B0F">
        <w:rPr>
          <w:b/>
          <w:color w:val="000000" w:themeColor="text1"/>
        </w:rPr>
        <w:t>2020.</w:t>
      </w:r>
      <w:r w:rsidR="00995222" w:rsidRPr="00E73B0F">
        <w:rPr>
          <w:b/>
          <w:color w:val="000000" w:themeColor="text1"/>
        </w:rPr>
        <w:t xml:space="preserve"> </w:t>
      </w:r>
      <w:r w:rsidRPr="00E73B0F">
        <w:rPr>
          <w:b/>
          <w:color w:val="000000" w:themeColor="text1"/>
        </w:rPr>
        <w:t>09.</w:t>
      </w:r>
      <w:r w:rsidR="00995222" w:rsidRPr="00E73B0F">
        <w:rPr>
          <w:b/>
          <w:color w:val="000000" w:themeColor="text1"/>
        </w:rPr>
        <w:t xml:space="preserve"> </w:t>
      </w:r>
      <w:r w:rsidRPr="00E73B0F">
        <w:rPr>
          <w:b/>
          <w:color w:val="000000" w:themeColor="text1"/>
        </w:rPr>
        <w:t>01-től felmenő rendszerben</w:t>
      </w:r>
    </w:p>
    <w:p w14:paraId="0F179B5E" w14:textId="77777777" w:rsidR="00A621A9" w:rsidRPr="00E73B0F" w:rsidRDefault="00A621A9" w:rsidP="00A621A9">
      <w:pPr>
        <w:numPr>
          <w:ilvl w:val="0"/>
          <w:numId w:val="43"/>
        </w:numPr>
        <w:tabs>
          <w:tab w:val="left" w:pos="709"/>
          <w:tab w:val="left" w:pos="993"/>
        </w:tabs>
        <w:rPr>
          <w:b/>
          <w:color w:val="000000" w:themeColor="text1"/>
        </w:rPr>
      </w:pPr>
      <w:r w:rsidRPr="00E73B0F">
        <w:rPr>
          <w:b/>
          <w:color w:val="000000" w:themeColor="text1"/>
        </w:rPr>
        <w:t xml:space="preserve">Informatika és távközlés ágazat </w:t>
      </w:r>
      <w:r w:rsidRPr="00E73B0F">
        <w:rPr>
          <w:color w:val="000000" w:themeColor="text1"/>
        </w:rPr>
        <w:t>- 5 0612 12 02 Informatikai rendszer- és alkalmazás-üze</w:t>
      </w:r>
      <w:r w:rsidR="00EA06EF" w:rsidRPr="00E73B0F">
        <w:rPr>
          <w:color w:val="000000" w:themeColor="text1"/>
        </w:rPr>
        <w:t xml:space="preserve">meltető technikus </w:t>
      </w:r>
    </w:p>
    <w:p w14:paraId="17B027C3" w14:textId="77777777" w:rsidR="00A621A9" w:rsidRPr="00E73B0F" w:rsidRDefault="00A621A9" w:rsidP="00A621A9">
      <w:pPr>
        <w:numPr>
          <w:ilvl w:val="0"/>
          <w:numId w:val="43"/>
        </w:numPr>
        <w:tabs>
          <w:tab w:val="left" w:pos="709"/>
          <w:tab w:val="left" w:pos="993"/>
        </w:tabs>
        <w:rPr>
          <w:b/>
          <w:color w:val="000000" w:themeColor="text1"/>
        </w:rPr>
      </w:pPr>
      <w:r w:rsidRPr="00E73B0F">
        <w:rPr>
          <w:b/>
          <w:color w:val="000000" w:themeColor="text1"/>
        </w:rPr>
        <w:t xml:space="preserve">Környezetvédelem és vízügy ágazat </w:t>
      </w:r>
      <w:r w:rsidRPr="00E73B0F">
        <w:rPr>
          <w:color w:val="000000" w:themeColor="text1"/>
        </w:rPr>
        <w:t xml:space="preserve">- 5 0712 14 02 Környezetvédelmi technikus </w:t>
      </w:r>
    </w:p>
    <w:p w14:paraId="5BF229AC" w14:textId="77777777" w:rsidR="00A621A9" w:rsidRPr="00E73B0F" w:rsidRDefault="00A621A9" w:rsidP="00A621A9">
      <w:pPr>
        <w:numPr>
          <w:ilvl w:val="0"/>
          <w:numId w:val="43"/>
        </w:numPr>
        <w:tabs>
          <w:tab w:val="left" w:pos="709"/>
          <w:tab w:val="left" w:pos="993"/>
        </w:tabs>
        <w:rPr>
          <w:b/>
          <w:color w:val="000000" w:themeColor="text1"/>
        </w:rPr>
      </w:pPr>
      <w:r w:rsidRPr="00E73B0F">
        <w:rPr>
          <w:b/>
          <w:color w:val="000000" w:themeColor="text1"/>
        </w:rPr>
        <w:t>Gazdálkodás és menedzsment ágazat</w:t>
      </w:r>
      <w:r w:rsidRPr="00E73B0F">
        <w:rPr>
          <w:color w:val="000000" w:themeColor="text1"/>
        </w:rPr>
        <w:t xml:space="preserve"> -</w:t>
      </w:r>
      <w:r w:rsidRPr="00E73B0F">
        <w:rPr>
          <w:color w:val="000000" w:themeColor="text1"/>
          <w:sz w:val="27"/>
          <w:szCs w:val="27"/>
          <w:shd w:val="clear" w:color="auto" w:fill="FFFFFF"/>
        </w:rPr>
        <w:t xml:space="preserve"> </w:t>
      </w:r>
      <w:r w:rsidRPr="00E73B0F">
        <w:rPr>
          <w:color w:val="000000" w:themeColor="text1"/>
        </w:rPr>
        <w:t>5 0411 09 02 Vállalkozási ü</w:t>
      </w:r>
      <w:r w:rsidR="00EA06EF" w:rsidRPr="00E73B0F">
        <w:rPr>
          <w:color w:val="000000" w:themeColor="text1"/>
        </w:rPr>
        <w:t xml:space="preserve">gyviteli ügyintéző </w:t>
      </w:r>
    </w:p>
    <w:p w14:paraId="74359069" w14:textId="77777777" w:rsidR="00A621A9" w:rsidRPr="00E73B0F" w:rsidRDefault="00A621A9" w:rsidP="00A621A9">
      <w:pPr>
        <w:numPr>
          <w:ilvl w:val="0"/>
          <w:numId w:val="43"/>
        </w:numPr>
        <w:tabs>
          <w:tab w:val="left" w:pos="709"/>
          <w:tab w:val="left" w:pos="993"/>
        </w:tabs>
        <w:rPr>
          <w:b/>
          <w:color w:val="000000" w:themeColor="text1"/>
        </w:rPr>
      </w:pPr>
      <w:r w:rsidRPr="00E73B0F">
        <w:rPr>
          <w:b/>
          <w:color w:val="000000" w:themeColor="text1"/>
        </w:rPr>
        <w:t xml:space="preserve">Rendészet és közszolgálat ágazat </w:t>
      </w:r>
      <w:r w:rsidR="008B0B89" w:rsidRPr="00E73B0F">
        <w:rPr>
          <w:color w:val="000000" w:themeColor="text1"/>
        </w:rPr>
        <w:t>-</w:t>
      </w:r>
      <w:r w:rsidRPr="00E73B0F">
        <w:rPr>
          <w:color w:val="000000" w:themeColor="text1"/>
        </w:rPr>
        <w:t xml:space="preserve"> 5 0413 18 01 Közszolgálati technikus </w:t>
      </w:r>
    </w:p>
    <w:p w14:paraId="45F1FFAF" w14:textId="77777777" w:rsidR="00A621A9" w:rsidRPr="00E73B0F" w:rsidRDefault="00A621A9" w:rsidP="00A621A9">
      <w:pPr>
        <w:numPr>
          <w:ilvl w:val="0"/>
          <w:numId w:val="43"/>
        </w:numPr>
        <w:tabs>
          <w:tab w:val="left" w:pos="709"/>
          <w:tab w:val="left" w:pos="993"/>
        </w:tabs>
        <w:rPr>
          <w:b/>
          <w:color w:val="000000" w:themeColor="text1"/>
        </w:rPr>
      </w:pPr>
      <w:r w:rsidRPr="00E73B0F">
        <w:rPr>
          <w:b/>
          <w:color w:val="000000" w:themeColor="text1"/>
        </w:rPr>
        <w:t xml:space="preserve">Sport ágazat </w:t>
      </w:r>
      <w:r w:rsidRPr="00E73B0F">
        <w:rPr>
          <w:color w:val="000000" w:themeColor="text1"/>
        </w:rPr>
        <w:t>-</w:t>
      </w:r>
      <w:r w:rsidRPr="00E73B0F">
        <w:rPr>
          <w:color w:val="000000" w:themeColor="text1"/>
          <w:sz w:val="27"/>
          <w:szCs w:val="27"/>
          <w:shd w:val="clear" w:color="auto" w:fill="FFFFFF"/>
        </w:rPr>
        <w:t xml:space="preserve"> </w:t>
      </w:r>
      <w:r w:rsidRPr="00E73B0F">
        <w:rPr>
          <w:color w:val="000000" w:themeColor="text1"/>
        </w:rPr>
        <w:t xml:space="preserve">5 1014 20 01 </w:t>
      </w:r>
      <w:r w:rsidR="008B0B89" w:rsidRPr="00E73B0F">
        <w:rPr>
          <w:color w:val="000000" w:themeColor="text1"/>
        </w:rPr>
        <w:t>Fitnesz</w:t>
      </w:r>
      <w:r w:rsidRPr="00E73B0F">
        <w:rPr>
          <w:color w:val="000000" w:themeColor="text1"/>
        </w:rPr>
        <w:t>-we</w:t>
      </w:r>
      <w:r w:rsidR="00EA06EF" w:rsidRPr="00E73B0F">
        <w:rPr>
          <w:color w:val="000000" w:themeColor="text1"/>
        </w:rPr>
        <w:t xml:space="preserve">llness instruktor </w:t>
      </w:r>
    </w:p>
    <w:p w14:paraId="6FEABA02" w14:textId="77777777" w:rsidR="00A621A9" w:rsidRPr="00E73B0F" w:rsidRDefault="00A621A9" w:rsidP="00A621A9">
      <w:pPr>
        <w:numPr>
          <w:ilvl w:val="0"/>
          <w:numId w:val="43"/>
        </w:numPr>
        <w:tabs>
          <w:tab w:val="left" w:pos="709"/>
          <w:tab w:val="left" w:pos="993"/>
        </w:tabs>
        <w:rPr>
          <w:b/>
          <w:color w:val="000000" w:themeColor="text1"/>
        </w:rPr>
      </w:pPr>
      <w:r w:rsidRPr="00E73B0F">
        <w:rPr>
          <w:b/>
          <w:color w:val="000000" w:themeColor="text1"/>
        </w:rPr>
        <w:t xml:space="preserve">Turizmus-vendéglátás ágazat </w:t>
      </w:r>
      <w:r w:rsidRPr="00E73B0F">
        <w:rPr>
          <w:color w:val="000000" w:themeColor="text1"/>
        </w:rPr>
        <w:t>- 5 1015 23 07 Tur</w:t>
      </w:r>
      <w:r w:rsidR="00EA06EF" w:rsidRPr="00E73B0F">
        <w:rPr>
          <w:color w:val="000000" w:themeColor="text1"/>
        </w:rPr>
        <w:t xml:space="preserve">isztikai technikus </w:t>
      </w:r>
    </w:p>
    <w:p w14:paraId="1AEECBFA" w14:textId="77777777" w:rsidR="00A621A9" w:rsidRPr="00E73B0F" w:rsidRDefault="00A621A9" w:rsidP="00A621A9">
      <w:pPr>
        <w:tabs>
          <w:tab w:val="left" w:pos="709"/>
          <w:tab w:val="left" w:pos="993"/>
        </w:tabs>
        <w:rPr>
          <w:b/>
          <w:color w:val="000000" w:themeColor="text1"/>
        </w:rPr>
      </w:pPr>
    </w:p>
    <w:p w14:paraId="5613E300" w14:textId="77777777" w:rsidR="00A621A9" w:rsidRPr="00E73B0F" w:rsidRDefault="00EA06EF" w:rsidP="00A621A9">
      <w:pPr>
        <w:tabs>
          <w:tab w:val="left" w:pos="709"/>
          <w:tab w:val="left" w:pos="993"/>
        </w:tabs>
        <w:rPr>
          <w:b/>
          <w:color w:val="000000" w:themeColor="text1"/>
        </w:rPr>
      </w:pPr>
      <w:r w:rsidRPr="00E73B0F">
        <w:rPr>
          <w:b/>
          <w:color w:val="000000" w:themeColor="text1"/>
        </w:rPr>
        <w:t>Technikumi ágazati képzésün</w:t>
      </w:r>
      <w:r w:rsidR="00A621A9" w:rsidRPr="00E73B0F">
        <w:rPr>
          <w:b/>
          <w:color w:val="000000" w:themeColor="text1"/>
        </w:rPr>
        <w:t>k (9-13. évfolyam) 2022. 09. 01-től felmenő rendszerben</w:t>
      </w:r>
    </w:p>
    <w:p w14:paraId="53F86525" w14:textId="3D973C15" w:rsidR="00965061" w:rsidRPr="00E73B0F" w:rsidRDefault="00A621A9" w:rsidP="00A621A9">
      <w:pPr>
        <w:numPr>
          <w:ilvl w:val="0"/>
          <w:numId w:val="43"/>
        </w:numPr>
        <w:tabs>
          <w:tab w:val="left" w:pos="709"/>
          <w:tab w:val="left" w:pos="993"/>
        </w:tabs>
        <w:rPr>
          <w:b/>
          <w:color w:val="000000" w:themeColor="text1"/>
        </w:rPr>
      </w:pPr>
      <w:r w:rsidRPr="00E73B0F">
        <w:rPr>
          <w:b/>
          <w:color w:val="000000" w:themeColor="text1"/>
        </w:rPr>
        <w:t xml:space="preserve">Oktatás ágazat </w:t>
      </w:r>
      <w:r w:rsidRPr="00E73B0F">
        <w:rPr>
          <w:bCs/>
          <w:color w:val="000000" w:themeColor="text1"/>
        </w:rPr>
        <w:t xml:space="preserve">- 5 0188 25 01 </w:t>
      </w:r>
      <w:r w:rsidR="00965061" w:rsidRPr="00E73B0F">
        <w:rPr>
          <w:bCs/>
          <w:color w:val="000000" w:themeColor="text1"/>
        </w:rPr>
        <w:t xml:space="preserve">Okleveles </w:t>
      </w:r>
      <w:r w:rsidRPr="00E73B0F">
        <w:rPr>
          <w:bCs/>
          <w:color w:val="000000" w:themeColor="text1"/>
        </w:rPr>
        <w:t>Oktatási szakasszisztens</w:t>
      </w:r>
    </w:p>
    <w:p w14:paraId="6DE8D44F" w14:textId="77777777" w:rsidR="00785FA8" w:rsidRPr="00E73B0F" w:rsidRDefault="00785FA8" w:rsidP="00785FA8">
      <w:pPr>
        <w:tabs>
          <w:tab w:val="left" w:pos="709"/>
          <w:tab w:val="left" w:pos="993"/>
        </w:tabs>
        <w:ind w:left="360"/>
        <w:rPr>
          <w:b/>
          <w:color w:val="000000" w:themeColor="text1"/>
        </w:rPr>
      </w:pPr>
    </w:p>
    <w:p w14:paraId="7B4D16BA" w14:textId="5AA01E65" w:rsidR="00965061" w:rsidRPr="00E73B0F" w:rsidRDefault="00965061" w:rsidP="00965061">
      <w:pPr>
        <w:tabs>
          <w:tab w:val="left" w:pos="709"/>
          <w:tab w:val="left" w:pos="993"/>
        </w:tabs>
        <w:rPr>
          <w:color w:val="000000" w:themeColor="text1"/>
        </w:rPr>
      </w:pPr>
      <w:r w:rsidRPr="00E73B0F">
        <w:rPr>
          <w:color w:val="000000" w:themeColor="text1"/>
        </w:rPr>
        <w:t>Technikumi ágazati képzés</w:t>
      </w:r>
      <w:r w:rsidR="00C64FCF" w:rsidRPr="00E73B0F">
        <w:rPr>
          <w:color w:val="000000" w:themeColor="text1"/>
        </w:rPr>
        <w:t>ün</w:t>
      </w:r>
      <w:r w:rsidRPr="00E73B0F">
        <w:rPr>
          <w:color w:val="000000" w:themeColor="text1"/>
        </w:rPr>
        <w:t>k (9-13.évfolyam)</w:t>
      </w:r>
      <w:r w:rsidR="00C64FCF" w:rsidRPr="00E73B0F">
        <w:rPr>
          <w:color w:val="000000" w:themeColor="text1"/>
        </w:rPr>
        <w:t xml:space="preserve"> </w:t>
      </w:r>
      <w:r w:rsidRPr="00E73B0F">
        <w:rPr>
          <w:color w:val="000000" w:themeColor="text1"/>
        </w:rPr>
        <w:t>2024.</w:t>
      </w:r>
      <w:r w:rsidR="00C64FCF" w:rsidRPr="00E73B0F">
        <w:rPr>
          <w:color w:val="000000" w:themeColor="text1"/>
        </w:rPr>
        <w:t xml:space="preserve"> </w:t>
      </w:r>
      <w:r w:rsidRPr="00E73B0F">
        <w:rPr>
          <w:color w:val="000000" w:themeColor="text1"/>
        </w:rPr>
        <w:t>09.</w:t>
      </w:r>
      <w:r w:rsidR="00C64FCF" w:rsidRPr="00E73B0F">
        <w:rPr>
          <w:color w:val="000000" w:themeColor="text1"/>
        </w:rPr>
        <w:t xml:space="preserve"> </w:t>
      </w:r>
      <w:r w:rsidRPr="00E73B0F">
        <w:rPr>
          <w:color w:val="000000" w:themeColor="text1"/>
        </w:rPr>
        <w:t>01-től felmenő rendszerben</w:t>
      </w:r>
    </w:p>
    <w:p w14:paraId="576DD90D" w14:textId="77777777" w:rsidR="00965061" w:rsidRPr="00E73B0F" w:rsidRDefault="00965061" w:rsidP="00965061">
      <w:pPr>
        <w:numPr>
          <w:ilvl w:val="0"/>
          <w:numId w:val="43"/>
        </w:numPr>
        <w:tabs>
          <w:tab w:val="left" w:pos="709"/>
          <w:tab w:val="left" w:pos="993"/>
        </w:tabs>
        <w:rPr>
          <w:color w:val="000000" w:themeColor="text1"/>
        </w:rPr>
      </w:pPr>
      <w:r w:rsidRPr="00E73B0F">
        <w:rPr>
          <w:b/>
          <w:color w:val="000000" w:themeColor="text1"/>
        </w:rPr>
        <w:t>Oktatás ágazat</w:t>
      </w:r>
      <w:r w:rsidRPr="00E73B0F">
        <w:rPr>
          <w:color w:val="000000" w:themeColor="text1"/>
        </w:rPr>
        <w:t>- 5-0188-25-02 Okleveles Óvodai nevelő</w:t>
      </w:r>
    </w:p>
    <w:p w14:paraId="22FF83B2" w14:textId="77777777" w:rsidR="002D0EAD" w:rsidRPr="00E73B0F" w:rsidRDefault="002D0EAD" w:rsidP="00B4132A">
      <w:pPr>
        <w:tabs>
          <w:tab w:val="left" w:pos="709"/>
          <w:tab w:val="left" w:pos="993"/>
        </w:tabs>
        <w:rPr>
          <w:b/>
          <w:color w:val="000000" w:themeColor="text1"/>
        </w:rPr>
      </w:pPr>
    </w:p>
    <w:p w14:paraId="3F6C071A" w14:textId="794FAE01" w:rsidR="00B4132A" w:rsidRPr="00E73B0F" w:rsidRDefault="00B4132A" w:rsidP="00B4132A">
      <w:pPr>
        <w:tabs>
          <w:tab w:val="left" w:pos="709"/>
          <w:tab w:val="left" w:pos="993"/>
        </w:tabs>
        <w:rPr>
          <w:b/>
          <w:color w:val="000000" w:themeColor="text1"/>
        </w:rPr>
      </w:pPr>
      <w:r w:rsidRPr="00E73B0F">
        <w:rPr>
          <w:b/>
          <w:color w:val="000000" w:themeColor="text1"/>
        </w:rPr>
        <w:t>Szakgimnáziumi képzésünk (9-12.</w:t>
      </w:r>
      <w:r w:rsidR="00C64FCF" w:rsidRPr="00E73B0F">
        <w:rPr>
          <w:b/>
          <w:color w:val="000000" w:themeColor="text1"/>
        </w:rPr>
        <w:t xml:space="preserve"> </w:t>
      </w:r>
      <w:r w:rsidRPr="00E73B0F">
        <w:rPr>
          <w:b/>
          <w:color w:val="000000" w:themeColor="text1"/>
        </w:rPr>
        <w:t>évfolyam</w:t>
      </w:r>
      <w:r w:rsidR="002958D0" w:rsidRPr="00E73B0F">
        <w:rPr>
          <w:color w:val="000000" w:themeColor="text1"/>
        </w:rPr>
        <w:t>)</w:t>
      </w:r>
      <w:r w:rsidRPr="00E73B0F">
        <w:rPr>
          <w:color w:val="000000" w:themeColor="text1"/>
        </w:rPr>
        <w:t xml:space="preserve"> </w:t>
      </w:r>
      <w:r w:rsidRPr="00E73B0F">
        <w:rPr>
          <w:b/>
          <w:color w:val="000000" w:themeColor="text1"/>
        </w:rPr>
        <w:t>2020.</w:t>
      </w:r>
      <w:r w:rsidR="002958D0" w:rsidRPr="00E73B0F">
        <w:rPr>
          <w:b/>
          <w:color w:val="000000" w:themeColor="text1"/>
        </w:rPr>
        <w:t xml:space="preserve"> </w:t>
      </w:r>
      <w:r w:rsidRPr="00E73B0F">
        <w:rPr>
          <w:b/>
          <w:color w:val="000000" w:themeColor="text1"/>
        </w:rPr>
        <w:t>09.</w:t>
      </w:r>
      <w:r w:rsidR="002958D0" w:rsidRPr="00E73B0F">
        <w:rPr>
          <w:b/>
          <w:color w:val="000000" w:themeColor="text1"/>
        </w:rPr>
        <w:t xml:space="preserve"> </w:t>
      </w:r>
      <w:r w:rsidRPr="00E73B0F">
        <w:rPr>
          <w:b/>
          <w:color w:val="000000" w:themeColor="text1"/>
        </w:rPr>
        <w:t xml:space="preserve">01-től </w:t>
      </w:r>
      <w:r w:rsidR="004D2028" w:rsidRPr="00E73B0F">
        <w:rPr>
          <w:b/>
          <w:color w:val="000000" w:themeColor="text1"/>
        </w:rPr>
        <w:t>kifutó</w:t>
      </w:r>
      <w:r w:rsidRPr="00E73B0F">
        <w:rPr>
          <w:b/>
          <w:color w:val="000000" w:themeColor="text1"/>
        </w:rPr>
        <w:t xml:space="preserve"> rendszerben</w:t>
      </w:r>
    </w:p>
    <w:p w14:paraId="2F8146DA" w14:textId="77777777" w:rsidR="003F319D" w:rsidRPr="00E73B0F" w:rsidRDefault="003F319D" w:rsidP="00F82793">
      <w:pPr>
        <w:rPr>
          <w:b/>
          <w:color w:val="000000" w:themeColor="text1"/>
          <w:szCs w:val="24"/>
        </w:rPr>
      </w:pPr>
    </w:p>
    <w:p w14:paraId="0D87EA7F" w14:textId="77777777" w:rsidR="00F82793" w:rsidRPr="00E73B0F" w:rsidRDefault="00F82793" w:rsidP="00F82793">
      <w:pPr>
        <w:rPr>
          <w:b/>
          <w:color w:val="000000" w:themeColor="text1"/>
          <w:szCs w:val="24"/>
        </w:rPr>
      </w:pPr>
      <w:r w:rsidRPr="00E73B0F">
        <w:rPr>
          <w:b/>
          <w:color w:val="000000" w:themeColor="text1"/>
          <w:szCs w:val="24"/>
        </w:rPr>
        <w:t>Gimnázium: nappali rendszerű 4 évfolyamos nevelés-oktatás általános feltételek szerint</w:t>
      </w:r>
    </w:p>
    <w:p w14:paraId="323BC0B0" w14:textId="77777777" w:rsidR="00F82793" w:rsidRPr="00E73B0F" w:rsidRDefault="00F82793" w:rsidP="00F82793">
      <w:pPr>
        <w:rPr>
          <w:b/>
          <w:color w:val="000000" w:themeColor="text1"/>
          <w:szCs w:val="24"/>
        </w:rPr>
      </w:pPr>
    </w:p>
    <w:p w14:paraId="395BDC68" w14:textId="29673682" w:rsidR="00F82793" w:rsidRPr="00E73B0F" w:rsidRDefault="00F82793" w:rsidP="00B71FD2">
      <w:pPr>
        <w:numPr>
          <w:ilvl w:val="0"/>
          <w:numId w:val="39"/>
        </w:numPr>
        <w:rPr>
          <w:color w:val="000000" w:themeColor="text1"/>
        </w:rPr>
      </w:pPr>
      <w:r w:rsidRPr="00E73B0F">
        <w:rPr>
          <w:color w:val="000000" w:themeColor="text1"/>
        </w:rPr>
        <w:t>Biológia</w:t>
      </w:r>
      <w:r w:rsidR="00C64FCF" w:rsidRPr="00E73B0F">
        <w:rPr>
          <w:color w:val="000000" w:themeColor="text1"/>
        </w:rPr>
        <w:t xml:space="preserve"> </w:t>
      </w:r>
      <w:r w:rsidR="00144AC9" w:rsidRPr="00E73B0F">
        <w:rPr>
          <w:color w:val="000000" w:themeColor="text1"/>
        </w:rPr>
        <w:t>tagozat</w:t>
      </w:r>
    </w:p>
    <w:p w14:paraId="14234BAA" w14:textId="77777777" w:rsidR="00144AC9" w:rsidRPr="00E73B0F" w:rsidRDefault="00144AC9" w:rsidP="00B71FD2">
      <w:pPr>
        <w:numPr>
          <w:ilvl w:val="0"/>
          <w:numId w:val="39"/>
        </w:numPr>
        <w:rPr>
          <w:color w:val="000000" w:themeColor="text1"/>
        </w:rPr>
      </w:pPr>
      <w:r w:rsidRPr="00E73B0F">
        <w:rPr>
          <w:color w:val="000000" w:themeColor="text1"/>
        </w:rPr>
        <w:t>Nyelvi tagozat (angol, német)</w:t>
      </w:r>
    </w:p>
    <w:p w14:paraId="291A6FFB" w14:textId="77777777" w:rsidR="00F82793" w:rsidRPr="00E73B0F" w:rsidRDefault="00144AC9" w:rsidP="00B71FD2">
      <w:pPr>
        <w:numPr>
          <w:ilvl w:val="0"/>
          <w:numId w:val="39"/>
        </w:numPr>
        <w:rPr>
          <w:color w:val="000000" w:themeColor="text1"/>
        </w:rPr>
      </w:pPr>
      <w:r w:rsidRPr="00E73B0F">
        <w:rPr>
          <w:color w:val="000000" w:themeColor="text1"/>
        </w:rPr>
        <w:t>Belügyi rendészeti tagozat</w:t>
      </w:r>
    </w:p>
    <w:p w14:paraId="7646C500" w14:textId="77777777" w:rsidR="00F82793" w:rsidRPr="00E73B0F" w:rsidRDefault="00F82793" w:rsidP="00F82793">
      <w:pPr>
        <w:tabs>
          <w:tab w:val="left" w:pos="709"/>
          <w:tab w:val="left" w:pos="993"/>
        </w:tabs>
        <w:rPr>
          <w:color w:val="000000" w:themeColor="text1"/>
        </w:rPr>
      </w:pPr>
    </w:p>
    <w:p w14:paraId="0216D563" w14:textId="559D8637" w:rsidR="00600EB0" w:rsidRPr="00E73B0F" w:rsidRDefault="00600EB0" w:rsidP="001C3D96">
      <w:pPr>
        <w:rPr>
          <w:color w:val="000000" w:themeColor="text1"/>
        </w:rPr>
      </w:pPr>
      <w:r w:rsidRPr="00E73B0F">
        <w:rPr>
          <w:color w:val="000000" w:themeColor="text1"/>
        </w:rPr>
        <w:t>Felnőttek oktatása oktatás, szociális, gazdá</w:t>
      </w:r>
      <w:r w:rsidR="009733CE" w:rsidRPr="00E73B0F">
        <w:rPr>
          <w:color w:val="000000" w:themeColor="text1"/>
        </w:rPr>
        <w:t>lkodás és menedzsment</w:t>
      </w:r>
      <w:r w:rsidR="00CA74EB" w:rsidRPr="00E73B0F">
        <w:rPr>
          <w:color w:val="000000" w:themeColor="text1"/>
        </w:rPr>
        <w:t>, környezetvédelem és vízügy</w:t>
      </w:r>
      <w:r w:rsidR="00376469" w:rsidRPr="00E73B0F">
        <w:rPr>
          <w:color w:val="000000" w:themeColor="text1"/>
        </w:rPr>
        <w:t xml:space="preserve">, sport </w:t>
      </w:r>
      <w:r w:rsidR="009733CE" w:rsidRPr="00E73B0F">
        <w:rPr>
          <w:color w:val="000000" w:themeColor="text1"/>
        </w:rPr>
        <w:t>ágazatban:</w:t>
      </w:r>
    </w:p>
    <w:p w14:paraId="4104DB01" w14:textId="77777777" w:rsidR="009733CE" w:rsidRPr="00E73B0F" w:rsidRDefault="009733CE" w:rsidP="001C3D96">
      <w:pPr>
        <w:rPr>
          <w:color w:val="000000" w:themeColor="text1"/>
        </w:rPr>
      </w:pPr>
    </w:p>
    <w:p w14:paraId="72529D5D" w14:textId="77777777" w:rsidR="004D2028" w:rsidRPr="00E73B0F" w:rsidRDefault="004D2028" w:rsidP="004D2028">
      <w:pPr>
        <w:numPr>
          <w:ilvl w:val="0"/>
          <w:numId w:val="39"/>
        </w:numPr>
        <w:rPr>
          <w:color w:val="000000" w:themeColor="text1"/>
        </w:rPr>
      </w:pPr>
      <w:r w:rsidRPr="00E73B0F">
        <w:rPr>
          <w:color w:val="000000" w:themeColor="text1"/>
        </w:rPr>
        <w:t>Szociális ágazathoz tartozó</w:t>
      </w:r>
    </w:p>
    <w:p w14:paraId="666BEE1F" w14:textId="77777777" w:rsidR="004D2028" w:rsidRPr="00E73B0F" w:rsidRDefault="004D2028" w:rsidP="004D2028">
      <w:pPr>
        <w:ind w:left="1428"/>
        <w:rPr>
          <w:color w:val="000000" w:themeColor="text1"/>
        </w:rPr>
      </w:pPr>
      <w:r w:rsidRPr="00E73B0F">
        <w:rPr>
          <w:color w:val="000000" w:themeColor="text1"/>
        </w:rPr>
        <w:t>5-0922-22-02 Kisgyermekgondozó, -nevelő</w:t>
      </w:r>
    </w:p>
    <w:p w14:paraId="559B067C" w14:textId="77777777" w:rsidR="004D2028" w:rsidRPr="00E73B0F" w:rsidRDefault="004D2028" w:rsidP="004D2028">
      <w:pPr>
        <w:ind w:left="1428"/>
        <w:rPr>
          <w:color w:val="000000" w:themeColor="text1"/>
        </w:rPr>
      </w:pPr>
      <w:r w:rsidRPr="00E73B0F">
        <w:rPr>
          <w:color w:val="000000" w:themeColor="text1"/>
        </w:rPr>
        <w:t>4-0923-22-03 Szociális ápoló, gondozó</w:t>
      </w:r>
    </w:p>
    <w:p w14:paraId="37549A1D" w14:textId="77777777" w:rsidR="004D2028" w:rsidRPr="00E73B0F" w:rsidRDefault="004D2028" w:rsidP="004D2028">
      <w:pPr>
        <w:numPr>
          <w:ilvl w:val="0"/>
          <w:numId w:val="39"/>
        </w:numPr>
        <w:rPr>
          <w:color w:val="000000" w:themeColor="text1"/>
        </w:rPr>
      </w:pPr>
      <w:r w:rsidRPr="00E73B0F">
        <w:rPr>
          <w:color w:val="000000" w:themeColor="text1"/>
        </w:rPr>
        <w:t>Gazdálkodás és menedzsment ágazathoz tartozó</w:t>
      </w:r>
    </w:p>
    <w:p w14:paraId="43A926EC" w14:textId="7C85CABC" w:rsidR="004D2028" w:rsidRPr="00E73B0F" w:rsidRDefault="004D2028" w:rsidP="004D2028">
      <w:pPr>
        <w:ind w:left="1428"/>
        <w:rPr>
          <w:color w:val="000000" w:themeColor="text1"/>
        </w:rPr>
      </w:pPr>
      <w:r w:rsidRPr="00E73B0F">
        <w:rPr>
          <w:color w:val="000000" w:themeColor="text1"/>
        </w:rPr>
        <w:t>5 0411 09</w:t>
      </w:r>
      <w:r w:rsidR="001637D0" w:rsidRPr="00E73B0F">
        <w:rPr>
          <w:color w:val="000000" w:themeColor="text1"/>
        </w:rPr>
        <w:t xml:space="preserve"> </w:t>
      </w:r>
      <w:r w:rsidRPr="00E73B0F">
        <w:rPr>
          <w:color w:val="000000" w:themeColor="text1"/>
        </w:rPr>
        <w:t xml:space="preserve">01 Pénzügyi-számviteli ügyintéző </w:t>
      </w:r>
    </w:p>
    <w:p w14:paraId="4B470426" w14:textId="77777777" w:rsidR="004D2028" w:rsidRPr="00E73B0F" w:rsidRDefault="004D2028" w:rsidP="004D2028">
      <w:pPr>
        <w:ind w:left="1428"/>
        <w:rPr>
          <w:color w:val="000000" w:themeColor="text1"/>
        </w:rPr>
      </w:pPr>
      <w:r w:rsidRPr="00E73B0F">
        <w:rPr>
          <w:color w:val="000000" w:themeColor="text1"/>
        </w:rPr>
        <w:t xml:space="preserve">5 0411 09 02 Vállalkozási ügyviteli ügyintéző </w:t>
      </w:r>
    </w:p>
    <w:p w14:paraId="7E770C87" w14:textId="77777777" w:rsidR="004D2028" w:rsidRPr="00E73B0F" w:rsidRDefault="004D2028" w:rsidP="004D2028">
      <w:pPr>
        <w:numPr>
          <w:ilvl w:val="0"/>
          <w:numId w:val="39"/>
        </w:numPr>
        <w:rPr>
          <w:color w:val="000000" w:themeColor="text1"/>
        </w:rPr>
      </w:pPr>
      <w:r w:rsidRPr="00E73B0F">
        <w:rPr>
          <w:color w:val="000000" w:themeColor="text1"/>
        </w:rPr>
        <w:t>Oktatás ágazathoz tartozó</w:t>
      </w:r>
    </w:p>
    <w:p w14:paraId="3828985F" w14:textId="77777777" w:rsidR="00CA74EB" w:rsidRPr="00E73B0F" w:rsidRDefault="004D2028" w:rsidP="004D2028">
      <w:pPr>
        <w:ind w:left="1428"/>
        <w:rPr>
          <w:color w:val="000000" w:themeColor="text1"/>
        </w:rPr>
      </w:pPr>
      <w:r w:rsidRPr="00E73B0F">
        <w:rPr>
          <w:color w:val="000000" w:themeColor="text1"/>
        </w:rPr>
        <w:t xml:space="preserve">5 0188 25 01 </w:t>
      </w:r>
      <w:r w:rsidR="00CA74EB" w:rsidRPr="00E73B0F">
        <w:rPr>
          <w:color w:val="000000" w:themeColor="text1"/>
        </w:rPr>
        <w:t xml:space="preserve">Okleveles </w:t>
      </w:r>
      <w:r w:rsidRPr="00E73B0F">
        <w:rPr>
          <w:color w:val="000000" w:themeColor="text1"/>
        </w:rPr>
        <w:t>Oktatási szakasszisztens</w:t>
      </w:r>
    </w:p>
    <w:p w14:paraId="086A3BC6" w14:textId="75AAAE98" w:rsidR="004D2028" w:rsidRPr="00E73B0F" w:rsidRDefault="00CA74EB" w:rsidP="004D2028">
      <w:pPr>
        <w:ind w:left="1428"/>
        <w:rPr>
          <w:color w:val="000000" w:themeColor="text1"/>
        </w:rPr>
      </w:pPr>
      <w:r w:rsidRPr="00E73B0F">
        <w:rPr>
          <w:color w:val="000000" w:themeColor="text1"/>
        </w:rPr>
        <w:t>5</w:t>
      </w:r>
      <w:r w:rsidR="001637D0" w:rsidRPr="00E73B0F">
        <w:rPr>
          <w:color w:val="000000" w:themeColor="text1"/>
        </w:rPr>
        <w:t xml:space="preserve"> </w:t>
      </w:r>
      <w:r w:rsidRPr="00E73B0F">
        <w:rPr>
          <w:color w:val="000000" w:themeColor="text1"/>
        </w:rPr>
        <w:t>0188</w:t>
      </w:r>
      <w:r w:rsidR="001637D0" w:rsidRPr="00E73B0F">
        <w:rPr>
          <w:color w:val="000000" w:themeColor="text1"/>
        </w:rPr>
        <w:t xml:space="preserve"> </w:t>
      </w:r>
      <w:r w:rsidRPr="00E73B0F">
        <w:rPr>
          <w:color w:val="000000" w:themeColor="text1"/>
        </w:rPr>
        <w:t>25</w:t>
      </w:r>
      <w:r w:rsidR="001637D0" w:rsidRPr="00E73B0F">
        <w:rPr>
          <w:color w:val="000000" w:themeColor="text1"/>
        </w:rPr>
        <w:t xml:space="preserve"> </w:t>
      </w:r>
      <w:r w:rsidRPr="00E73B0F">
        <w:rPr>
          <w:color w:val="000000" w:themeColor="text1"/>
        </w:rPr>
        <w:t>02 Okleveles Óvodai nevelő</w:t>
      </w:r>
    </w:p>
    <w:p w14:paraId="6E83C470" w14:textId="77777777" w:rsidR="00CA74EB" w:rsidRPr="00E73B0F" w:rsidRDefault="00CA74EB" w:rsidP="00CA74EB">
      <w:pPr>
        <w:pStyle w:val="Listaszerbekezds"/>
        <w:numPr>
          <w:ilvl w:val="0"/>
          <w:numId w:val="39"/>
        </w:numPr>
        <w:rPr>
          <w:color w:val="000000" w:themeColor="text1"/>
        </w:rPr>
      </w:pPr>
      <w:r w:rsidRPr="00E73B0F">
        <w:rPr>
          <w:color w:val="000000" w:themeColor="text1"/>
          <w:szCs w:val="20"/>
        </w:rPr>
        <w:t>Környezetvédelem és vízügy ágazat</w:t>
      </w:r>
    </w:p>
    <w:p w14:paraId="5013EEA7" w14:textId="73718A94" w:rsidR="00376469" w:rsidRPr="00E73B0F" w:rsidRDefault="00376469" w:rsidP="00376469">
      <w:pPr>
        <w:pStyle w:val="Listaszerbekezds"/>
        <w:ind w:left="1428"/>
        <w:rPr>
          <w:color w:val="000000" w:themeColor="text1"/>
        </w:rPr>
      </w:pPr>
      <w:r w:rsidRPr="00E73B0F">
        <w:rPr>
          <w:color w:val="000000" w:themeColor="text1"/>
        </w:rPr>
        <w:t>5</w:t>
      </w:r>
      <w:r w:rsidR="001637D0" w:rsidRPr="00E73B0F">
        <w:rPr>
          <w:color w:val="000000" w:themeColor="text1"/>
        </w:rPr>
        <w:t xml:space="preserve"> </w:t>
      </w:r>
      <w:r w:rsidRPr="00E73B0F">
        <w:rPr>
          <w:color w:val="000000" w:themeColor="text1"/>
        </w:rPr>
        <w:t>0712</w:t>
      </w:r>
      <w:r w:rsidR="001637D0" w:rsidRPr="00E73B0F">
        <w:rPr>
          <w:color w:val="000000" w:themeColor="text1"/>
        </w:rPr>
        <w:t xml:space="preserve"> </w:t>
      </w:r>
      <w:r w:rsidRPr="00E73B0F">
        <w:rPr>
          <w:color w:val="000000" w:themeColor="text1"/>
        </w:rPr>
        <w:t>14</w:t>
      </w:r>
      <w:r w:rsidR="001637D0" w:rsidRPr="00E73B0F">
        <w:rPr>
          <w:color w:val="000000" w:themeColor="text1"/>
        </w:rPr>
        <w:t xml:space="preserve"> </w:t>
      </w:r>
      <w:r w:rsidRPr="00E73B0F">
        <w:rPr>
          <w:color w:val="000000" w:themeColor="text1"/>
        </w:rPr>
        <w:t>02 Környezetvédelmi technikus</w:t>
      </w:r>
    </w:p>
    <w:p w14:paraId="27B76126" w14:textId="690CF614" w:rsidR="00CA74EB" w:rsidRPr="00E73B0F" w:rsidRDefault="00376469" w:rsidP="00376469">
      <w:pPr>
        <w:ind w:left="1428"/>
        <w:rPr>
          <w:color w:val="000000" w:themeColor="text1"/>
        </w:rPr>
      </w:pPr>
      <w:r w:rsidRPr="00E73B0F">
        <w:rPr>
          <w:color w:val="000000" w:themeColor="text1"/>
        </w:rPr>
        <w:t>5</w:t>
      </w:r>
      <w:r w:rsidR="001637D0" w:rsidRPr="00E73B0F">
        <w:rPr>
          <w:color w:val="000000" w:themeColor="text1"/>
        </w:rPr>
        <w:t xml:space="preserve"> </w:t>
      </w:r>
      <w:r w:rsidRPr="00E73B0F">
        <w:rPr>
          <w:color w:val="000000" w:themeColor="text1"/>
        </w:rPr>
        <w:t>1021</w:t>
      </w:r>
      <w:r w:rsidR="001637D0" w:rsidRPr="00E73B0F">
        <w:rPr>
          <w:color w:val="000000" w:themeColor="text1"/>
        </w:rPr>
        <w:t xml:space="preserve"> </w:t>
      </w:r>
      <w:r w:rsidRPr="00E73B0F">
        <w:rPr>
          <w:color w:val="000000" w:themeColor="text1"/>
        </w:rPr>
        <w:t>14</w:t>
      </w:r>
      <w:r w:rsidR="001637D0" w:rsidRPr="00E73B0F">
        <w:rPr>
          <w:color w:val="000000" w:themeColor="text1"/>
        </w:rPr>
        <w:t xml:space="preserve"> </w:t>
      </w:r>
      <w:r w:rsidRPr="00E73B0F">
        <w:rPr>
          <w:color w:val="000000" w:themeColor="text1"/>
        </w:rPr>
        <w:t>04 Vízügyi technikus</w:t>
      </w:r>
    </w:p>
    <w:p w14:paraId="4116B889" w14:textId="77777777" w:rsidR="00376469" w:rsidRPr="00E73B0F" w:rsidRDefault="00376469" w:rsidP="00376469">
      <w:pPr>
        <w:pStyle w:val="Listaszerbekezds"/>
        <w:numPr>
          <w:ilvl w:val="0"/>
          <w:numId w:val="39"/>
        </w:numPr>
        <w:rPr>
          <w:color w:val="000000" w:themeColor="text1"/>
        </w:rPr>
      </w:pPr>
      <w:r w:rsidRPr="00E73B0F">
        <w:rPr>
          <w:color w:val="000000" w:themeColor="text1"/>
          <w:szCs w:val="20"/>
        </w:rPr>
        <w:t>Sport ágazat</w:t>
      </w:r>
    </w:p>
    <w:p w14:paraId="1FB22F6C" w14:textId="31CE812D" w:rsidR="00376469" w:rsidRPr="00E73B0F" w:rsidRDefault="00376469" w:rsidP="00376469">
      <w:pPr>
        <w:pStyle w:val="Listaszerbekezds"/>
        <w:ind w:left="1428"/>
        <w:rPr>
          <w:color w:val="000000" w:themeColor="text1"/>
        </w:rPr>
      </w:pPr>
      <w:r w:rsidRPr="00E73B0F">
        <w:rPr>
          <w:color w:val="000000" w:themeColor="text1"/>
        </w:rPr>
        <w:t>5</w:t>
      </w:r>
      <w:r w:rsidR="001637D0" w:rsidRPr="00E73B0F">
        <w:rPr>
          <w:color w:val="000000" w:themeColor="text1"/>
        </w:rPr>
        <w:t xml:space="preserve"> </w:t>
      </w:r>
      <w:r w:rsidRPr="00E73B0F">
        <w:rPr>
          <w:color w:val="000000" w:themeColor="text1"/>
        </w:rPr>
        <w:t>1014</w:t>
      </w:r>
      <w:r w:rsidR="001637D0" w:rsidRPr="00E73B0F">
        <w:rPr>
          <w:color w:val="000000" w:themeColor="text1"/>
        </w:rPr>
        <w:t xml:space="preserve"> </w:t>
      </w:r>
      <w:r w:rsidRPr="00E73B0F">
        <w:rPr>
          <w:color w:val="000000" w:themeColor="text1"/>
        </w:rPr>
        <w:t>20-01 Fitnes</w:t>
      </w:r>
      <w:r w:rsidR="001637D0" w:rsidRPr="00E73B0F">
        <w:rPr>
          <w:color w:val="000000" w:themeColor="text1"/>
        </w:rPr>
        <w:t>z</w:t>
      </w:r>
      <w:r w:rsidRPr="00E73B0F">
        <w:rPr>
          <w:color w:val="000000" w:themeColor="text1"/>
        </w:rPr>
        <w:t>-wellness instruktor</w:t>
      </w:r>
    </w:p>
    <w:p w14:paraId="11D1F8EF" w14:textId="77777777" w:rsidR="004D2028" w:rsidRPr="00E73B0F" w:rsidRDefault="004D2028" w:rsidP="004D2028">
      <w:pPr>
        <w:rPr>
          <w:color w:val="000000" w:themeColor="text1"/>
        </w:rPr>
      </w:pPr>
    </w:p>
    <w:p w14:paraId="3F47B33A" w14:textId="77777777" w:rsidR="00F82793" w:rsidRPr="00E73B0F" w:rsidRDefault="00F82793" w:rsidP="009733CE">
      <w:pPr>
        <w:rPr>
          <w:color w:val="000000" w:themeColor="text1"/>
        </w:rPr>
      </w:pPr>
      <w:r w:rsidRPr="00E73B0F">
        <w:rPr>
          <w:color w:val="000000" w:themeColor="text1"/>
        </w:rPr>
        <w:t>Felnőttképzés:</w:t>
      </w:r>
    </w:p>
    <w:p w14:paraId="602E56FE" w14:textId="5A3E7902" w:rsidR="00ED61EB" w:rsidRPr="00E73B0F" w:rsidRDefault="00ED61EB" w:rsidP="000D4B8C">
      <w:pPr>
        <w:numPr>
          <w:ilvl w:val="0"/>
          <w:numId w:val="39"/>
        </w:numPr>
        <w:spacing w:line="360" w:lineRule="auto"/>
        <w:rPr>
          <w:b/>
          <w:color w:val="000000" w:themeColor="text1"/>
        </w:rPr>
      </w:pPr>
      <w:r w:rsidRPr="00E73B0F">
        <w:rPr>
          <w:b/>
          <w:color w:val="000000" w:themeColor="text1"/>
        </w:rPr>
        <w:t>01193003</w:t>
      </w:r>
      <w:r w:rsidR="001637D0" w:rsidRPr="00E73B0F">
        <w:rPr>
          <w:b/>
          <w:color w:val="000000" w:themeColor="text1"/>
        </w:rPr>
        <w:tab/>
      </w:r>
      <w:r w:rsidRPr="00E73B0F">
        <w:rPr>
          <w:b/>
          <w:color w:val="000000" w:themeColor="text1"/>
        </w:rPr>
        <w:t>Dajka</w:t>
      </w:r>
    </w:p>
    <w:p w14:paraId="7DE00531" w14:textId="29B51D84" w:rsidR="007D171C" w:rsidRPr="00E73B0F" w:rsidRDefault="007D171C" w:rsidP="000D4B8C">
      <w:pPr>
        <w:numPr>
          <w:ilvl w:val="0"/>
          <w:numId w:val="39"/>
        </w:numPr>
        <w:spacing w:line="360" w:lineRule="auto"/>
        <w:rPr>
          <w:b/>
          <w:color w:val="000000" w:themeColor="text1"/>
        </w:rPr>
      </w:pPr>
      <w:r w:rsidRPr="00E73B0F">
        <w:rPr>
          <w:b/>
          <w:color w:val="000000" w:themeColor="text1"/>
        </w:rPr>
        <w:t>10323009</w:t>
      </w:r>
      <w:r w:rsidR="001637D0" w:rsidRPr="00E73B0F">
        <w:rPr>
          <w:b/>
          <w:color w:val="000000" w:themeColor="text1"/>
        </w:rPr>
        <w:tab/>
      </w:r>
      <w:r w:rsidRPr="00E73B0F">
        <w:rPr>
          <w:b/>
          <w:color w:val="000000" w:themeColor="text1"/>
        </w:rPr>
        <w:t>Személy</w:t>
      </w:r>
      <w:r w:rsidR="001637D0" w:rsidRPr="00E73B0F">
        <w:rPr>
          <w:b/>
          <w:color w:val="000000" w:themeColor="text1"/>
        </w:rPr>
        <w:t>-</w:t>
      </w:r>
      <w:r w:rsidRPr="00E73B0F">
        <w:rPr>
          <w:b/>
          <w:color w:val="000000" w:themeColor="text1"/>
        </w:rPr>
        <w:t xml:space="preserve"> és vagyonőr</w:t>
      </w:r>
    </w:p>
    <w:p w14:paraId="08E1C66A" w14:textId="243A17FD" w:rsidR="007D171C" w:rsidRPr="00E73B0F" w:rsidRDefault="007D171C" w:rsidP="000D4B8C">
      <w:pPr>
        <w:numPr>
          <w:ilvl w:val="0"/>
          <w:numId w:val="39"/>
        </w:numPr>
        <w:spacing w:line="360" w:lineRule="auto"/>
        <w:rPr>
          <w:b/>
          <w:color w:val="000000" w:themeColor="text1"/>
        </w:rPr>
      </w:pPr>
      <w:r w:rsidRPr="00E73B0F">
        <w:rPr>
          <w:b/>
          <w:color w:val="000000" w:themeColor="text1"/>
        </w:rPr>
        <w:t>04153001</w:t>
      </w:r>
      <w:r w:rsidR="001637D0" w:rsidRPr="00E73B0F">
        <w:rPr>
          <w:b/>
          <w:color w:val="000000" w:themeColor="text1"/>
        </w:rPr>
        <w:tab/>
      </w:r>
      <w:r w:rsidRPr="00E73B0F">
        <w:rPr>
          <w:b/>
          <w:color w:val="000000" w:themeColor="text1"/>
        </w:rPr>
        <w:t>Számítógépes adatrögzítő</w:t>
      </w:r>
    </w:p>
    <w:p w14:paraId="5D022DA9" w14:textId="63B6FFE0" w:rsidR="000627C9" w:rsidRPr="00E73B0F" w:rsidRDefault="000627C9" w:rsidP="00525BC2">
      <w:pPr>
        <w:spacing w:line="360" w:lineRule="auto"/>
        <w:ind w:left="1428"/>
        <w:rPr>
          <w:b/>
          <w:color w:val="000000" w:themeColor="text1"/>
        </w:rPr>
      </w:pPr>
    </w:p>
    <w:p w14:paraId="379E8B08" w14:textId="7E8332B3" w:rsidR="000627C9" w:rsidRPr="00E73B0F" w:rsidRDefault="000627C9" w:rsidP="002958D0">
      <w:pPr>
        <w:tabs>
          <w:tab w:val="left" w:pos="709"/>
          <w:tab w:val="left" w:pos="993"/>
        </w:tabs>
        <w:rPr>
          <w:b/>
          <w:color w:val="000000" w:themeColor="text1"/>
        </w:rPr>
      </w:pPr>
      <w:r w:rsidRPr="00E73B0F">
        <w:rPr>
          <w:b/>
          <w:bCs/>
          <w:color w:val="000000" w:themeColor="text1"/>
        </w:rPr>
        <w:t>A 2019. évi LXXX. törvény 73. §</w:t>
      </w:r>
      <w:r w:rsidR="001637D0" w:rsidRPr="00E73B0F">
        <w:rPr>
          <w:b/>
          <w:bCs/>
          <w:color w:val="000000" w:themeColor="text1"/>
        </w:rPr>
        <w:t xml:space="preserve"> alapján </w:t>
      </w:r>
      <w:r w:rsidRPr="00E73B0F">
        <w:rPr>
          <w:b/>
          <w:color w:val="000000" w:themeColor="text1"/>
        </w:rPr>
        <w:t>intézmény</w:t>
      </w:r>
      <w:r w:rsidR="00582FE8" w:rsidRPr="00E73B0F">
        <w:rPr>
          <w:b/>
          <w:color w:val="000000" w:themeColor="text1"/>
        </w:rPr>
        <w:t>ünk</w:t>
      </w:r>
      <w:r w:rsidRPr="00E73B0F">
        <w:rPr>
          <w:b/>
          <w:color w:val="000000" w:themeColor="text1"/>
        </w:rPr>
        <w:t>ben a közismereti oktatás a közismereti kerettanterv szerint folyik.</w:t>
      </w:r>
    </w:p>
    <w:p w14:paraId="58487531" w14:textId="77777777" w:rsidR="000627C9" w:rsidRPr="00E73B0F" w:rsidRDefault="000627C9" w:rsidP="002958D0">
      <w:pPr>
        <w:tabs>
          <w:tab w:val="left" w:pos="709"/>
          <w:tab w:val="left" w:pos="993"/>
        </w:tabs>
        <w:rPr>
          <w:color w:val="000000" w:themeColor="text1"/>
        </w:rPr>
      </w:pPr>
      <w:r w:rsidRPr="00E73B0F">
        <w:rPr>
          <w:color w:val="000000" w:themeColor="text1"/>
        </w:rPr>
        <w:t xml:space="preserve">A közismereti kerettanterv alkalmazása során az ágazati alapvizsga követelményeire tekintettel a közismereti tantárgyak témaköreit, tartalmát és óraszámait - az </w:t>
      </w:r>
      <w:proofErr w:type="spellStart"/>
      <w:r w:rsidRPr="00E73B0F">
        <w:rPr>
          <w:color w:val="000000" w:themeColor="text1"/>
        </w:rPr>
        <w:t>Nkt</w:t>
      </w:r>
      <w:proofErr w:type="spellEnd"/>
      <w:r w:rsidRPr="00E73B0F">
        <w:rPr>
          <w:color w:val="000000" w:themeColor="text1"/>
        </w:rPr>
        <w:t>. 6. mellékletében meghatározott heti időkeret és a tananyagtartalom megtartásával - évfol</w:t>
      </w:r>
      <w:r w:rsidR="00582FE8" w:rsidRPr="00E73B0F">
        <w:rPr>
          <w:color w:val="000000" w:themeColor="text1"/>
        </w:rPr>
        <w:t>yamok között átcsoportosíthatjuk.</w:t>
      </w:r>
    </w:p>
    <w:p w14:paraId="6EC4B6FC" w14:textId="77777777" w:rsidR="00A95184" w:rsidRPr="00E73B0F" w:rsidRDefault="00A95184" w:rsidP="002958D0">
      <w:pPr>
        <w:tabs>
          <w:tab w:val="left" w:pos="709"/>
          <w:tab w:val="left" w:pos="993"/>
        </w:tabs>
        <w:rPr>
          <w:color w:val="000000" w:themeColor="text1"/>
        </w:rPr>
      </w:pPr>
    </w:p>
    <w:p w14:paraId="0BACC7C1" w14:textId="77777777" w:rsidR="003808F2" w:rsidRPr="00E73B0F" w:rsidRDefault="003808F2" w:rsidP="00B71FD2">
      <w:pPr>
        <w:numPr>
          <w:ilvl w:val="0"/>
          <w:numId w:val="14"/>
        </w:numPr>
        <w:tabs>
          <w:tab w:val="clear" w:pos="720"/>
          <w:tab w:val="left" w:pos="709"/>
          <w:tab w:val="left" w:pos="993"/>
        </w:tabs>
        <w:rPr>
          <w:b/>
          <w:color w:val="000000" w:themeColor="text1"/>
        </w:rPr>
      </w:pPr>
      <w:r w:rsidRPr="00E73B0F">
        <w:rPr>
          <w:b/>
          <w:color w:val="000000" w:themeColor="text1"/>
        </w:rPr>
        <w:t xml:space="preserve">A magyar nyelv és irodalom </w:t>
      </w:r>
      <w:r w:rsidR="009733CE" w:rsidRPr="00E73B0F">
        <w:rPr>
          <w:b/>
          <w:color w:val="000000" w:themeColor="text1"/>
        </w:rPr>
        <w:t>tantárgy</w:t>
      </w:r>
      <w:r w:rsidRPr="00E73B0F">
        <w:rPr>
          <w:b/>
          <w:color w:val="000000" w:themeColor="text1"/>
        </w:rPr>
        <w:t xml:space="preserve"> esetében osztály szinten történik a csoportbontás 9. és 10. évfolyamon</w:t>
      </w:r>
      <w:r w:rsidR="00376469" w:rsidRPr="00E73B0F">
        <w:rPr>
          <w:b/>
          <w:color w:val="000000" w:themeColor="text1"/>
        </w:rPr>
        <w:t xml:space="preserve"> 12 fő feletti létszám esetén. </w:t>
      </w:r>
    </w:p>
    <w:p w14:paraId="7E77E14B" w14:textId="77777777" w:rsidR="003808F2" w:rsidRPr="00E73B0F" w:rsidRDefault="003808F2" w:rsidP="00B71FD2">
      <w:pPr>
        <w:numPr>
          <w:ilvl w:val="0"/>
          <w:numId w:val="14"/>
        </w:numPr>
        <w:tabs>
          <w:tab w:val="clear" w:pos="720"/>
          <w:tab w:val="left" w:pos="709"/>
          <w:tab w:val="left" w:pos="993"/>
        </w:tabs>
        <w:rPr>
          <w:b/>
          <w:color w:val="000000" w:themeColor="text1"/>
        </w:rPr>
      </w:pPr>
      <w:r w:rsidRPr="00E73B0F">
        <w:rPr>
          <w:b/>
          <w:color w:val="000000" w:themeColor="text1"/>
        </w:rPr>
        <w:t xml:space="preserve">A matematika </w:t>
      </w:r>
      <w:r w:rsidR="009733CE" w:rsidRPr="00E73B0F">
        <w:rPr>
          <w:b/>
          <w:color w:val="000000" w:themeColor="text1"/>
        </w:rPr>
        <w:t>tantárgy</w:t>
      </w:r>
      <w:r w:rsidRPr="00E73B0F">
        <w:rPr>
          <w:b/>
          <w:color w:val="000000" w:themeColor="text1"/>
        </w:rPr>
        <w:t xml:space="preserve"> esetében osztály szinten történik a csoportbontás 9. és 10. évfolyamon</w:t>
      </w:r>
      <w:r w:rsidR="00376469" w:rsidRPr="00E73B0F">
        <w:rPr>
          <w:b/>
          <w:color w:val="000000" w:themeColor="text1"/>
        </w:rPr>
        <w:t xml:space="preserve"> 12 fő feletti létszám esetén.  </w:t>
      </w:r>
    </w:p>
    <w:p w14:paraId="580B0490" w14:textId="0A3D06AD" w:rsidR="003808F2" w:rsidRPr="00E73B0F" w:rsidRDefault="003808F2" w:rsidP="00B71FD2">
      <w:pPr>
        <w:numPr>
          <w:ilvl w:val="0"/>
          <w:numId w:val="14"/>
        </w:numPr>
        <w:tabs>
          <w:tab w:val="clear" w:pos="720"/>
          <w:tab w:val="left" w:pos="709"/>
          <w:tab w:val="left" w:pos="993"/>
        </w:tabs>
        <w:rPr>
          <w:b/>
          <w:color w:val="000000" w:themeColor="text1"/>
        </w:rPr>
      </w:pPr>
      <w:r w:rsidRPr="00E73B0F">
        <w:rPr>
          <w:b/>
          <w:color w:val="000000" w:themeColor="text1"/>
        </w:rPr>
        <w:t xml:space="preserve">Az </w:t>
      </w:r>
      <w:r w:rsidR="00376469" w:rsidRPr="00E73B0F">
        <w:rPr>
          <w:b/>
          <w:color w:val="000000" w:themeColor="text1"/>
        </w:rPr>
        <w:t xml:space="preserve">digitális kultúra </w:t>
      </w:r>
      <w:r w:rsidR="009733CE" w:rsidRPr="00E73B0F">
        <w:rPr>
          <w:b/>
          <w:color w:val="000000" w:themeColor="text1"/>
        </w:rPr>
        <w:t>tantárgy</w:t>
      </w:r>
      <w:r w:rsidRPr="00E73B0F">
        <w:rPr>
          <w:b/>
          <w:color w:val="000000" w:themeColor="text1"/>
        </w:rPr>
        <w:t xml:space="preserve"> esetében szakmacsoport szerint történik a csoportbontás 9. és 10. évfolyamon</w:t>
      </w:r>
      <w:r w:rsidR="001637D0" w:rsidRPr="00E73B0F">
        <w:rPr>
          <w:b/>
          <w:color w:val="000000" w:themeColor="text1"/>
        </w:rPr>
        <w:t xml:space="preserve"> </w:t>
      </w:r>
      <w:r w:rsidR="00376469" w:rsidRPr="00E73B0F">
        <w:rPr>
          <w:b/>
          <w:color w:val="000000" w:themeColor="text1"/>
        </w:rPr>
        <w:t xml:space="preserve">12 fő feletti létszám esetén. </w:t>
      </w:r>
    </w:p>
    <w:p w14:paraId="39BAEE24" w14:textId="73CBCCC1" w:rsidR="003808F2" w:rsidRPr="00E73B0F" w:rsidRDefault="003808F2" w:rsidP="00376469">
      <w:pPr>
        <w:numPr>
          <w:ilvl w:val="0"/>
          <w:numId w:val="14"/>
        </w:numPr>
        <w:tabs>
          <w:tab w:val="clear" w:pos="720"/>
          <w:tab w:val="left" w:pos="709"/>
          <w:tab w:val="left" w:pos="993"/>
        </w:tabs>
        <w:rPr>
          <w:b/>
          <w:color w:val="000000" w:themeColor="text1"/>
        </w:rPr>
      </w:pPr>
      <w:r w:rsidRPr="00E73B0F">
        <w:rPr>
          <w:b/>
          <w:color w:val="000000" w:themeColor="text1"/>
        </w:rPr>
        <w:t xml:space="preserve">Az idegen nyelvi </w:t>
      </w:r>
      <w:r w:rsidR="009733CE" w:rsidRPr="00E73B0F">
        <w:rPr>
          <w:b/>
          <w:color w:val="000000" w:themeColor="text1"/>
        </w:rPr>
        <w:t>tantárgy</w:t>
      </w:r>
      <w:r w:rsidRPr="00E73B0F">
        <w:rPr>
          <w:b/>
          <w:color w:val="000000" w:themeColor="text1"/>
        </w:rPr>
        <w:t xml:space="preserve"> esetében történik a</w:t>
      </w:r>
      <w:r w:rsidR="00376469" w:rsidRPr="00E73B0F">
        <w:rPr>
          <w:b/>
          <w:color w:val="000000" w:themeColor="text1"/>
        </w:rPr>
        <w:t xml:space="preserve"> csoportbontás 9-12. évfolyamon 12 fő feletti létszám esetén.</w:t>
      </w:r>
    </w:p>
    <w:p w14:paraId="534EAF26" w14:textId="435BED4B" w:rsidR="009005D3" w:rsidRPr="00E73B0F" w:rsidRDefault="009005D3" w:rsidP="00B71FD2">
      <w:pPr>
        <w:numPr>
          <w:ilvl w:val="0"/>
          <w:numId w:val="14"/>
        </w:numPr>
        <w:tabs>
          <w:tab w:val="clear" w:pos="720"/>
          <w:tab w:val="left" w:pos="709"/>
          <w:tab w:val="left" w:pos="993"/>
        </w:tabs>
        <w:rPr>
          <w:b/>
          <w:color w:val="000000" w:themeColor="text1"/>
        </w:rPr>
      </w:pPr>
      <w:r w:rsidRPr="00E73B0F">
        <w:rPr>
          <w:b/>
          <w:color w:val="000000" w:themeColor="text1"/>
        </w:rPr>
        <w:t xml:space="preserve">Technikumi és szakgimnáziumi osztályokban a </w:t>
      </w:r>
      <w:r w:rsidR="00376469" w:rsidRPr="00E73B0F">
        <w:rPr>
          <w:b/>
          <w:color w:val="000000" w:themeColor="text1"/>
        </w:rPr>
        <w:t>szakmai</w:t>
      </w:r>
      <w:r w:rsidRPr="00E73B0F">
        <w:rPr>
          <w:b/>
          <w:color w:val="000000" w:themeColor="text1"/>
        </w:rPr>
        <w:t xml:space="preserve"> órákat 12 fő felett csoportbontásban szervezzük. </w:t>
      </w:r>
    </w:p>
    <w:p w14:paraId="0CA21701" w14:textId="77777777" w:rsidR="00676F67" w:rsidRPr="00E73B0F" w:rsidRDefault="00676F67" w:rsidP="00676F67">
      <w:pPr>
        <w:tabs>
          <w:tab w:val="left" w:pos="993"/>
        </w:tabs>
        <w:spacing w:line="360" w:lineRule="auto"/>
        <w:rPr>
          <w:b/>
          <w:color w:val="000000" w:themeColor="text1"/>
        </w:rPr>
      </w:pPr>
    </w:p>
    <w:p w14:paraId="41593ECE" w14:textId="77777777" w:rsidR="00676F67" w:rsidRPr="00E73B0F" w:rsidRDefault="00676F67" w:rsidP="00676F67">
      <w:pPr>
        <w:tabs>
          <w:tab w:val="left" w:pos="993"/>
        </w:tabs>
        <w:spacing w:line="360" w:lineRule="auto"/>
        <w:rPr>
          <w:b/>
          <w:color w:val="000000" w:themeColor="text1"/>
        </w:rPr>
        <w:sectPr w:rsidR="00676F67" w:rsidRPr="00E73B0F" w:rsidSect="00890024">
          <w:headerReference w:type="default" r:id="rId9"/>
          <w:footerReference w:type="default" r:id="rId10"/>
          <w:pgSz w:w="11906" w:h="16838" w:code="9"/>
          <w:pgMar w:top="1418" w:right="1418" w:bottom="1134" w:left="1418" w:header="709" w:footer="709" w:gutter="0"/>
          <w:cols w:space="708"/>
          <w:docGrid w:linePitch="326"/>
        </w:sectPr>
      </w:pPr>
      <w:r w:rsidRPr="00E73B0F">
        <w:rPr>
          <w:b/>
          <w:color w:val="000000" w:themeColor="text1"/>
        </w:rPr>
        <w:t xml:space="preserve">  </w:t>
      </w:r>
    </w:p>
    <w:p w14:paraId="17CB3C94" w14:textId="77777777" w:rsidR="00A95184" w:rsidRPr="00E73B0F" w:rsidRDefault="00A95184" w:rsidP="00A95184">
      <w:pPr>
        <w:pStyle w:val="cmsor20"/>
        <w:rPr>
          <w:rFonts w:ascii="Times New Roman" w:hAnsi="Times New Roman" w:cs="Times New Roman"/>
          <w:color w:val="000000" w:themeColor="text1"/>
        </w:rPr>
      </w:pPr>
      <w:bookmarkStart w:id="1" w:name="_Toc120262463"/>
      <w:r w:rsidRPr="00E73B0F">
        <w:rPr>
          <w:rFonts w:ascii="Times New Roman" w:hAnsi="Times New Roman" w:cs="Times New Roman"/>
          <w:color w:val="000000" w:themeColor="text1"/>
        </w:rPr>
        <w:lastRenderedPageBreak/>
        <w:t>Technikumi képzések</w:t>
      </w:r>
      <w:bookmarkEnd w:id="1"/>
    </w:p>
    <w:p w14:paraId="6ADFC823" w14:textId="77777777" w:rsidR="008E77F0" w:rsidRPr="00E73B0F" w:rsidRDefault="008E77F0" w:rsidP="008E77F0">
      <w:pPr>
        <w:tabs>
          <w:tab w:val="left" w:pos="709"/>
          <w:tab w:val="left" w:pos="993"/>
        </w:tabs>
        <w:rPr>
          <w:b/>
          <w:color w:val="000000" w:themeColor="text1"/>
        </w:rPr>
      </w:pPr>
      <w:r w:rsidRPr="00E73B0F">
        <w:rPr>
          <w:b/>
          <w:color w:val="000000" w:themeColor="text1"/>
        </w:rPr>
        <w:t>Technikumi ága</w:t>
      </w:r>
      <w:r w:rsidR="00E8048F" w:rsidRPr="00E73B0F">
        <w:rPr>
          <w:b/>
          <w:color w:val="000000" w:themeColor="text1"/>
        </w:rPr>
        <w:t xml:space="preserve">zati képzéseink (9-13. évfolyam) </w:t>
      </w:r>
      <w:r w:rsidR="00EC4F65" w:rsidRPr="00E73B0F">
        <w:rPr>
          <w:b/>
          <w:color w:val="000000" w:themeColor="text1"/>
        </w:rPr>
        <w:t xml:space="preserve">óratervi hálója </w:t>
      </w:r>
      <w:r w:rsidRPr="00E73B0F">
        <w:rPr>
          <w:b/>
          <w:color w:val="000000" w:themeColor="text1"/>
        </w:rPr>
        <w:t>2020.</w:t>
      </w:r>
      <w:r w:rsidR="00E8048F" w:rsidRPr="00E73B0F">
        <w:rPr>
          <w:b/>
          <w:color w:val="000000" w:themeColor="text1"/>
        </w:rPr>
        <w:t xml:space="preserve"> </w:t>
      </w:r>
      <w:r w:rsidRPr="00E73B0F">
        <w:rPr>
          <w:b/>
          <w:color w:val="000000" w:themeColor="text1"/>
        </w:rPr>
        <w:t>09.</w:t>
      </w:r>
      <w:r w:rsidR="00E8048F" w:rsidRPr="00E73B0F">
        <w:rPr>
          <w:b/>
          <w:color w:val="000000" w:themeColor="text1"/>
        </w:rPr>
        <w:t xml:space="preserve"> </w:t>
      </w:r>
      <w:r w:rsidRPr="00E73B0F">
        <w:rPr>
          <w:b/>
          <w:color w:val="000000" w:themeColor="text1"/>
        </w:rPr>
        <w:t xml:space="preserve">01-től felmenő rendszerben </w:t>
      </w:r>
      <w:r w:rsidR="00E8048F" w:rsidRPr="00E73B0F">
        <w:rPr>
          <w:i/>
          <w:color w:val="000000" w:themeColor="text1"/>
        </w:rPr>
        <w:t>(zárójelben az ajánlott óraszám olvasható, előtte pirossal az intézményi óraszám</w:t>
      </w:r>
      <w:r w:rsidR="00534B00" w:rsidRPr="00E73B0F">
        <w:rPr>
          <w:i/>
          <w:color w:val="000000" w:themeColor="text1"/>
        </w:rPr>
        <w:t>, ami</w:t>
      </w:r>
      <w:r w:rsidR="00A95184" w:rsidRPr="00E73B0F">
        <w:rPr>
          <w:i/>
          <w:color w:val="000000" w:themeColor="text1"/>
        </w:rPr>
        <w:t>t 9-10. évfolyamon</w:t>
      </w:r>
      <w:r w:rsidR="00534B00" w:rsidRPr="00E73B0F">
        <w:rPr>
          <w:i/>
          <w:color w:val="000000" w:themeColor="text1"/>
        </w:rPr>
        <w:t xml:space="preserve"> a szabadon tervezhető</w:t>
      </w:r>
      <w:r w:rsidR="00A95184" w:rsidRPr="00E73B0F">
        <w:rPr>
          <w:i/>
          <w:color w:val="000000" w:themeColor="text1"/>
        </w:rPr>
        <w:t>, 11-12. évfolyamon a szabadon tervezhető</w:t>
      </w:r>
      <w:r w:rsidR="00534B00" w:rsidRPr="00E73B0F">
        <w:rPr>
          <w:i/>
          <w:color w:val="000000" w:themeColor="text1"/>
        </w:rPr>
        <w:t xml:space="preserve"> és az é</w:t>
      </w:r>
      <w:r w:rsidR="00A95184" w:rsidRPr="00E73B0F">
        <w:rPr>
          <w:i/>
          <w:color w:val="000000" w:themeColor="text1"/>
        </w:rPr>
        <w:t>rettségi felkészítésre adható</w:t>
      </w:r>
      <w:r w:rsidR="00534B00" w:rsidRPr="00E73B0F">
        <w:rPr>
          <w:i/>
          <w:color w:val="000000" w:themeColor="text1"/>
        </w:rPr>
        <w:t xml:space="preserve"> több</w:t>
      </w:r>
      <w:r w:rsidR="005A6A8E" w:rsidRPr="00E73B0F">
        <w:rPr>
          <w:i/>
          <w:color w:val="000000" w:themeColor="text1"/>
        </w:rPr>
        <w:t>let órakeret</w:t>
      </w:r>
      <w:r w:rsidR="00534B00" w:rsidRPr="00E73B0F">
        <w:rPr>
          <w:i/>
          <w:color w:val="000000" w:themeColor="text1"/>
        </w:rPr>
        <w:t xml:space="preserve"> </w:t>
      </w:r>
      <w:r w:rsidR="00A95184" w:rsidRPr="00E73B0F">
        <w:rPr>
          <w:i/>
          <w:color w:val="000000" w:themeColor="text1"/>
        </w:rPr>
        <w:t>terhére emeltünk meg</w:t>
      </w:r>
      <w:r w:rsidR="00E8048F" w:rsidRPr="00E73B0F">
        <w:rPr>
          <w:i/>
          <w:color w:val="000000" w:themeColor="text1"/>
        </w:rPr>
        <w:t>)</w:t>
      </w:r>
      <w:r w:rsidR="009A5E46" w:rsidRPr="00E73B0F">
        <w:rPr>
          <w:i/>
          <w:color w:val="000000" w:themeColor="text1"/>
        </w:rPr>
        <w:t xml:space="preserve">. A 12. évfolyamon a szabadon tervezhető órakeret terhére érettségi előkészítő órákat tervezünk magyar nyelv és irodalom, matematika és történelem tantárgyakból. A 13. évfolyamon a </w:t>
      </w:r>
      <w:r w:rsidR="00204D2E" w:rsidRPr="00E73B0F">
        <w:rPr>
          <w:i/>
          <w:color w:val="000000" w:themeColor="text1"/>
        </w:rPr>
        <w:t>szabadon tervezhető órakeret terhére</w:t>
      </w:r>
      <w:r w:rsidR="009A5E46" w:rsidRPr="00E73B0F">
        <w:rPr>
          <w:i/>
          <w:color w:val="000000" w:themeColor="text1"/>
        </w:rPr>
        <w:t xml:space="preserve"> </w:t>
      </w:r>
      <w:r w:rsidR="00204D2E" w:rsidRPr="00E73B0F">
        <w:rPr>
          <w:i/>
          <w:color w:val="000000" w:themeColor="text1"/>
        </w:rPr>
        <w:t>digitális kultúra, pénzügyi és vállalkozói ismeretek és projekt órákat  tartunk</w:t>
      </w:r>
      <w:r w:rsidRPr="00E73B0F">
        <w:rPr>
          <w:b/>
          <w:i/>
          <w:color w:val="000000" w:themeColor="text1"/>
        </w:rPr>
        <w:t>:</w:t>
      </w:r>
      <w:r w:rsidRPr="00E73B0F">
        <w:rPr>
          <w:b/>
          <w:color w:val="000000" w:themeColor="text1"/>
        </w:rPr>
        <w:t xml:space="preserve"> </w:t>
      </w:r>
    </w:p>
    <w:p w14:paraId="260DE6C5" w14:textId="77777777" w:rsidR="003004AF" w:rsidRPr="00E73B0F" w:rsidRDefault="003004AF" w:rsidP="008E77F0">
      <w:pPr>
        <w:tabs>
          <w:tab w:val="left" w:pos="709"/>
          <w:tab w:val="left" w:pos="993"/>
        </w:tabs>
        <w:rPr>
          <w:b/>
          <w:color w:val="000000" w:themeColor="text1"/>
        </w:rPr>
      </w:pPr>
    </w:p>
    <w:tbl>
      <w:tblPr>
        <w:tblW w:w="9873" w:type="dxa"/>
        <w:tblInd w:w="-289" w:type="dxa"/>
        <w:tblCellMar>
          <w:left w:w="70" w:type="dxa"/>
          <w:right w:w="70" w:type="dxa"/>
        </w:tblCellMar>
        <w:tblLook w:val="04A0" w:firstRow="1" w:lastRow="0" w:firstColumn="1" w:lastColumn="0" w:noHBand="0" w:noVBand="1"/>
      </w:tblPr>
      <w:tblGrid>
        <w:gridCol w:w="415"/>
        <w:gridCol w:w="3555"/>
        <w:gridCol w:w="996"/>
        <w:gridCol w:w="996"/>
        <w:gridCol w:w="996"/>
        <w:gridCol w:w="996"/>
        <w:gridCol w:w="996"/>
        <w:gridCol w:w="958"/>
      </w:tblGrid>
      <w:tr w:rsidR="00E73B0F" w:rsidRPr="00E73B0F" w14:paraId="7E056679" w14:textId="77777777" w:rsidTr="003004AF">
        <w:trPr>
          <w:trHeight w:val="427"/>
        </w:trPr>
        <w:tc>
          <w:tcPr>
            <w:tcW w:w="987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E5AD75F" w14:textId="77777777" w:rsidR="008E77F0" w:rsidRPr="00E73B0F" w:rsidRDefault="008E77F0" w:rsidP="002958D0">
            <w:pPr>
              <w:jc w:val="center"/>
              <w:rPr>
                <w:b/>
                <w:bCs/>
                <w:color w:val="000000" w:themeColor="text1"/>
                <w:sz w:val="32"/>
                <w:szCs w:val="32"/>
              </w:rPr>
            </w:pPr>
            <w:r w:rsidRPr="00E73B0F">
              <w:rPr>
                <w:b/>
                <w:bCs/>
                <w:color w:val="000000" w:themeColor="text1"/>
                <w:sz w:val="32"/>
                <w:szCs w:val="32"/>
              </w:rPr>
              <w:t>Informatika és távközlés</w:t>
            </w:r>
          </w:p>
        </w:tc>
      </w:tr>
      <w:tr w:rsidR="00E73B0F" w:rsidRPr="00E73B0F" w14:paraId="1399ECFE" w14:textId="77777777" w:rsidTr="002958D0">
        <w:trPr>
          <w:trHeight w:val="615"/>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91FAD"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Tantárgyak</w:t>
            </w:r>
          </w:p>
        </w:tc>
        <w:tc>
          <w:tcPr>
            <w:tcW w:w="989" w:type="dxa"/>
            <w:tcBorders>
              <w:top w:val="nil"/>
              <w:left w:val="nil"/>
              <w:bottom w:val="single" w:sz="4" w:space="0" w:color="auto"/>
              <w:right w:val="single" w:sz="4" w:space="0" w:color="auto"/>
            </w:tcBorders>
            <w:shd w:val="clear" w:color="auto" w:fill="auto"/>
            <w:vAlign w:val="center"/>
            <w:hideMark/>
          </w:tcPr>
          <w:p w14:paraId="1A810318"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9. évfolyam</w:t>
            </w:r>
          </w:p>
        </w:tc>
        <w:tc>
          <w:tcPr>
            <w:tcW w:w="989" w:type="dxa"/>
            <w:tcBorders>
              <w:top w:val="nil"/>
              <w:left w:val="nil"/>
              <w:bottom w:val="single" w:sz="4" w:space="0" w:color="auto"/>
              <w:right w:val="single" w:sz="4" w:space="0" w:color="auto"/>
            </w:tcBorders>
            <w:shd w:val="clear" w:color="auto" w:fill="auto"/>
            <w:vAlign w:val="center"/>
            <w:hideMark/>
          </w:tcPr>
          <w:p w14:paraId="626081FD"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10. évfolyam</w:t>
            </w:r>
          </w:p>
        </w:tc>
        <w:tc>
          <w:tcPr>
            <w:tcW w:w="989" w:type="dxa"/>
            <w:tcBorders>
              <w:top w:val="nil"/>
              <w:left w:val="nil"/>
              <w:bottom w:val="single" w:sz="4" w:space="0" w:color="auto"/>
              <w:right w:val="single" w:sz="4" w:space="0" w:color="auto"/>
            </w:tcBorders>
            <w:shd w:val="clear" w:color="auto" w:fill="auto"/>
            <w:vAlign w:val="center"/>
            <w:hideMark/>
          </w:tcPr>
          <w:p w14:paraId="2B67B1AF"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11. évfolyam</w:t>
            </w:r>
          </w:p>
        </w:tc>
        <w:tc>
          <w:tcPr>
            <w:tcW w:w="989" w:type="dxa"/>
            <w:tcBorders>
              <w:top w:val="nil"/>
              <w:left w:val="nil"/>
              <w:bottom w:val="single" w:sz="4" w:space="0" w:color="auto"/>
              <w:right w:val="single" w:sz="4" w:space="0" w:color="auto"/>
            </w:tcBorders>
            <w:shd w:val="clear" w:color="auto" w:fill="auto"/>
            <w:vAlign w:val="center"/>
            <w:hideMark/>
          </w:tcPr>
          <w:p w14:paraId="44185A32"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12. évfolyam</w:t>
            </w:r>
          </w:p>
        </w:tc>
        <w:tc>
          <w:tcPr>
            <w:tcW w:w="989" w:type="dxa"/>
            <w:tcBorders>
              <w:top w:val="nil"/>
              <w:left w:val="nil"/>
              <w:bottom w:val="single" w:sz="4" w:space="0" w:color="auto"/>
              <w:right w:val="single" w:sz="4" w:space="0" w:color="auto"/>
            </w:tcBorders>
            <w:shd w:val="clear" w:color="auto" w:fill="auto"/>
            <w:vAlign w:val="center"/>
            <w:hideMark/>
          </w:tcPr>
          <w:p w14:paraId="7548FEE9"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13. évfolyam</w:t>
            </w:r>
          </w:p>
        </w:tc>
        <w:tc>
          <w:tcPr>
            <w:tcW w:w="958" w:type="dxa"/>
            <w:tcBorders>
              <w:top w:val="nil"/>
              <w:left w:val="nil"/>
              <w:bottom w:val="single" w:sz="4" w:space="0" w:color="auto"/>
              <w:right w:val="single" w:sz="4" w:space="0" w:color="auto"/>
            </w:tcBorders>
            <w:shd w:val="clear" w:color="auto" w:fill="auto"/>
            <w:vAlign w:val="center"/>
            <w:hideMark/>
          </w:tcPr>
          <w:p w14:paraId="0C682D2E"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9-13. óraszám összesen</w:t>
            </w:r>
          </w:p>
        </w:tc>
      </w:tr>
      <w:tr w:rsidR="00E73B0F" w:rsidRPr="00E73B0F" w14:paraId="4078DE7E" w14:textId="77777777" w:rsidTr="00FF3CFD">
        <w:trPr>
          <w:trHeight w:val="375"/>
        </w:trPr>
        <w:tc>
          <w:tcPr>
            <w:tcW w:w="41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325975B" w14:textId="77777777" w:rsidR="008E77F0" w:rsidRPr="00E73B0F" w:rsidRDefault="008E77F0" w:rsidP="000D7A00">
            <w:pPr>
              <w:jc w:val="center"/>
              <w:rPr>
                <w:color w:val="000000" w:themeColor="text1"/>
                <w:sz w:val="22"/>
                <w:szCs w:val="22"/>
              </w:rPr>
            </w:pPr>
            <w:r w:rsidRPr="00E73B0F">
              <w:rPr>
                <w:color w:val="000000" w:themeColor="text1"/>
                <w:sz w:val="22"/>
                <w:szCs w:val="22"/>
              </w:rPr>
              <w:t>Közismereti oktatás</w:t>
            </w:r>
          </w:p>
        </w:tc>
        <w:tc>
          <w:tcPr>
            <w:tcW w:w="3555" w:type="dxa"/>
            <w:tcBorders>
              <w:top w:val="nil"/>
              <w:left w:val="nil"/>
              <w:bottom w:val="single" w:sz="4" w:space="0" w:color="auto"/>
              <w:right w:val="single" w:sz="4" w:space="0" w:color="auto"/>
            </w:tcBorders>
            <w:shd w:val="clear" w:color="auto" w:fill="auto"/>
            <w:vAlign w:val="center"/>
            <w:hideMark/>
          </w:tcPr>
          <w:p w14:paraId="242C31B0" w14:textId="77777777" w:rsidR="008E77F0" w:rsidRPr="00E73B0F" w:rsidRDefault="008E77F0" w:rsidP="00666C99">
            <w:pPr>
              <w:jc w:val="left"/>
              <w:rPr>
                <w:color w:val="000000" w:themeColor="text1"/>
                <w:sz w:val="22"/>
                <w:szCs w:val="22"/>
              </w:rPr>
            </w:pPr>
            <w:r w:rsidRPr="00E73B0F">
              <w:rPr>
                <w:color w:val="000000" w:themeColor="text1"/>
                <w:sz w:val="22"/>
                <w:szCs w:val="22"/>
              </w:rPr>
              <w:t>Magyar nyelv és irodalom</w:t>
            </w:r>
          </w:p>
        </w:tc>
        <w:tc>
          <w:tcPr>
            <w:tcW w:w="989" w:type="dxa"/>
            <w:tcBorders>
              <w:top w:val="nil"/>
              <w:left w:val="nil"/>
              <w:bottom w:val="single" w:sz="4" w:space="0" w:color="auto"/>
              <w:right w:val="single" w:sz="4" w:space="0" w:color="auto"/>
            </w:tcBorders>
            <w:shd w:val="clear" w:color="auto" w:fill="auto"/>
            <w:noWrap/>
            <w:vAlign w:val="center"/>
            <w:hideMark/>
          </w:tcPr>
          <w:p w14:paraId="4E7AE62F" w14:textId="77777777" w:rsidR="008E77F0" w:rsidRPr="00E73B0F" w:rsidRDefault="008E77F0" w:rsidP="000D7A00">
            <w:pPr>
              <w:jc w:val="center"/>
              <w:rPr>
                <w:color w:val="000000" w:themeColor="text1"/>
                <w:sz w:val="22"/>
                <w:szCs w:val="22"/>
              </w:rPr>
            </w:pPr>
            <w:r w:rsidRPr="00E73B0F">
              <w:rPr>
                <w:color w:val="000000" w:themeColor="text1"/>
                <w:sz w:val="22"/>
                <w:szCs w:val="22"/>
              </w:rPr>
              <w:t>4</w:t>
            </w:r>
          </w:p>
        </w:tc>
        <w:tc>
          <w:tcPr>
            <w:tcW w:w="989" w:type="dxa"/>
            <w:tcBorders>
              <w:top w:val="nil"/>
              <w:left w:val="nil"/>
              <w:bottom w:val="single" w:sz="4" w:space="0" w:color="auto"/>
              <w:right w:val="single" w:sz="4" w:space="0" w:color="auto"/>
            </w:tcBorders>
            <w:shd w:val="clear" w:color="auto" w:fill="auto"/>
            <w:noWrap/>
            <w:vAlign w:val="center"/>
            <w:hideMark/>
          </w:tcPr>
          <w:p w14:paraId="5BDD6A38" w14:textId="77777777" w:rsidR="008E77F0" w:rsidRPr="00E73B0F" w:rsidRDefault="008E77F0" w:rsidP="000D7A00">
            <w:pPr>
              <w:jc w:val="center"/>
              <w:rPr>
                <w:color w:val="000000" w:themeColor="text1"/>
                <w:sz w:val="22"/>
                <w:szCs w:val="22"/>
              </w:rPr>
            </w:pPr>
            <w:r w:rsidRPr="00E73B0F">
              <w:rPr>
                <w:color w:val="000000" w:themeColor="text1"/>
                <w:sz w:val="22"/>
                <w:szCs w:val="22"/>
              </w:rPr>
              <w:t>5</w:t>
            </w:r>
          </w:p>
        </w:tc>
        <w:tc>
          <w:tcPr>
            <w:tcW w:w="989" w:type="dxa"/>
            <w:tcBorders>
              <w:top w:val="nil"/>
              <w:left w:val="nil"/>
              <w:bottom w:val="single" w:sz="4" w:space="0" w:color="auto"/>
              <w:right w:val="single" w:sz="4" w:space="0" w:color="auto"/>
            </w:tcBorders>
            <w:shd w:val="clear" w:color="auto" w:fill="auto"/>
            <w:noWrap/>
            <w:vAlign w:val="center"/>
            <w:hideMark/>
          </w:tcPr>
          <w:p w14:paraId="5840DBAE"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989" w:type="dxa"/>
            <w:tcBorders>
              <w:top w:val="nil"/>
              <w:left w:val="nil"/>
              <w:bottom w:val="single" w:sz="4" w:space="0" w:color="auto"/>
              <w:right w:val="single" w:sz="4" w:space="0" w:color="auto"/>
            </w:tcBorders>
            <w:shd w:val="clear" w:color="auto" w:fill="auto"/>
            <w:noWrap/>
            <w:vAlign w:val="center"/>
            <w:hideMark/>
          </w:tcPr>
          <w:p w14:paraId="4B388D48"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989" w:type="dxa"/>
            <w:tcBorders>
              <w:top w:val="nil"/>
              <w:left w:val="nil"/>
              <w:bottom w:val="single" w:sz="4" w:space="0" w:color="auto"/>
              <w:right w:val="single" w:sz="4" w:space="0" w:color="auto"/>
            </w:tcBorders>
            <w:shd w:val="clear" w:color="auto" w:fill="auto"/>
            <w:noWrap/>
            <w:vAlign w:val="center"/>
            <w:hideMark/>
          </w:tcPr>
          <w:p w14:paraId="5390F2A6"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58" w:type="dxa"/>
            <w:tcBorders>
              <w:top w:val="nil"/>
              <w:left w:val="nil"/>
              <w:bottom w:val="single" w:sz="4" w:space="0" w:color="auto"/>
              <w:right w:val="single" w:sz="4" w:space="0" w:color="auto"/>
            </w:tcBorders>
            <w:shd w:val="clear" w:color="auto" w:fill="auto"/>
            <w:noWrap/>
            <w:vAlign w:val="center"/>
            <w:hideMark/>
          </w:tcPr>
          <w:p w14:paraId="7AB9AEEE" w14:textId="77777777" w:rsidR="008E77F0" w:rsidRPr="00E73B0F" w:rsidRDefault="008E77F0" w:rsidP="000D7A00">
            <w:pPr>
              <w:jc w:val="center"/>
              <w:rPr>
                <w:color w:val="000000" w:themeColor="text1"/>
                <w:sz w:val="22"/>
                <w:szCs w:val="22"/>
              </w:rPr>
            </w:pPr>
            <w:r w:rsidRPr="00E73B0F">
              <w:rPr>
                <w:color w:val="000000" w:themeColor="text1"/>
                <w:sz w:val="22"/>
                <w:szCs w:val="22"/>
              </w:rPr>
              <w:t>525</w:t>
            </w:r>
          </w:p>
        </w:tc>
      </w:tr>
      <w:tr w:rsidR="00E73B0F" w:rsidRPr="00E73B0F" w14:paraId="065419CF" w14:textId="77777777" w:rsidTr="003004AF">
        <w:trPr>
          <w:trHeight w:val="409"/>
        </w:trPr>
        <w:tc>
          <w:tcPr>
            <w:tcW w:w="415" w:type="dxa"/>
            <w:vMerge/>
            <w:tcBorders>
              <w:top w:val="nil"/>
              <w:left w:val="single" w:sz="4" w:space="0" w:color="auto"/>
              <w:bottom w:val="single" w:sz="4" w:space="0" w:color="auto"/>
              <w:right w:val="single" w:sz="4" w:space="0" w:color="auto"/>
            </w:tcBorders>
            <w:vAlign w:val="center"/>
            <w:hideMark/>
          </w:tcPr>
          <w:p w14:paraId="77FC4F54" w14:textId="77777777" w:rsidR="008E77F0" w:rsidRPr="00E73B0F" w:rsidRDefault="008E77F0" w:rsidP="000D7A00">
            <w:pPr>
              <w:rPr>
                <w:color w:val="000000" w:themeColor="text1"/>
                <w:sz w:val="22"/>
                <w:szCs w:val="22"/>
              </w:rPr>
            </w:pPr>
          </w:p>
        </w:tc>
        <w:tc>
          <w:tcPr>
            <w:tcW w:w="3555" w:type="dxa"/>
            <w:tcBorders>
              <w:top w:val="nil"/>
              <w:left w:val="nil"/>
              <w:bottom w:val="single" w:sz="4" w:space="0" w:color="auto"/>
              <w:right w:val="single" w:sz="4" w:space="0" w:color="auto"/>
            </w:tcBorders>
            <w:shd w:val="clear" w:color="auto" w:fill="auto"/>
            <w:vAlign w:val="center"/>
            <w:hideMark/>
          </w:tcPr>
          <w:p w14:paraId="257C3544" w14:textId="77777777" w:rsidR="008E77F0" w:rsidRPr="00E73B0F" w:rsidRDefault="008E77F0" w:rsidP="00666C99">
            <w:pPr>
              <w:jc w:val="left"/>
              <w:rPr>
                <w:color w:val="000000" w:themeColor="text1"/>
                <w:sz w:val="22"/>
                <w:szCs w:val="22"/>
              </w:rPr>
            </w:pPr>
            <w:r w:rsidRPr="00E73B0F">
              <w:rPr>
                <w:color w:val="000000" w:themeColor="text1"/>
                <w:sz w:val="22"/>
                <w:szCs w:val="22"/>
              </w:rPr>
              <w:t>Idegen nyelv</w:t>
            </w:r>
          </w:p>
        </w:tc>
        <w:tc>
          <w:tcPr>
            <w:tcW w:w="989" w:type="dxa"/>
            <w:tcBorders>
              <w:top w:val="nil"/>
              <w:left w:val="nil"/>
              <w:bottom w:val="single" w:sz="4" w:space="0" w:color="auto"/>
              <w:right w:val="single" w:sz="4" w:space="0" w:color="auto"/>
            </w:tcBorders>
            <w:shd w:val="clear" w:color="auto" w:fill="auto"/>
            <w:noWrap/>
            <w:vAlign w:val="center"/>
            <w:hideMark/>
          </w:tcPr>
          <w:p w14:paraId="29142CF9" w14:textId="77777777" w:rsidR="008E77F0" w:rsidRPr="00E73B0F" w:rsidRDefault="008E77F0" w:rsidP="000D7A00">
            <w:pPr>
              <w:jc w:val="center"/>
              <w:rPr>
                <w:color w:val="000000" w:themeColor="text1"/>
                <w:sz w:val="22"/>
                <w:szCs w:val="22"/>
              </w:rPr>
            </w:pPr>
            <w:r w:rsidRPr="00E73B0F">
              <w:rPr>
                <w:color w:val="000000" w:themeColor="text1"/>
                <w:sz w:val="22"/>
                <w:szCs w:val="22"/>
              </w:rPr>
              <w:t>4</w:t>
            </w:r>
          </w:p>
        </w:tc>
        <w:tc>
          <w:tcPr>
            <w:tcW w:w="989" w:type="dxa"/>
            <w:tcBorders>
              <w:top w:val="nil"/>
              <w:left w:val="nil"/>
              <w:bottom w:val="single" w:sz="4" w:space="0" w:color="auto"/>
              <w:right w:val="single" w:sz="4" w:space="0" w:color="auto"/>
            </w:tcBorders>
            <w:shd w:val="clear" w:color="auto" w:fill="auto"/>
            <w:noWrap/>
            <w:vAlign w:val="center"/>
            <w:hideMark/>
          </w:tcPr>
          <w:p w14:paraId="060E19F0" w14:textId="77777777" w:rsidR="008E77F0" w:rsidRPr="00E73B0F" w:rsidRDefault="008E77F0" w:rsidP="000D7A00">
            <w:pPr>
              <w:jc w:val="center"/>
              <w:rPr>
                <w:color w:val="000000" w:themeColor="text1"/>
                <w:sz w:val="22"/>
                <w:szCs w:val="22"/>
              </w:rPr>
            </w:pPr>
            <w:r w:rsidRPr="00E73B0F">
              <w:rPr>
                <w:color w:val="000000" w:themeColor="text1"/>
                <w:sz w:val="22"/>
                <w:szCs w:val="22"/>
              </w:rPr>
              <w:t>4</w:t>
            </w:r>
          </w:p>
        </w:tc>
        <w:tc>
          <w:tcPr>
            <w:tcW w:w="989" w:type="dxa"/>
            <w:tcBorders>
              <w:top w:val="nil"/>
              <w:left w:val="nil"/>
              <w:bottom w:val="single" w:sz="4" w:space="0" w:color="auto"/>
              <w:right w:val="single" w:sz="4" w:space="0" w:color="auto"/>
            </w:tcBorders>
            <w:shd w:val="clear" w:color="auto" w:fill="auto"/>
            <w:noWrap/>
            <w:vAlign w:val="center"/>
            <w:hideMark/>
          </w:tcPr>
          <w:p w14:paraId="6605B89E"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989" w:type="dxa"/>
            <w:tcBorders>
              <w:top w:val="nil"/>
              <w:left w:val="nil"/>
              <w:bottom w:val="single" w:sz="4" w:space="0" w:color="auto"/>
              <w:right w:val="single" w:sz="4" w:space="0" w:color="auto"/>
            </w:tcBorders>
            <w:shd w:val="clear" w:color="auto" w:fill="auto"/>
            <w:noWrap/>
            <w:vAlign w:val="center"/>
            <w:hideMark/>
          </w:tcPr>
          <w:p w14:paraId="04887A97" w14:textId="77777777" w:rsidR="008E77F0" w:rsidRPr="00E73B0F" w:rsidRDefault="008E77F0" w:rsidP="000D7A00">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989" w:type="dxa"/>
            <w:tcBorders>
              <w:top w:val="nil"/>
              <w:left w:val="nil"/>
              <w:bottom w:val="single" w:sz="4" w:space="0" w:color="auto"/>
              <w:right w:val="single" w:sz="4" w:space="0" w:color="auto"/>
            </w:tcBorders>
            <w:shd w:val="clear" w:color="auto" w:fill="auto"/>
            <w:noWrap/>
            <w:vAlign w:val="center"/>
            <w:hideMark/>
          </w:tcPr>
          <w:p w14:paraId="02D3A9A2" w14:textId="272EFB07" w:rsidR="008E77F0" w:rsidRPr="00E73B0F" w:rsidRDefault="00030297" w:rsidP="000D7A00">
            <w:pPr>
              <w:jc w:val="center"/>
              <w:rPr>
                <w:color w:val="000000" w:themeColor="text1"/>
                <w:sz w:val="22"/>
                <w:szCs w:val="22"/>
              </w:rPr>
            </w:pPr>
            <w:r>
              <w:rPr>
                <w:b/>
                <w:color w:val="000000" w:themeColor="text1"/>
                <w:sz w:val="22"/>
                <w:szCs w:val="22"/>
              </w:rPr>
              <w:t>4</w:t>
            </w:r>
            <w:r w:rsidR="008E77F0" w:rsidRPr="00E73B0F">
              <w:rPr>
                <w:b/>
                <w:color w:val="000000" w:themeColor="text1"/>
                <w:sz w:val="22"/>
                <w:szCs w:val="22"/>
              </w:rPr>
              <w:t xml:space="preserve"> </w:t>
            </w:r>
            <w:r w:rsidR="008E77F0" w:rsidRPr="00E73B0F">
              <w:rPr>
                <w:color w:val="000000" w:themeColor="text1"/>
                <w:sz w:val="22"/>
                <w:szCs w:val="22"/>
              </w:rPr>
              <w:t>(3)</w:t>
            </w:r>
          </w:p>
        </w:tc>
        <w:tc>
          <w:tcPr>
            <w:tcW w:w="958" w:type="dxa"/>
            <w:tcBorders>
              <w:top w:val="nil"/>
              <w:left w:val="nil"/>
              <w:bottom w:val="single" w:sz="4" w:space="0" w:color="auto"/>
              <w:right w:val="single" w:sz="4" w:space="0" w:color="auto"/>
            </w:tcBorders>
            <w:shd w:val="clear" w:color="auto" w:fill="auto"/>
            <w:noWrap/>
            <w:vAlign w:val="center"/>
            <w:hideMark/>
          </w:tcPr>
          <w:p w14:paraId="0D1F56DD" w14:textId="77777777" w:rsidR="008E77F0" w:rsidRPr="00E73B0F" w:rsidRDefault="008E77F0" w:rsidP="000D7A00">
            <w:pPr>
              <w:jc w:val="center"/>
              <w:rPr>
                <w:color w:val="000000" w:themeColor="text1"/>
                <w:sz w:val="22"/>
                <w:szCs w:val="22"/>
              </w:rPr>
            </w:pPr>
            <w:r w:rsidRPr="00E73B0F">
              <w:rPr>
                <w:color w:val="000000" w:themeColor="text1"/>
                <w:sz w:val="22"/>
                <w:szCs w:val="22"/>
              </w:rPr>
              <w:t>597</w:t>
            </w:r>
          </w:p>
        </w:tc>
      </w:tr>
      <w:tr w:rsidR="00E73B0F" w:rsidRPr="00E73B0F" w14:paraId="41F265D3" w14:textId="77777777" w:rsidTr="003004AF">
        <w:trPr>
          <w:trHeight w:val="416"/>
        </w:trPr>
        <w:tc>
          <w:tcPr>
            <w:tcW w:w="415" w:type="dxa"/>
            <w:vMerge/>
            <w:tcBorders>
              <w:top w:val="nil"/>
              <w:left w:val="single" w:sz="4" w:space="0" w:color="auto"/>
              <w:bottom w:val="single" w:sz="4" w:space="0" w:color="auto"/>
              <w:right w:val="single" w:sz="4" w:space="0" w:color="auto"/>
            </w:tcBorders>
            <w:vAlign w:val="center"/>
            <w:hideMark/>
          </w:tcPr>
          <w:p w14:paraId="636EC32C" w14:textId="77777777" w:rsidR="008E77F0" w:rsidRPr="00E73B0F" w:rsidRDefault="008E77F0" w:rsidP="000D7A00">
            <w:pPr>
              <w:rPr>
                <w:color w:val="000000" w:themeColor="text1"/>
                <w:sz w:val="22"/>
                <w:szCs w:val="22"/>
              </w:rPr>
            </w:pPr>
          </w:p>
        </w:tc>
        <w:tc>
          <w:tcPr>
            <w:tcW w:w="3555" w:type="dxa"/>
            <w:tcBorders>
              <w:top w:val="nil"/>
              <w:left w:val="nil"/>
              <w:bottom w:val="single" w:sz="4" w:space="0" w:color="auto"/>
              <w:right w:val="single" w:sz="4" w:space="0" w:color="auto"/>
            </w:tcBorders>
            <w:shd w:val="clear" w:color="auto" w:fill="auto"/>
            <w:vAlign w:val="center"/>
            <w:hideMark/>
          </w:tcPr>
          <w:p w14:paraId="2B426DA5" w14:textId="77777777" w:rsidR="008E77F0" w:rsidRPr="00E73B0F" w:rsidRDefault="008E77F0" w:rsidP="00666C99">
            <w:pPr>
              <w:jc w:val="left"/>
              <w:rPr>
                <w:color w:val="000000" w:themeColor="text1"/>
                <w:sz w:val="22"/>
                <w:szCs w:val="22"/>
              </w:rPr>
            </w:pPr>
            <w:r w:rsidRPr="00E73B0F">
              <w:rPr>
                <w:color w:val="000000" w:themeColor="text1"/>
                <w:sz w:val="22"/>
                <w:szCs w:val="22"/>
              </w:rPr>
              <w:t>Matematika</w:t>
            </w:r>
          </w:p>
        </w:tc>
        <w:tc>
          <w:tcPr>
            <w:tcW w:w="989" w:type="dxa"/>
            <w:tcBorders>
              <w:top w:val="nil"/>
              <w:left w:val="nil"/>
              <w:bottom w:val="single" w:sz="4" w:space="0" w:color="auto"/>
              <w:right w:val="single" w:sz="4" w:space="0" w:color="auto"/>
            </w:tcBorders>
            <w:shd w:val="clear" w:color="auto" w:fill="auto"/>
            <w:noWrap/>
            <w:vAlign w:val="center"/>
            <w:hideMark/>
          </w:tcPr>
          <w:p w14:paraId="2E750CCA"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5 </w:t>
            </w:r>
            <w:r w:rsidRPr="00E73B0F">
              <w:rPr>
                <w:color w:val="000000" w:themeColor="text1"/>
                <w:sz w:val="22"/>
                <w:szCs w:val="22"/>
              </w:rPr>
              <w:t>(4)</w:t>
            </w:r>
          </w:p>
        </w:tc>
        <w:tc>
          <w:tcPr>
            <w:tcW w:w="989" w:type="dxa"/>
            <w:tcBorders>
              <w:top w:val="nil"/>
              <w:left w:val="nil"/>
              <w:bottom w:val="single" w:sz="4" w:space="0" w:color="auto"/>
              <w:right w:val="single" w:sz="4" w:space="0" w:color="auto"/>
            </w:tcBorders>
            <w:shd w:val="clear" w:color="auto" w:fill="auto"/>
            <w:noWrap/>
            <w:vAlign w:val="center"/>
            <w:hideMark/>
          </w:tcPr>
          <w:p w14:paraId="5B785D8D" w14:textId="77777777" w:rsidR="008E77F0" w:rsidRPr="00E73B0F" w:rsidRDefault="008E77F0" w:rsidP="000D7A00">
            <w:pPr>
              <w:jc w:val="center"/>
              <w:rPr>
                <w:color w:val="000000" w:themeColor="text1"/>
                <w:sz w:val="22"/>
                <w:szCs w:val="22"/>
              </w:rPr>
            </w:pPr>
            <w:r w:rsidRPr="00E73B0F">
              <w:rPr>
                <w:color w:val="000000" w:themeColor="text1"/>
                <w:sz w:val="22"/>
                <w:szCs w:val="22"/>
              </w:rPr>
              <w:t>4</w:t>
            </w:r>
          </w:p>
        </w:tc>
        <w:tc>
          <w:tcPr>
            <w:tcW w:w="989" w:type="dxa"/>
            <w:tcBorders>
              <w:top w:val="nil"/>
              <w:left w:val="nil"/>
              <w:bottom w:val="single" w:sz="4" w:space="0" w:color="auto"/>
              <w:right w:val="single" w:sz="4" w:space="0" w:color="auto"/>
            </w:tcBorders>
            <w:shd w:val="clear" w:color="auto" w:fill="auto"/>
            <w:noWrap/>
            <w:vAlign w:val="center"/>
            <w:hideMark/>
          </w:tcPr>
          <w:p w14:paraId="33A9BE98"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989" w:type="dxa"/>
            <w:tcBorders>
              <w:top w:val="nil"/>
              <w:left w:val="nil"/>
              <w:bottom w:val="single" w:sz="4" w:space="0" w:color="auto"/>
              <w:right w:val="single" w:sz="4" w:space="0" w:color="auto"/>
            </w:tcBorders>
            <w:shd w:val="clear" w:color="auto" w:fill="auto"/>
            <w:noWrap/>
            <w:vAlign w:val="center"/>
            <w:hideMark/>
          </w:tcPr>
          <w:p w14:paraId="120194EE" w14:textId="77777777" w:rsidR="008E77F0" w:rsidRPr="00E73B0F" w:rsidRDefault="008E77F0" w:rsidP="000D7A00">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989" w:type="dxa"/>
            <w:tcBorders>
              <w:top w:val="nil"/>
              <w:left w:val="nil"/>
              <w:bottom w:val="single" w:sz="4" w:space="0" w:color="auto"/>
              <w:right w:val="single" w:sz="4" w:space="0" w:color="auto"/>
            </w:tcBorders>
            <w:shd w:val="clear" w:color="auto" w:fill="auto"/>
            <w:noWrap/>
            <w:vAlign w:val="center"/>
            <w:hideMark/>
          </w:tcPr>
          <w:p w14:paraId="61BB1B6B"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58" w:type="dxa"/>
            <w:tcBorders>
              <w:top w:val="nil"/>
              <w:left w:val="nil"/>
              <w:bottom w:val="single" w:sz="4" w:space="0" w:color="auto"/>
              <w:right w:val="single" w:sz="4" w:space="0" w:color="auto"/>
            </w:tcBorders>
            <w:shd w:val="clear" w:color="auto" w:fill="auto"/>
            <w:noWrap/>
            <w:vAlign w:val="center"/>
            <w:hideMark/>
          </w:tcPr>
          <w:p w14:paraId="6217B11C" w14:textId="77777777" w:rsidR="008E77F0" w:rsidRPr="00E73B0F" w:rsidRDefault="008E77F0" w:rsidP="000D7A00">
            <w:pPr>
              <w:jc w:val="center"/>
              <w:rPr>
                <w:color w:val="000000" w:themeColor="text1"/>
                <w:sz w:val="22"/>
                <w:szCs w:val="22"/>
              </w:rPr>
            </w:pPr>
            <w:r w:rsidRPr="00E73B0F">
              <w:rPr>
                <w:color w:val="000000" w:themeColor="text1"/>
                <w:sz w:val="22"/>
                <w:szCs w:val="22"/>
              </w:rPr>
              <w:t>489</w:t>
            </w:r>
          </w:p>
        </w:tc>
      </w:tr>
      <w:tr w:rsidR="00E73B0F" w:rsidRPr="00E73B0F" w14:paraId="7A80286F" w14:textId="77777777" w:rsidTr="003004AF">
        <w:trPr>
          <w:trHeight w:val="421"/>
        </w:trPr>
        <w:tc>
          <w:tcPr>
            <w:tcW w:w="415" w:type="dxa"/>
            <w:vMerge/>
            <w:tcBorders>
              <w:top w:val="nil"/>
              <w:left w:val="single" w:sz="4" w:space="0" w:color="auto"/>
              <w:bottom w:val="single" w:sz="4" w:space="0" w:color="auto"/>
              <w:right w:val="single" w:sz="4" w:space="0" w:color="auto"/>
            </w:tcBorders>
            <w:vAlign w:val="center"/>
            <w:hideMark/>
          </w:tcPr>
          <w:p w14:paraId="0B3923A7" w14:textId="77777777" w:rsidR="008E77F0" w:rsidRPr="00E73B0F" w:rsidRDefault="008E77F0" w:rsidP="000D7A00">
            <w:pPr>
              <w:rPr>
                <w:color w:val="000000" w:themeColor="text1"/>
                <w:sz w:val="22"/>
                <w:szCs w:val="22"/>
              </w:rPr>
            </w:pPr>
          </w:p>
        </w:tc>
        <w:tc>
          <w:tcPr>
            <w:tcW w:w="3555" w:type="dxa"/>
            <w:tcBorders>
              <w:top w:val="nil"/>
              <w:left w:val="nil"/>
              <w:bottom w:val="single" w:sz="4" w:space="0" w:color="auto"/>
              <w:right w:val="single" w:sz="4" w:space="0" w:color="auto"/>
            </w:tcBorders>
            <w:shd w:val="clear" w:color="auto" w:fill="auto"/>
            <w:vAlign w:val="center"/>
            <w:hideMark/>
          </w:tcPr>
          <w:p w14:paraId="2A196289" w14:textId="77777777" w:rsidR="008E77F0" w:rsidRPr="00E73B0F" w:rsidRDefault="008E77F0" w:rsidP="00666C99">
            <w:pPr>
              <w:jc w:val="left"/>
              <w:rPr>
                <w:color w:val="000000" w:themeColor="text1"/>
                <w:sz w:val="22"/>
                <w:szCs w:val="22"/>
              </w:rPr>
            </w:pPr>
            <w:r w:rsidRPr="00E73B0F">
              <w:rPr>
                <w:color w:val="000000" w:themeColor="text1"/>
                <w:sz w:val="22"/>
                <w:szCs w:val="22"/>
              </w:rPr>
              <w:t xml:space="preserve">Történelem </w:t>
            </w:r>
          </w:p>
        </w:tc>
        <w:tc>
          <w:tcPr>
            <w:tcW w:w="989" w:type="dxa"/>
            <w:tcBorders>
              <w:top w:val="nil"/>
              <w:left w:val="nil"/>
              <w:bottom w:val="single" w:sz="4" w:space="0" w:color="auto"/>
              <w:right w:val="single" w:sz="4" w:space="0" w:color="auto"/>
            </w:tcBorders>
            <w:shd w:val="clear" w:color="auto" w:fill="auto"/>
            <w:noWrap/>
            <w:vAlign w:val="center"/>
            <w:hideMark/>
          </w:tcPr>
          <w:p w14:paraId="2AE5E355"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989" w:type="dxa"/>
            <w:tcBorders>
              <w:top w:val="nil"/>
              <w:left w:val="nil"/>
              <w:bottom w:val="single" w:sz="4" w:space="0" w:color="auto"/>
              <w:right w:val="single" w:sz="4" w:space="0" w:color="auto"/>
            </w:tcBorders>
            <w:shd w:val="clear" w:color="auto" w:fill="auto"/>
            <w:noWrap/>
            <w:vAlign w:val="center"/>
            <w:hideMark/>
          </w:tcPr>
          <w:p w14:paraId="504F0B3F"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989" w:type="dxa"/>
            <w:tcBorders>
              <w:top w:val="nil"/>
              <w:left w:val="nil"/>
              <w:bottom w:val="single" w:sz="4" w:space="0" w:color="auto"/>
              <w:right w:val="single" w:sz="4" w:space="0" w:color="auto"/>
            </w:tcBorders>
            <w:shd w:val="clear" w:color="auto" w:fill="auto"/>
            <w:noWrap/>
            <w:vAlign w:val="center"/>
            <w:hideMark/>
          </w:tcPr>
          <w:p w14:paraId="036F41CA" w14:textId="77777777" w:rsidR="008E77F0" w:rsidRPr="00E73B0F" w:rsidRDefault="008E77F0" w:rsidP="000D7A00">
            <w:pPr>
              <w:jc w:val="center"/>
              <w:rPr>
                <w:color w:val="000000" w:themeColor="text1"/>
                <w:sz w:val="22"/>
                <w:szCs w:val="22"/>
              </w:rPr>
            </w:pPr>
            <w:r w:rsidRPr="00E73B0F">
              <w:rPr>
                <w:b/>
                <w:color w:val="000000" w:themeColor="text1"/>
                <w:sz w:val="22"/>
                <w:szCs w:val="22"/>
              </w:rPr>
              <w:t>3</w:t>
            </w:r>
            <w:r w:rsidRPr="00E73B0F">
              <w:rPr>
                <w:color w:val="000000" w:themeColor="text1"/>
                <w:sz w:val="22"/>
                <w:szCs w:val="22"/>
              </w:rPr>
              <w:t xml:space="preserve"> (2)</w:t>
            </w:r>
          </w:p>
        </w:tc>
        <w:tc>
          <w:tcPr>
            <w:tcW w:w="989" w:type="dxa"/>
            <w:tcBorders>
              <w:top w:val="nil"/>
              <w:left w:val="nil"/>
              <w:bottom w:val="single" w:sz="4" w:space="0" w:color="auto"/>
              <w:right w:val="single" w:sz="4" w:space="0" w:color="auto"/>
            </w:tcBorders>
            <w:shd w:val="clear" w:color="auto" w:fill="auto"/>
            <w:noWrap/>
            <w:vAlign w:val="center"/>
            <w:hideMark/>
          </w:tcPr>
          <w:p w14:paraId="5E3B83F3" w14:textId="77777777" w:rsidR="008E77F0" w:rsidRPr="00E73B0F" w:rsidRDefault="008E77F0" w:rsidP="000D7A00">
            <w:pPr>
              <w:jc w:val="center"/>
              <w:rPr>
                <w:color w:val="000000" w:themeColor="text1"/>
                <w:sz w:val="22"/>
                <w:szCs w:val="22"/>
              </w:rPr>
            </w:pPr>
            <w:r w:rsidRPr="00E73B0F">
              <w:rPr>
                <w:b/>
                <w:color w:val="000000" w:themeColor="text1"/>
                <w:sz w:val="22"/>
                <w:szCs w:val="22"/>
              </w:rPr>
              <w:t>3</w:t>
            </w:r>
            <w:r w:rsidRPr="00E73B0F">
              <w:rPr>
                <w:color w:val="000000" w:themeColor="text1"/>
                <w:sz w:val="22"/>
                <w:szCs w:val="22"/>
              </w:rPr>
              <w:t xml:space="preserve"> (2)</w:t>
            </w:r>
          </w:p>
        </w:tc>
        <w:tc>
          <w:tcPr>
            <w:tcW w:w="989" w:type="dxa"/>
            <w:tcBorders>
              <w:top w:val="nil"/>
              <w:left w:val="nil"/>
              <w:bottom w:val="single" w:sz="4" w:space="0" w:color="auto"/>
              <w:right w:val="single" w:sz="4" w:space="0" w:color="auto"/>
            </w:tcBorders>
            <w:shd w:val="clear" w:color="auto" w:fill="auto"/>
            <w:noWrap/>
            <w:vAlign w:val="center"/>
            <w:hideMark/>
          </w:tcPr>
          <w:p w14:paraId="2C41E981"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58" w:type="dxa"/>
            <w:tcBorders>
              <w:top w:val="nil"/>
              <w:left w:val="nil"/>
              <w:bottom w:val="single" w:sz="4" w:space="0" w:color="auto"/>
              <w:right w:val="single" w:sz="4" w:space="0" w:color="auto"/>
            </w:tcBorders>
            <w:shd w:val="clear" w:color="auto" w:fill="auto"/>
            <w:noWrap/>
            <w:vAlign w:val="center"/>
            <w:hideMark/>
          </w:tcPr>
          <w:p w14:paraId="77A7C6BD" w14:textId="77777777" w:rsidR="008E77F0" w:rsidRPr="00E73B0F" w:rsidRDefault="008E77F0" w:rsidP="000D7A00">
            <w:pPr>
              <w:jc w:val="center"/>
              <w:rPr>
                <w:color w:val="000000" w:themeColor="text1"/>
                <w:sz w:val="22"/>
                <w:szCs w:val="22"/>
              </w:rPr>
            </w:pPr>
            <w:r w:rsidRPr="00E73B0F">
              <w:rPr>
                <w:color w:val="000000" w:themeColor="text1"/>
                <w:sz w:val="22"/>
                <w:szCs w:val="22"/>
              </w:rPr>
              <w:t>350</w:t>
            </w:r>
          </w:p>
        </w:tc>
      </w:tr>
      <w:tr w:rsidR="00E73B0F" w:rsidRPr="00E73B0F" w14:paraId="12E9ADDC" w14:textId="77777777" w:rsidTr="003004AF">
        <w:trPr>
          <w:trHeight w:val="427"/>
        </w:trPr>
        <w:tc>
          <w:tcPr>
            <w:tcW w:w="415" w:type="dxa"/>
            <w:vMerge/>
            <w:tcBorders>
              <w:top w:val="nil"/>
              <w:left w:val="single" w:sz="4" w:space="0" w:color="auto"/>
              <w:bottom w:val="single" w:sz="4" w:space="0" w:color="auto"/>
              <w:right w:val="single" w:sz="4" w:space="0" w:color="auto"/>
            </w:tcBorders>
            <w:vAlign w:val="center"/>
            <w:hideMark/>
          </w:tcPr>
          <w:p w14:paraId="219C1A32" w14:textId="77777777" w:rsidR="008E77F0" w:rsidRPr="00E73B0F" w:rsidRDefault="008E77F0" w:rsidP="000D7A00">
            <w:pPr>
              <w:rPr>
                <w:color w:val="000000" w:themeColor="text1"/>
                <w:sz w:val="22"/>
                <w:szCs w:val="22"/>
              </w:rPr>
            </w:pPr>
          </w:p>
        </w:tc>
        <w:tc>
          <w:tcPr>
            <w:tcW w:w="3555" w:type="dxa"/>
            <w:tcBorders>
              <w:top w:val="nil"/>
              <w:left w:val="nil"/>
              <w:bottom w:val="single" w:sz="4" w:space="0" w:color="auto"/>
              <w:right w:val="single" w:sz="4" w:space="0" w:color="auto"/>
            </w:tcBorders>
            <w:shd w:val="clear" w:color="auto" w:fill="auto"/>
            <w:vAlign w:val="center"/>
            <w:hideMark/>
          </w:tcPr>
          <w:p w14:paraId="7CA5AAFB" w14:textId="77777777" w:rsidR="008E77F0" w:rsidRPr="00E73B0F" w:rsidRDefault="008E77F0" w:rsidP="00666C99">
            <w:pPr>
              <w:jc w:val="left"/>
              <w:rPr>
                <w:color w:val="000000" w:themeColor="text1"/>
                <w:sz w:val="22"/>
                <w:szCs w:val="22"/>
              </w:rPr>
            </w:pPr>
            <w:r w:rsidRPr="00E73B0F">
              <w:rPr>
                <w:color w:val="000000" w:themeColor="text1"/>
                <w:sz w:val="22"/>
                <w:szCs w:val="22"/>
              </w:rPr>
              <w:t>Állampolgári ismeretek</w:t>
            </w:r>
          </w:p>
        </w:tc>
        <w:tc>
          <w:tcPr>
            <w:tcW w:w="989" w:type="dxa"/>
            <w:tcBorders>
              <w:top w:val="nil"/>
              <w:left w:val="nil"/>
              <w:bottom w:val="single" w:sz="4" w:space="0" w:color="auto"/>
              <w:right w:val="single" w:sz="4" w:space="0" w:color="auto"/>
            </w:tcBorders>
            <w:shd w:val="clear" w:color="auto" w:fill="auto"/>
            <w:noWrap/>
            <w:vAlign w:val="center"/>
            <w:hideMark/>
          </w:tcPr>
          <w:p w14:paraId="7A9D4F93"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0002A5EE"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00A441C1"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387B359F"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989" w:type="dxa"/>
            <w:tcBorders>
              <w:top w:val="nil"/>
              <w:left w:val="nil"/>
              <w:bottom w:val="single" w:sz="4" w:space="0" w:color="auto"/>
              <w:right w:val="single" w:sz="4" w:space="0" w:color="auto"/>
            </w:tcBorders>
            <w:shd w:val="clear" w:color="auto" w:fill="auto"/>
            <w:noWrap/>
            <w:vAlign w:val="center"/>
            <w:hideMark/>
          </w:tcPr>
          <w:p w14:paraId="69C4F863"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58" w:type="dxa"/>
            <w:tcBorders>
              <w:top w:val="nil"/>
              <w:left w:val="nil"/>
              <w:bottom w:val="single" w:sz="4" w:space="0" w:color="auto"/>
              <w:right w:val="single" w:sz="4" w:space="0" w:color="auto"/>
            </w:tcBorders>
            <w:shd w:val="clear" w:color="auto" w:fill="auto"/>
            <w:noWrap/>
            <w:vAlign w:val="center"/>
            <w:hideMark/>
          </w:tcPr>
          <w:p w14:paraId="4479E241" w14:textId="77777777" w:rsidR="008E77F0" w:rsidRPr="00E73B0F" w:rsidRDefault="008E77F0" w:rsidP="000D7A00">
            <w:pPr>
              <w:jc w:val="center"/>
              <w:rPr>
                <w:color w:val="000000" w:themeColor="text1"/>
                <w:sz w:val="22"/>
                <w:szCs w:val="22"/>
              </w:rPr>
            </w:pPr>
            <w:r w:rsidRPr="00E73B0F">
              <w:rPr>
                <w:color w:val="000000" w:themeColor="text1"/>
                <w:sz w:val="22"/>
                <w:szCs w:val="22"/>
              </w:rPr>
              <w:t>31</w:t>
            </w:r>
          </w:p>
        </w:tc>
      </w:tr>
      <w:tr w:rsidR="00E73B0F" w:rsidRPr="00E73B0F" w14:paraId="6BA5CD41" w14:textId="77777777" w:rsidTr="003004AF">
        <w:trPr>
          <w:trHeight w:val="405"/>
        </w:trPr>
        <w:tc>
          <w:tcPr>
            <w:tcW w:w="415" w:type="dxa"/>
            <w:vMerge/>
            <w:tcBorders>
              <w:top w:val="nil"/>
              <w:left w:val="single" w:sz="4" w:space="0" w:color="auto"/>
              <w:bottom w:val="single" w:sz="4" w:space="0" w:color="auto"/>
              <w:right w:val="single" w:sz="4" w:space="0" w:color="auto"/>
            </w:tcBorders>
            <w:vAlign w:val="center"/>
            <w:hideMark/>
          </w:tcPr>
          <w:p w14:paraId="29BF8706" w14:textId="77777777" w:rsidR="008E77F0" w:rsidRPr="00E73B0F" w:rsidRDefault="008E77F0" w:rsidP="000D7A00">
            <w:pPr>
              <w:rPr>
                <w:color w:val="000000" w:themeColor="text1"/>
                <w:sz w:val="22"/>
                <w:szCs w:val="22"/>
              </w:rPr>
            </w:pPr>
          </w:p>
        </w:tc>
        <w:tc>
          <w:tcPr>
            <w:tcW w:w="3555" w:type="dxa"/>
            <w:tcBorders>
              <w:top w:val="nil"/>
              <w:left w:val="nil"/>
              <w:bottom w:val="single" w:sz="4" w:space="0" w:color="auto"/>
              <w:right w:val="single" w:sz="4" w:space="0" w:color="auto"/>
            </w:tcBorders>
            <w:shd w:val="clear" w:color="auto" w:fill="auto"/>
            <w:vAlign w:val="center"/>
            <w:hideMark/>
          </w:tcPr>
          <w:p w14:paraId="33ABAA34" w14:textId="77777777" w:rsidR="008E77F0" w:rsidRPr="00E73B0F" w:rsidRDefault="008E77F0" w:rsidP="00666C99">
            <w:pPr>
              <w:jc w:val="left"/>
              <w:rPr>
                <w:color w:val="000000" w:themeColor="text1"/>
                <w:sz w:val="22"/>
                <w:szCs w:val="22"/>
              </w:rPr>
            </w:pPr>
            <w:r w:rsidRPr="00E73B0F">
              <w:rPr>
                <w:color w:val="000000" w:themeColor="text1"/>
                <w:sz w:val="22"/>
                <w:szCs w:val="22"/>
              </w:rPr>
              <w:t>Digitális kultúra</w:t>
            </w:r>
          </w:p>
        </w:tc>
        <w:tc>
          <w:tcPr>
            <w:tcW w:w="989" w:type="dxa"/>
            <w:tcBorders>
              <w:top w:val="nil"/>
              <w:left w:val="nil"/>
              <w:bottom w:val="single" w:sz="4" w:space="0" w:color="auto"/>
              <w:right w:val="single" w:sz="4" w:space="0" w:color="auto"/>
            </w:tcBorders>
            <w:shd w:val="clear" w:color="auto" w:fill="auto"/>
            <w:noWrap/>
            <w:vAlign w:val="center"/>
            <w:hideMark/>
          </w:tcPr>
          <w:p w14:paraId="5BAD4922"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3 </w:t>
            </w:r>
            <w:r w:rsidRPr="00E73B0F">
              <w:rPr>
                <w:color w:val="000000" w:themeColor="text1"/>
                <w:sz w:val="22"/>
                <w:szCs w:val="22"/>
              </w:rPr>
              <w:t>(1)</w:t>
            </w:r>
          </w:p>
        </w:tc>
        <w:tc>
          <w:tcPr>
            <w:tcW w:w="989" w:type="dxa"/>
            <w:tcBorders>
              <w:top w:val="nil"/>
              <w:left w:val="nil"/>
              <w:bottom w:val="single" w:sz="4" w:space="0" w:color="auto"/>
              <w:right w:val="single" w:sz="4" w:space="0" w:color="auto"/>
            </w:tcBorders>
            <w:shd w:val="clear" w:color="auto" w:fill="auto"/>
            <w:noWrap/>
            <w:vAlign w:val="center"/>
            <w:hideMark/>
          </w:tcPr>
          <w:p w14:paraId="21DB78B1"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1 </w:t>
            </w: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7BB1E1E2"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72339528"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3FEE1BB0"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1 </w:t>
            </w:r>
            <w:r w:rsidRPr="00E73B0F">
              <w:rPr>
                <w:color w:val="000000" w:themeColor="text1"/>
                <w:sz w:val="22"/>
                <w:szCs w:val="22"/>
              </w:rPr>
              <w:t>(0)</w:t>
            </w:r>
          </w:p>
        </w:tc>
        <w:tc>
          <w:tcPr>
            <w:tcW w:w="958" w:type="dxa"/>
            <w:tcBorders>
              <w:top w:val="nil"/>
              <w:left w:val="nil"/>
              <w:bottom w:val="single" w:sz="4" w:space="0" w:color="auto"/>
              <w:right w:val="single" w:sz="4" w:space="0" w:color="auto"/>
            </w:tcBorders>
            <w:shd w:val="clear" w:color="auto" w:fill="auto"/>
            <w:noWrap/>
            <w:vAlign w:val="center"/>
            <w:hideMark/>
          </w:tcPr>
          <w:p w14:paraId="2CA90807"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r>
      <w:tr w:rsidR="00E73B0F" w:rsidRPr="00E73B0F" w14:paraId="657023E4" w14:textId="77777777" w:rsidTr="003004AF">
        <w:trPr>
          <w:trHeight w:val="411"/>
        </w:trPr>
        <w:tc>
          <w:tcPr>
            <w:tcW w:w="415" w:type="dxa"/>
            <w:vMerge/>
            <w:tcBorders>
              <w:top w:val="nil"/>
              <w:left w:val="single" w:sz="4" w:space="0" w:color="auto"/>
              <w:bottom w:val="single" w:sz="4" w:space="0" w:color="auto"/>
              <w:right w:val="single" w:sz="4" w:space="0" w:color="auto"/>
            </w:tcBorders>
            <w:vAlign w:val="center"/>
            <w:hideMark/>
          </w:tcPr>
          <w:p w14:paraId="52C03936" w14:textId="77777777" w:rsidR="008E77F0" w:rsidRPr="00E73B0F" w:rsidRDefault="008E77F0" w:rsidP="000D7A00">
            <w:pPr>
              <w:rPr>
                <w:color w:val="000000" w:themeColor="text1"/>
                <w:sz w:val="22"/>
                <w:szCs w:val="22"/>
              </w:rPr>
            </w:pPr>
          </w:p>
        </w:tc>
        <w:tc>
          <w:tcPr>
            <w:tcW w:w="3555" w:type="dxa"/>
            <w:tcBorders>
              <w:top w:val="nil"/>
              <w:left w:val="nil"/>
              <w:bottom w:val="single" w:sz="4" w:space="0" w:color="auto"/>
              <w:right w:val="single" w:sz="4" w:space="0" w:color="auto"/>
            </w:tcBorders>
            <w:shd w:val="clear" w:color="auto" w:fill="auto"/>
            <w:vAlign w:val="center"/>
            <w:hideMark/>
          </w:tcPr>
          <w:p w14:paraId="335FBD89" w14:textId="77777777" w:rsidR="008E77F0" w:rsidRPr="00E73B0F" w:rsidRDefault="008E77F0" w:rsidP="00666C99">
            <w:pPr>
              <w:jc w:val="left"/>
              <w:rPr>
                <w:color w:val="000000" w:themeColor="text1"/>
                <w:sz w:val="22"/>
                <w:szCs w:val="22"/>
              </w:rPr>
            </w:pPr>
            <w:r w:rsidRPr="00E73B0F">
              <w:rPr>
                <w:color w:val="000000" w:themeColor="text1"/>
                <w:sz w:val="22"/>
                <w:szCs w:val="22"/>
              </w:rPr>
              <w:t>Testnevelés</w:t>
            </w:r>
          </w:p>
        </w:tc>
        <w:tc>
          <w:tcPr>
            <w:tcW w:w="989" w:type="dxa"/>
            <w:tcBorders>
              <w:top w:val="nil"/>
              <w:left w:val="nil"/>
              <w:bottom w:val="single" w:sz="4" w:space="0" w:color="auto"/>
              <w:right w:val="single" w:sz="4" w:space="0" w:color="auto"/>
            </w:tcBorders>
            <w:shd w:val="clear" w:color="auto" w:fill="auto"/>
            <w:noWrap/>
            <w:vAlign w:val="center"/>
            <w:hideMark/>
          </w:tcPr>
          <w:p w14:paraId="7AF70057" w14:textId="77777777" w:rsidR="008E77F0" w:rsidRPr="00E73B0F" w:rsidRDefault="008E77F0" w:rsidP="000D7A00">
            <w:pPr>
              <w:jc w:val="center"/>
              <w:rPr>
                <w:color w:val="000000" w:themeColor="text1"/>
                <w:sz w:val="22"/>
                <w:szCs w:val="22"/>
              </w:rPr>
            </w:pPr>
            <w:r w:rsidRPr="00E73B0F">
              <w:rPr>
                <w:color w:val="000000" w:themeColor="text1"/>
                <w:sz w:val="22"/>
                <w:szCs w:val="22"/>
              </w:rPr>
              <w:t>4</w:t>
            </w:r>
          </w:p>
        </w:tc>
        <w:tc>
          <w:tcPr>
            <w:tcW w:w="989" w:type="dxa"/>
            <w:tcBorders>
              <w:top w:val="nil"/>
              <w:left w:val="nil"/>
              <w:bottom w:val="single" w:sz="4" w:space="0" w:color="auto"/>
              <w:right w:val="single" w:sz="4" w:space="0" w:color="auto"/>
            </w:tcBorders>
            <w:shd w:val="clear" w:color="auto" w:fill="auto"/>
            <w:noWrap/>
            <w:vAlign w:val="center"/>
            <w:hideMark/>
          </w:tcPr>
          <w:p w14:paraId="70D5060F" w14:textId="77777777" w:rsidR="008E77F0" w:rsidRPr="00E73B0F" w:rsidRDefault="008E77F0" w:rsidP="000D7A00">
            <w:pPr>
              <w:jc w:val="center"/>
              <w:rPr>
                <w:color w:val="000000" w:themeColor="text1"/>
                <w:sz w:val="22"/>
                <w:szCs w:val="22"/>
              </w:rPr>
            </w:pPr>
            <w:r w:rsidRPr="00E73B0F">
              <w:rPr>
                <w:color w:val="000000" w:themeColor="text1"/>
                <w:sz w:val="22"/>
                <w:szCs w:val="22"/>
              </w:rPr>
              <w:t>4</w:t>
            </w:r>
          </w:p>
        </w:tc>
        <w:tc>
          <w:tcPr>
            <w:tcW w:w="989" w:type="dxa"/>
            <w:tcBorders>
              <w:top w:val="nil"/>
              <w:left w:val="nil"/>
              <w:bottom w:val="single" w:sz="4" w:space="0" w:color="auto"/>
              <w:right w:val="single" w:sz="4" w:space="0" w:color="auto"/>
            </w:tcBorders>
            <w:shd w:val="clear" w:color="auto" w:fill="auto"/>
            <w:noWrap/>
            <w:vAlign w:val="center"/>
            <w:hideMark/>
          </w:tcPr>
          <w:p w14:paraId="3756626A"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989" w:type="dxa"/>
            <w:tcBorders>
              <w:top w:val="nil"/>
              <w:left w:val="nil"/>
              <w:bottom w:val="single" w:sz="4" w:space="0" w:color="auto"/>
              <w:right w:val="single" w:sz="4" w:space="0" w:color="auto"/>
            </w:tcBorders>
            <w:shd w:val="clear" w:color="auto" w:fill="auto"/>
            <w:noWrap/>
            <w:vAlign w:val="center"/>
            <w:hideMark/>
          </w:tcPr>
          <w:p w14:paraId="080A44D1"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989" w:type="dxa"/>
            <w:tcBorders>
              <w:top w:val="nil"/>
              <w:left w:val="nil"/>
              <w:bottom w:val="single" w:sz="4" w:space="0" w:color="auto"/>
              <w:right w:val="single" w:sz="4" w:space="0" w:color="auto"/>
            </w:tcBorders>
            <w:shd w:val="clear" w:color="auto" w:fill="auto"/>
            <w:noWrap/>
            <w:vAlign w:val="center"/>
            <w:hideMark/>
          </w:tcPr>
          <w:p w14:paraId="0CFEC445"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58" w:type="dxa"/>
            <w:tcBorders>
              <w:top w:val="nil"/>
              <w:left w:val="nil"/>
              <w:bottom w:val="single" w:sz="4" w:space="0" w:color="auto"/>
              <w:right w:val="single" w:sz="4" w:space="0" w:color="auto"/>
            </w:tcBorders>
            <w:shd w:val="clear" w:color="auto" w:fill="auto"/>
            <w:noWrap/>
            <w:vAlign w:val="center"/>
            <w:hideMark/>
          </w:tcPr>
          <w:p w14:paraId="24BC4357" w14:textId="77777777" w:rsidR="008E77F0" w:rsidRPr="00E73B0F" w:rsidRDefault="008E77F0" w:rsidP="000D7A00">
            <w:pPr>
              <w:jc w:val="center"/>
              <w:rPr>
                <w:color w:val="000000" w:themeColor="text1"/>
                <w:sz w:val="22"/>
                <w:szCs w:val="22"/>
              </w:rPr>
            </w:pPr>
            <w:r w:rsidRPr="00E73B0F">
              <w:rPr>
                <w:color w:val="000000" w:themeColor="text1"/>
                <w:sz w:val="22"/>
                <w:szCs w:val="22"/>
              </w:rPr>
              <w:t>504</w:t>
            </w:r>
          </w:p>
        </w:tc>
      </w:tr>
      <w:tr w:rsidR="00E73B0F" w:rsidRPr="00E73B0F" w14:paraId="5C776986" w14:textId="77777777" w:rsidTr="003004AF">
        <w:trPr>
          <w:trHeight w:val="417"/>
        </w:trPr>
        <w:tc>
          <w:tcPr>
            <w:tcW w:w="415" w:type="dxa"/>
            <w:vMerge/>
            <w:tcBorders>
              <w:top w:val="nil"/>
              <w:left w:val="single" w:sz="4" w:space="0" w:color="auto"/>
              <w:bottom w:val="single" w:sz="4" w:space="0" w:color="auto"/>
              <w:right w:val="single" w:sz="4" w:space="0" w:color="auto"/>
            </w:tcBorders>
            <w:vAlign w:val="center"/>
            <w:hideMark/>
          </w:tcPr>
          <w:p w14:paraId="1A1DC004" w14:textId="77777777" w:rsidR="008E77F0" w:rsidRPr="00E73B0F" w:rsidRDefault="008E77F0" w:rsidP="000D7A00">
            <w:pPr>
              <w:rPr>
                <w:color w:val="000000" w:themeColor="text1"/>
                <w:sz w:val="22"/>
                <w:szCs w:val="22"/>
              </w:rPr>
            </w:pPr>
          </w:p>
        </w:tc>
        <w:tc>
          <w:tcPr>
            <w:tcW w:w="3555" w:type="dxa"/>
            <w:tcBorders>
              <w:top w:val="nil"/>
              <w:left w:val="nil"/>
              <w:bottom w:val="single" w:sz="4" w:space="0" w:color="auto"/>
              <w:right w:val="single" w:sz="4" w:space="0" w:color="auto"/>
            </w:tcBorders>
            <w:shd w:val="clear" w:color="auto" w:fill="auto"/>
            <w:vAlign w:val="center"/>
            <w:hideMark/>
          </w:tcPr>
          <w:p w14:paraId="025C194C" w14:textId="77777777" w:rsidR="008E77F0" w:rsidRPr="00E73B0F" w:rsidRDefault="008E77F0" w:rsidP="00666C99">
            <w:pPr>
              <w:jc w:val="left"/>
              <w:rPr>
                <w:color w:val="000000" w:themeColor="text1"/>
                <w:sz w:val="22"/>
                <w:szCs w:val="22"/>
              </w:rPr>
            </w:pPr>
            <w:r w:rsidRPr="00E73B0F">
              <w:rPr>
                <w:color w:val="000000" w:themeColor="text1"/>
                <w:sz w:val="22"/>
                <w:szCs w:val="22"/>
              </w:rPr>
              <w:t>Osztályfőnöki</w:t>
            </w:r>
          </w:p>
        </w:tc>
        <w:tc>
          <w:tcPr>
            <w:tcW w:w="989" w:type="dxa"/>
            <w:tcBorders>
              <w:top w:val="nil"/>
              <w:left w:val="nil"/>
              <w:bottom w:val="single" w:sz="4" w:space="0" w:color="auto"/>
              <w:right w:val="single" w:sz="4" w:space="0" w:color="auto"/>
            </w:tcBorders>
            <w:shd w:val="clear" w:color="auto" w:fill="auto"/>
            <w:noWrap/>
            <w:vAlign w:val="center"/>
            <w:hideMark/>
          </w:tcPr>
          <w:p w14:paraId="224322CC"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989" w:type="dxa"/>
            <w:tcBorders>
              <w:top w:val="nil"/>
              <w:left w:val="nil"/>
              <w:bottom w:val="single" w:sz="4" w:space="0" w:color="auto"/>
              <w:right w:val="single" w:sz="4" w:space="0" w:color="auto"/>
            </w:tcBorders>
            <w:shd w:val="clear" w:color="auto" w:fill="auto"/>
            <w:noWrap/>
            <w:vAlign w:val="center"/>
            <w:hideMark/>
          </w:tcPr>
          <w:p w14:paraId="049AA9B5"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989" w:type="dxa"/>
            <w:tcBorders>
              <w:top w:val="nil"/>
              <w:left w:val="nil"/>
              <w:bottom w:val="single" w:sz="4" w:space="0" w:color="auto"/>
              <w:right w:val="single" w:sz="4" w:space="0" w:color="auto"/>
            </w:tcBorders>
            <w:shd w:val="clear" w:color="auto" w:fill="auto"/>
            <w:noWrap/>
            <w:vAlign w:val="center"/>
            <w:hideMark/>
          </w:tcPr>
          <w:p w14:paraId="3C6D34B5"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989" w:type="dxa"/>
            <w:tcBorders>
              <w:top w:val="nil"/>
              <w:left w:val="nil"/>
              <w:bottom w:val="single" w:sz="4" w:space="0" w:color="auto"/>
              <w:right w:val="single" w:sz="4" w:space="0" w:color="auto"/>
            </w:tcBorders>
            <w:shd w:val="clear" w:color="auto" w:fill="auto"/>
            <w:noWrap/>
            <w:vAlign w:val="center"/>
            <w:hideMark/>
          </w:tcPr>
          <w:p w14:paraId="448BE72F"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989" w:type="dxa"/>
            <w:tcBorders>
              <w:top w:val="nil"/>
              <w:left w:val="nil"/>
              <w:bottom w:val="single" w:sz="4" w:space="0" w:color="auto"/>
              <w:right w:val="single" w:sz="4" w:space="0" w:color="auto"/>
            </w:tcBorders>
            <w:shd w:val="clear" w:color="auto" w:fill="auto"/>
            <w:noWrap/>
            <w:vAlign w:val="center"/>
            <w:hideMark/>
          </w:tcPr>
          <w:p w14:paraId="4630D156"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958" w:type="dxa"/>
            <w:tcBorders>
              <w:top w:val="nil"/>
              <w:left w:val="nil"/>
              <w:bottom w:val="single" w:sz="4" w:space="0" w:color="auto"/>
              <w:right w:val="single" w:sz="4" w:space="0" w:color="auto"/>
            </w:tcBorders>
            <w:shd w:val="clear" w:color="auto" w:fill="auto"/>
            <w:noWrap/>
            <w:vAlign w:val="center"/>
            <w:hideMark/>
          </w:tcPr>
          <w:p w14:paraId="59DBB339" w14:textId="77777777" w:rsidR="008E77F0" w:rsidRPr="00E73B0F" w:rsidRDefault="008E77F0" w:rsidP="000D7A00">
            <w:pPr>
              <w:jc w:val="center"/>
              <w:rPr>
                <w:color w:val="000000" w:themeColor="text1"/>
                <w:sz w:val="22"/>
                <w:szCs w:val="22"/>
              </w:rPr>
            </w:pPr>
            <w:r w:rsidRPr="00E73B0F">
              <w:rPr>
                <w:color w:val="000000" w:themeColor="text1"/>
                <w:sz w:val="22"/>
                <w:szCs w:val="22"/>
              </w:rPr>
              <w:t>175</w:t>
            </w:r>
          </w:p>
        </w:tc>
      </w:tr>
      <w:tr w:rsidR="00E73B0F" w:rsidRPr="00E73B0F" w14:paraId="26AE2A6B" w14:textId="77777777" w:rsidTr="002958D0">
        <w:trPr>
          <w:trHeight w:val="510"/>
        </w:trPr>
        <w:tc>
          <w:tcPr>
            <w:tcW w:w="415" w:type="dxa"/>
            <w:vMerge/>
            <w:tcBorders>
              <w:top w:val="nil"/>
              <w:left w:val="single" w:sz="4" w:space="0" w:color="auto"/>
              <w:bottom w:val="single" w:sz="4" w:space="0" w:color="auto"/>
              <w:right w:val="single" w:sz="4" w:space="0" w:color="auto"/>
            </w:tcBorders>
            <w:vAlign w:val="center"/>
            <w:hideMark/>
          </w:tcPr>
          <w:p w14:paraId="6C180F05" w14:textId="77777777" w:rsidR="008E77F0" w:rsidRPr="00E73B0F" w:rsidRDefault="008E77F0" w:rsidP="000D7A00">
            <w:pPr>
              <w:rPr>
                <w:color w:val="000000" w:themeColor="text1"/>
                <w:sz w:val="22"/>
                <w:szCs w:val="22"/>
              </w:rPr>
            </w:pPr>
          </w:p>
        </w:tc>
        <w:tc>
          <w:tcPr>
            <w:tcW w:w="3555" w:type="dxa"/>
            <w:tcBorders>
              <w:top w:val="nil"/>
              <w:left w:val="nil"/>
              <w:bottom w:val="single" w:sz="4" w:space="0" w:color="auto"/>
              <w:right w:val="single" w:sz="4" w:space="0" w:color="auto"/>
            </w:tcBorders>
            <w:shd w:val="clear" w:color="auto" w:fill="auto"/>
            <w:vAlign w:val="center"/>
            <w:hideMark/>
          </w:tcPr>
          <w:p w14:paraId="72052EBF" w14:textId="77777777" w:rsidR="008E77F0" w:rsidRPr="00E73B0F" w:rsidRDefault="008E77F0" w:rsidP="00666C99">
            <w:pPr>
              <w:jc w:val="left"/>
              <w:rPr>
                <w:color w:val="000000" w:themeColor="text1"/>
                <w:sz w:val="22"/>
                <w:szCs w:val="22"/>
              </w:rPr>
            </w:pPr>
            <w:r w:rsidRPr="00E73B0F">
              <w:rPr>
                <w:color w:val="000000" w:themeColor="text1"/>
                <w:sz w:val="22"/>
                <w:szCs w:val="22"/>
              </w:rPr>
              <w:t>Kötelező komplex természettudományos tantárgy</w:t>
            </w:r>
          </w:p>
        </w:tc>
        <w:tc>
          <w:tcPr>
            <w:tcW w:w="989" w:type="dxa"/>
            <w:tcBorders>
              <w:top w:val="nil"/>
              <w:left w:val="nil"/>
              <w:bottom w:val="single" w:sz="4" w:space="0" w:color="auto"/>
              <w:right w:val="single" w:sz="4" w:space="0" w:color="auto"/>
            </w:tcBorders>
            <w:shd w:val="clear" w:color="auto" w:fill="auto"/>
            <w:noWrap/>
            <w:vAlign w:val="center"/>
            <w:hideMark/>
          </w:tcPr>
          <w:p w14:paraId="4BDF4002"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989" w:type="dxa"/>
            <w:tcBorders>
              <w:top w:val="nil"/>
              <w:left w:val="nil"/>
              <w:bottom w:val="single" w:sz="4" w:space="0" w:color="auto"/>
              <w:right w:val="single" w:sz="4" w:space="0" w:color="auto"/>
            </w:tcBorders>
            <w:shd w:val="clear" w:color="auto" w:fill="auto"/>
            <w:noWrap/>
            <w:vAlign w:val="center"/>
            <w:hideMark/>
          </w:tcPr>
          <w:p w14:paraId="4EA778D9"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09D3FACC"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24490F0C"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21D2F5E9"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58" w:type="dxa"/>
            <w:tcBorders>
              <w:top w:val="nil"/>
              <w:left w:val="nil"/>
              <w:bottom w:val="single" w:sz="4" w:space="0" w:color="auto"/>
              <w:right w:val="single" w:sz="4" w:space="0" w:color="auto"/>
            </w:tcBorders>
            <w:shd w:val="clear" w:color="auto" w:fill="auto"/>
            <w:noWrap/>
            <w:vAlign w:val="center"/>
            <w:hideMark/>
          </w:tcPr>
          <w:p w14:paraId="3530A81D" w14:textId="77777777" w:rsidR="008E77F0" w:rsidRPr="00E73B0F" w:rsidRDefault="008E77F0" w:rsidP="000D7A00">
            <w:pPr>
              <w:jc w:val="center"/>
              <w:rPr>
                <w:color w:val="000000" w:themeColor="text1"/>
                <w:sz w:val="22"/>
                <w:szCs w:val="22"/>
              </w:rPr>
            </w:pPr>
            <w:r w:rsidRPr="00E73B0F">
              <w:rPr>
                <w:color w:val="000000" w:themeColor="text1"/>
                <w:sz w:val="22"/>
                <w:szCs w:val="22"/>
              </w:rPr>
              <w:t>108</w:t>
            </w:r>
          </w:p>
        </w:tc>
      </w:tr>
      <w:tr w:rsidR="00E73B0F" w:rsidRPr="00E73B0F" w14:paraId="65CB85F1" w14:textId="77777777" w:rsidTr="002958D0">
        <w:trPr>
          <w:trHeight w:val="510"/>
        </w:trPr>
        <w:tc>
          <w:tcPr>
            <w:tcW w:w="415" w:type="dxa"/>
            <w:vMerge/>
            <w:tcBorders>
              <w:top w:val="nil"/>
              <w:left w:val="single" w:sz="4" w:space="0" w:color="auto"/>
              <w:bottom w:val="single" w:sz="4" w:space="0" w:color="auto"/>
              <w:right w:val="single" w:sz="4" w:space="0" w:color="auto"/>
            </w:tcBorders>
            <w:vAlign w:val="center"/>
            <w:hideMark/>
          </w:tcPr>
          <w:p w14:paraId="029E0219" w14:textId="77777777" w:rsidR="008E77F0" w:rsidRPr="00E73B0F" w:rsidRDefault="008E77F0" w:rsidP="000D7A00">
            <w:pPr>
              <w:rPr>
                <w:color w:val="000000" w:themeColor="text1"/>
                <w:sz w:val="22"/>
                <w:szCs w:val="22"/>
              </w:rPr>
            </w:pPr>
          </w:p>
        </w:tc>
        <w:tc>
          <w:tcPr>
            <w:tcW w:w="3555" w:type="dxa"/>
            <w:tcBorders>
              <w:top w:val="nil"/>
              <w:left w:val="nil"/>
              <w:bottom w:val="single" w:sz="4" w:space="0" w:color="auto"/>
              <w:right w:val="single" w:sz="4" w:space="0" w:color="auto"/>
            </w:tcBorders>
            <w:shd w:val="clear" w:color="auto" w:fill="auto"/>
            <w:vAlign w:val="center"/>
            <w:hideMark/>
          </w:tcPr>
          <w:p w14:paraId="02C3278B" w14:textId="77777777" w:rsidR="008E77F0" w:rsidRPr="00E73B0F" w:rsidRDefault="008E77F0" w:rsidP="00666C99">
            <w:pPr>
              <w:jc w:val="left"/>
              <w:rPr>
                <w:color w:val="000000" w:themeColor="text1"/>
                <w:sz w:val="22"/>
                <w:szCs w:val="22"/>
              </w:rPr>
            </w:pPr>
            <w:r w:rsidRPr="00E73B0F">
              <w:rPr>
                <w:color w:val="000000" w:themeColor="text1"/>
                <w:sz w:val="22"/>
                <w:szCs w:val="22"/>
              </w:rPr>
              <w:t xml:space="preserve">Ágazathoz kapcsolódó tantárgy: </w:t>
            </w:r>
            <w:r w:rsidRPr="00E73B0F">
              <w:rPr>
                <w:b/>
                <w:color w:val="000000" w:themeColor="text1"/>
                <w:sz w:val="22"/>
                <w:szCs w:val="22"/>
              </w:rPr>
              <w:t>fizika</w:t>
            </w:r>
          </w:p>
        </w:tc>
        <w:tc>
          <w:tcPr>
            <w:tcW w:w="989" w:type="dxa"/>
            <w:tcBorders>
              <w:top w:val="nil"/>
              <w:left w:val="nil"/>
              <w:bottom w:val="single" w:sz="4" w:space="0" w:color="auto"/>
              <w:right w:val="single" w:sz="4" w:space="0" w:color="auto"/>
            </w:tcBorders>
            <w:shd w:val="clear" w:color="auto" w:fill="auto"/>
            <w:noWrap/>
            <w:vAlign w:val="center"/>
            <w:hideMark/>
          </w:tcPr>
          <w:p w14:paraId="13D0A44B"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463B7C7A"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989" w:type="dxa"/>
            <w:tcBorders>
              <w:top w:val="nil"/>
              <w:left w:val="nil"/>
              <w:bottom w:val="single" w:sz="4" w:space="0" w:color="auto"/>
              <w:right w:val="single" w:sz="4" w:space="0" w:color="auto"/>
            </w:tcBorders>
            <w:shd w:val="clear" w:color="auto" w:fill="auto"/>
            <w:noWrap/>
            <w:vAlign w:val="center"/>
            <w:hideMark/>
          </w:tcPr>
          <w:p w14:paraId="73231F1D"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989" w:type="dxa"/>
            <w:tcBorders>
              <w:top w:val="nil"/>
              <w:left w:val="nil"/>
              <w:bottom w:val="single" w:sz="4" w:space="0" w:color="auto"/>
              <w:right w:val="single" w:sz="4" w:space="0" w:color="auto"/>
            </w:tcBorders>
            <w:shd w:val="clear" w:color="auto" w:fill="auto"/>
            <w:noWrap/>
            <w:vAlign w:val="center"/>
            <w:hideMark/>
          </w:tcPr>
          <w:p w14:paraId="256D9E83"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7966CE8B"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58" w:type="dxa"/>
            <w:tcBorders>
              <w:top w:val="nil"/>
              <w:left w:val="nil"/>
              <w:bottom w:val="single" w:sz="4" w:space="0" w:color="auto"/>
              <w:right w:val="single" w:sz="4" w:space="0" w:color="auto"/>
            </w:tcBorders>
            <w:shd w:val="clear" w:color="auto" w:fill="auto"/>
            <w:noWrap/>
            <w:vAlign w:val="center"/>
            <w:hideMark/>
          </w:tcPr>
          <w:p w14:paraId="780EAB38" w14:textId="77777777" w:rsidR="008E77F0" w:rsidRPr="00E73B0F" w:rsidRDefault="008E77F0" w:rsidP="000D7A00">
            <w:pPr>
              <w:jc w:val="center"/>
              <w:rPr>
                <w:color w:val="000000" w:themeColor="text1"/>
                <w:sz w:val="22"/>
                <w:szCs w:val="22"/>
              </w:rPr>
            </w:pPr>
            <w:r w:rsidRPr="00E73B0F">
              <w:rPr>
                <w:color w:val="000000" w:themeColor="text1"/>
                <w:sz w:val="22"/>
                <w:szCs w:val="22"/>
              </w:rPr>
              <w:t>144</w:t>
            </w:r>
          </w:p>
        </w:tc>
      </w:tr>
      <w:tr w:rsidR="00E73B0F" w:rsidRPr="00E73B0F" w14:paraId="4873250C" w14:textId="77777777" w:rsidTr="00FF3CFD">
        <w:trPr>
          <w:trHeight w:val="523"/>
        </w:trPr>
        <w:tc>
          <w:tcPr>
            <w:tcW w:w="415" w:type="dxa"/>
            <w:vMerge/>
            <w:tcBorders>
              <w:top w:val="nil"/>
              <w:left w:val="single" w:sz="4" w:space="0" w:color="auto"/>
              <w:bottom w:val="single" w:sz="4" w:space="0" w:color="auto"/>
              <w:right w:val="single" w:sz="4" w:space="0" w:color="auto"/>
            </w:tcBorders>
            <w:vAlign w:val="center"/>
            <w:hideMark/>
          </w:tcPr>
          <w:p w14:paraId="4BDE5F78" w14:textId="77777777" w:rsidR="008E77F0" w:rsidRPr="00E73B0F" w:rsidRDefault="008E77F0" w:rsidP="000D7A00">
            <w:pPr>
              <w:rPr>
                <w:color w:val="000000" w:themeColor="text1"/>
                <w:sz w:val="22"/>
                <w:szCs w:val="22"/>
              </w:rPr>
            </w:pPr>
          </w:p>
        </w:tc>
        <w:tc>
          <w:tcPr>
            <w:tcW w:w="3555" w:type="dxa"/>
            <w:tcBorders>
              <w:top w:val="nil"/>
              <w:left w:val="nil"/>
              <w:bottom w:val="single" w:sz="4" w:space="0" w:color="auto"/>
              <w:right w:val="single" w:sz="4" w:space="0" w:color="auto"/>
            </w:tcBorders>
            <w:shd w:val="clear" w:color="auto" w:fill="auto"/>
            <w:vAlign w:val="center"/>
            <w:hideMark/>
          </w:tcPr>
          <w:p w14:paraId="2D014E2B" w14:textId="77777777" w:rsidR="008E77F0" w:rsidRPr="00E73B0F" w:rsidRDefault="008E77F0" w:rsidP="00666C99">
            <w:pPr>
              <w:jc w:val="left"/>
              <w:rPr>
                <w:color w:val="000000" w:themeColor="text1"/>
                <w:sz w:val="22"/>
                <w:szCs w:val="22"/>
              </w:rPr>
            </w:pPr>
            <w:r w:rsidRPr="00E73B0F">
              <w:rPr>
                <w:color w:val="000000" w:themeColor="text1"/>
                <w:sz w:val="22"/>
                <w:szCs w:val="22"/>
              </w:rPr>
              <w:t>Érettségire felkészítő tantárgy</w:t>
            </w:r>
          </w:p>
        </w:tc>
        <w:tc>
          <w:tcPr>
            <w:tcW w:w="989" w:type="dxa"/>
            <w:tcBorders>
              <w:top w:val="nil"/>
              <w:left w:val="nil"/>
              <w:bottom w:val="single" w:sz="4" w:space="0" w:color="auto"/>
              <w:right w:val="single" w:sz="4" w:space="0" w:color="auto"/>
            </w:tcBorders>
            <w:shd w:val="clear" w:color="auto" w:fill="auto"/>
            <w:noWrap/>
            <w:vAlign w:val="center"/>
            <w:hideMark/>
          </w:tcPr>
          <w:p w14:paraId="26209DB7"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4C4F4401"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17F0C1FE"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989" w:type="dxa"/>
            <w:tcBorders>
              <w:top w:val="nil"/>
              <w:left w:val="nil"/>
              <w:bottom w:val="single" w:sz="4" w:space="0" w:color="auto"/>
              <w:right w:val="single" w:sz="4" w:space="0" w:color="auto"/>
            </w:tcBorders>
            <w:shd w:val="clear" w:color="auto" w:fill="auto"/>
            <w:noWrap/>
            <w:vAlign w:val="center"/>
            <w:hideMark/>
          </w:tcPr>
          <w:p w14:paraId="0A4EE8C5"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989" w:type="dxa"/>
            <w:tcBorders>
              <w:top w:val="nil"/>
              <w:left w:val="nil"/>
              <w:bottom w:val="single" w:sz="4" w:space="0" w:color="auto"/>
              <w:right w:val="single" w:sz="4" w:space="0" w:color="auto"/>
            </w:tcBorders>
            <w:shd w:val="clear" w:color="auto" w:fill="auto"/>
            <w:noWrap/>
            <w:vAlign w:val="center"/>
            <w:hideMark/>
          </w:tcPr>
          <w:p w14:paraId="10448996"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58" w:type="dxa"/>
            <w:tcBorders>
              <w:top w:val="nil"/>
              <w:left w:val="nil"/>
              <w:bottom w:val="single" w:sz="4" w:space="0" w:color="auto"/>
              <w:right w:val="single" w:sz="4" w:space="0" w:color="auto"/>
            </w:tcBorders>
            <w:shd w:val="clear" w:color="auto" w:fill="auto"/>
            <w:noWrap/>
            <w:vAlign w:val="center"/>
            <w:hideMark/>
          </w:tcPr>
          <w:p w14:paraId="305F05ED" w14:textId="77777777" w:rsidR="008E77F0" w:rsidRPr="00E73B0F" w:rsidRDefault="008E77F0" w:rsidP="000D7A00">
            <w:pPr>
              <w:jc w:val="center"/>
              <w:rPr>
                <w:color w:val="000000" w:themeColor="text1"/>
                <w:sz w:val="22"/>
                <w:szCs w:val="22"/>
              </w:rPr>
            </w:pPr>
            <w:r w:rsidRPr="00E73B0F">
              <w:rPr>
                <w:color w:val="000000" w:themeColor="text1"/>
                <w:sz w:val="22"/>
                <w:szCs w:val="22"/>
              </w:rPr>
              <w:t>144</w:t>
            </w:r>
          </w:p>
        </w:tc>
      </w:tr>
      <w:tr w:rsidR="00E73B0F" w:rsidRPr="00E73B0F" w14:paraId="23D63405" w14:textId="77777777" w:rsidTr="00FF3CFD">
        <w:trPr>
          <w:trHeight w:val="489"/>
        </w:trPr>
        <w:tc>
          <w:tcPr>
            <w:tcW w:w="415" w:type="dxa"/>
            <w:vMerge/>
            <w:tcBorders>
              <w:top w:val="nil"/>
              <w:left w:val="single" w:sz="4" w:space="0" w:color="auto"/>
              <w:bottom w:val="single" w:sz="4" w:space="0" w:color="auto"/>
              <w:right w:val="single" w:sz="4" w:space="0" w:color="auto"/>
            </w:tcBorders>
            <w:vAlign w:val="center"/>
            <w:hideMark/>
          </w:tcPr>
          <w:p w14:paraId="04610FEF" w14:textId="77777777" w:rsidR="008E77F0" w:rsidRPr="00E73B0F" w:rsidRDefault="008E77F0" w:rsidP="000D7A00">
            <w:pPr>
              <w:rPr>
                <w:color w:val="000000" w:themeColor="text1"/>
                <w:sz w:val="22"/>
                <w:szCs w:val="22"/>
              </w:rPr>
            </w:pPr>
          </w:p>
        </w:tc>
        <w:tc>
          <w:tcPr>
            <w:tcW w:w="3555" w:type="dxa"/>
            <w:tcBorders>
              <w:top w:val="nil"/>
              <w:left w:val="nil"/>
              <w:bottom w:val="single" w:sz="4" w:space="0" w:color="auto"/>
              <w:right w:val="single" w:sz="4" w:space="0" w:color="auto"/>
            </w:tcBorders>
            <w:shd w:val="clear" w:color="auto" w:fill="auto"/>
            <w:vAlign w:val="center"/>
            <w:hideMark/>
          </w:tcPr>
          <w:p w14:paraId="1AACFDBF" w14:textId="77777777" w:rsidR="008E77F0" w:rsidRPr="00E73B0F" w:rsidRDefault="008E77F0" w:rsidP="00666C99">
            <w:pPr>
              <w:jc w:val="left"/>
              <w:rPr>
                <w:color w:val="000000" w:themeColor="text1"/>
                <w:sz w:val="22"/>
                <w:szCs w:val="22"/>
              </w:rPr>
            </w:pPr>
            <w:r w:rsidRPr="00E73B0F">
              <w:rPr>
                <w:color w:val="000000" w:themeColor="text1"/>
                <w:sz w:val="22"/>
                <w:szCs w:val="22"/>
              </w:rPr>
              <w:t xml:space="preserve">Pénzügyi és vállalkozói ismeretek </w:t>
            </w:r>
          </w:p>
        </w:tc>
        <w:tc>
          <w:tcPr>
            <w:tcW w:w="989" w:type="dxa"/>
            <w:tcBorders>
              <w:top w:val="nil"/>
              <w:left w:val="nil"/>
              <w:bottom w:val="single" w:sz="4" w:space="0" w:color="auto"/>
              <w:right w:val="single" w:sz="4" w:space="0" w:color="auto"/>
            </w:tcBorders>
            <w:shd w:val="clear" w:color="auto" w:fill="auto"/>
            <w:noWrap/>
            <w:vAlign w:val="center"/>
            <w:hideMark/>
          </w:tcPr>
          <w:p w14:paraId="798F4B85"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095123EE"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989" w:type="dxa"/>
            <w:tcBorders>
              <w:top w:val="nil"/>
              <w:left w:val="nil"/>
              <w:bottom w:val="single" w:sz="4" w:space="0" w:color="auto"/>
              <w:right w:val="single" w:sz="4" w:space="0" w:color="auto"/>
            </w:tcBorders>
            <w:shd w:val="clear" w:color="auto" w:fill="auto"/>
            <w:noWrap/>
            <w:vAlign w:val="center"/>
            <w:hideMark/>
          </w:tcPr>
          <w:p w14:paraId="08DC299F"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0135692B"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79105722"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2 </w:t>
            </w:r>
            <w:r w:rsidR="00EE0D54" w:rsidRPr="00E73B0F">
              <w:rPr>
                <w:color w:val="000000" w:themeColor="text1"/>
                <w:sz w:val="22"/>
                <w:szCs w:val="22"/>
              </w:rPr>
              <w:t>(</w:t>
            </w:r>
            <w:r w:rsidRPr="00E73B0F">
              <w:rPr>
                <w:color w:val="000000" w:themeColor="text1"/>
                <w:sz w:val="22"/>
                <w:szCs w:val="22"/>
              </w:rPr>
              <w:t>0</w:t>
            </w:r>
            <w:r w:rsidR="00EE0D54" w:rsidRPr="00E73B0F">
              <w:rPr>
                <w:color w:val="000000" w:themeColor="text1"/>
                <w:sz w:val="22"/>
                <w:szCs w:val="22"/>
              </w:rPr>
              <w:t>)</w:t>
            </w:r>
          </w:p>
        </w:tc>
        <w:tc>
          <w:tcPr>
            <w:tcW w:w="958" w:type="dxa"/>
            <w:tcBorders>
              <w:top w:val="nil"/>
              <w:left w:val="nil"/>
              <w:bottom w:val="single" w:sz="4" w:space="0" w:color="auto"/>
              <w:right w:val="single" w:sz="4" w:space="0" w:color="auto"/>
            </w:tcBorders>
            <w:shd w:val="clear" w:color="auto" w:fill="auto"/>
            <w:noWrap/>
            <w:vAlign w:val="center"/>
            <w:hideMark/>
          </w:tcPr>
          <w:p w14:paraId="02EB9C42"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r>
      <w:tr w:rsidR="00E73B0F" w:rsidRPr="00E73B0F" w14:paraId="71872F7E" w14:textId="77777777" w:rsidTr="00FF3CFD">
        <w:trPr>
          <w:trHeight w:val="397"/>
        </w:trPr>
        <w:tc>
          <w:tcPr>
            <w:tcW w:w="415" w:type="dxa"/>
            <w:vMerge/>
            <w:tcBorders>
              <w:top w:val="nil"/>
              <w:left w:val="single" w:sz="4" w:space="0" w:color="auto"/>
              <w:bottom w:val="single" w:sz="4" w:space="0" w:color="auto"/>
              <w:right w:val="single" w:sz="4" w:space="0" w:color="auto"/>
            </w:tcBorders>
            <w:vAlign w:val="center"/>
          </w:tcPr>
          <w:p w14:paraId="2BF38324" w14:textId="77777777" w:rsidR="00A07DF9" w:rsidRPr="00E73B0F" w:rsidRDefault="00A07DF9" w:rsidP="000D7A00">
            <w:pPr>
              <w:rPr>
                <w:color w:val="000000" w:themeColor="text1"/>
                <w:sz w:val="22"/>
                <w:szCs w:val="22"/>
              </w:rPr>
            </w:pPr>
          </w:p>
        </w:tc>
        <w:tc>
          <w:tcPr>
            <w:tcW w:w="3555" w:type="dxa"/>
            <w:tcBorders>
              <w:top w:val="nil"/>
              <w:left w:val="nil"/>
              <w:bottom w:val="single" w:sz="4" w:space="0" w:color="auto"/>
              <w:right w:val="single" w:sz="4" w:space="0" w:color="auto"/>
            </w:tcBorders>
            <w:shd w:val="clear" w:color="auto" w:fill="auto"/>
            <w:vAlign w:val="center"/>
          </w:tcPr>
          <w:p w14:paraId="37FABEEA" w14:textId="365F8218" w:rsidR="00A07DF9" w:rsidRPr="00E73B0F" w:rsidRDefault="00A07DF9" w:rsidP="00666C99">
            <w:pPr>
              <w:jc w:val="left"/>
              <w:rPr>
                <w:color w:val="000000" w:themeColor="text1"/>
                <w:sz w:val="22"/>
                <w:szCs w:val="22"/>
              </w:rPr>
            </w:pPr>
            <w:r w:rsidRPr="00E73B0F">
              <w:rPr>
                <w:color w:val="000000" w:themeColor="text1"/>
                <w:sz w:val="22"/>
                <w:szCs w:val="22"/>
              </w:rPr>
              <w:t>P</w:t>
            </w:r>
            <w:r w:rsidR="00B962AD" w:rsidRPr="00E73B0F">
              <w:rPr>
                <w:color w:val="000000" w:themeColor="text1"/>
                <w:sz w:val="22"/>
                <w:szCs w:val="22"/>
              </w:rPr>
              <w:t xml:space="preserve">rojekt </w:t>
            </w:r>
          </w:p>
        </w:tc>
        <w:tc>
          <w:tcPr>
            <w:tcW w:w="989" w:type="dxa"/>
            <w:tcBorders>
              <w:top w:val="nil"/>
              <w:left w:val="nil"/>
              <w:bottom w:val="single" w:sz="4" w:space="0" w:color="auto"/>
              <w:right w:val="single" w:sz="4" w:space="0" w:color="auto"/>
            </w:tcBorders>
            <w:shd w:val="clear" w:color="auto" w:fill="auto"/>
            <w:noWrap/>
            <w:vAlign w:val="center"/>
          </w:tcPr>
          <w:p w14:paraId="297AF1BF" w14:textId="032CB0CF" w:rsidR="00A07DF9" w:rsidRPr="00E73B0F" w:rsidRDefault="00A07DF9"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tcPr>
          <w:p w14:paraId="6C9904F3" w14:textId="730BBFC9" w:rsidR="00A07DF9" w:rsidRPr="00E73B0F" w:rsidRDefault="00A07DF9"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tcPr>
          <w:p w14:paraId="455FD2F1" w14:textId="4DE1623D" w:rsidR="00A07DF9" w:rsidRPr="00E73B0F" w:rsidRDefault="00A07DF9"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tcPr>
          <w:p w14:paraId="082C3A5A" w14:textId="7AAFE8B1" w:rsidR="00A07DF9" w:rsidRPr="00E73B0F" w:rsidRDefault="00A07DF9"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tcPr>
          <w:p w14:paraId="23C73729" w14:textId="6CFA8557" w:rsidR="00A07DF9" w:rsidRPr="00E73B0F" w:rsidRDefault="00A07DF9" w:rsidP="000D7A00">
            <w:pPr>
              <w:jc w:val="center"/>
              <w:rPr>
                <w:b/>
                <w:color w:val="000000" w:themeColor="text1"/>
                <w:sz w:val="22"/>
                <w:szCs w:val="22"/>
              </w:rPr>
            </w:pPr>
            <w:r w:rsidRPr="00E73B0F">
              <w:rPr>
                <w:b/>
                <w:color w:val="000000" w:themeColor="text1"/>
                <w:sz w:val="22"/>
                <w:szCs w:val="22"/>
              </w:rPr>
              <w:t>1 (0)</w:t>
            </w:r>
          </w:p>
        </w:tc>
        <w:tc>
          <w:tcPr>
            <w:tcW w:w="958" w:type="dxa"/>
            <w:tcBorders>
              <w:top w:val="nil"/>
              <w:left w:val="nil"/>
              <w:bottom w:val="single" w:sz="4" w:space="0" w:color="auto"/>
              <w:right w:val="single" w:sz="4" w:space="0" w:color="auto"/>
            </w:tcBorders>
            <w:shd w:val="clear" w:color="auto" w:fill="auto"/>
            <w:noWrap/>
            <w:vAlign w:val="center"/>
          </w:tcPr>
          <w:p w14:paraId="2C9BD6AB" w14:textId="77777777" w:rsidR="00A07DF9" w:rsidRPr="00E73B0F" w:rsidRDefault="00A07DF9" w:rsidP="000D7A00">
            <w:pPr>
              <w:jc w:val="center"/>
              <w:rPr>
                <w:color w:val="000000" w:themeColor="text1"/>
                <w:sz w:val="22"/>
                <w:szCs w:val="22"/>
              </w:rPr>
            </w:pPr>
          </w:p>
        </w:tc>
      </w:tr>
      <w:tr w:rsidR="00E73B0F" w:rsidRPr="00E73B0F" w14:paraId="55DD7A15" w14:textId="77777777" w:rsidTr="00FF3CFD">
        <w:trPr>
          <w:trHeight w:val="306"/>
        </w:trPr>
        <w:tc>
          <w:tcPr>
            <w:tcW w:w="415" w:type="dxa"/>
            <w:vMerge/>
            <w:tcBorders>
              <w:top w:val="nil"/>
              <w:left w:val="single" w:sz="4" w:space="0" w:color="auto"/>
              <w:bottom w:val="single" w:sz="4" w:space="0" w:color="auto"/>
              <w:right w:val="single" w:sz="4" w:space="0" w:color="auto"/>
            </w:tcBorders>
            <w:vAlign w:val="center"/>
            <w:hideMark/>
          </w:tcPr>
          <w:p w14:paraId="6B966574" w14:textId="77777777" w:rsidR="008E77F0" w:rsidRPr="00E73B0F" w:rsidRDefault="008E77F0" w:rsidP="000D7A00">
            <w:pPr>
              <w:rPr>
                <w:color w:val="000000" w:themeColor="text1"/>
                <w:sz w:val="22"/>
                <w:szCs w:val="22"/>
              </w:rPr>
            </w:pPr>
          </w:p>
        </w:tc>
        <w:tc>
          <w:tcPr>
            <w:tcW w:w="3555" w:type="dxa"/>
            <w:tcBorders>
              <w:top w:val="nil"/>
              <w:left w:val="nil"/>
              <w:bottom w:val="single" w:sz="4" w:space="0" w:color="auto"/>
              <w:right w:val="single" w:sz="4" w:space="0" w:color="auto"/>
            </w:tcBorders>
            <w:shd w:val="clear" w:color="000000" w:fill="D0CECE"/>
            <w:vAlign w:val="center"/>
            <w:hideMark/>
          </w:tcPr>
          <w:p w14:paraId="03BF087B" w14:textId="77777777" w:rsidR="008E77F0" w:rsidRPr="00E73B0F" w:rsidRDefault="008E77F0" w:rsidP="00666C99">
            <w:pPr>
              <w:jc w:val="left"/>
              <w:rPr>
                <w:b/>
                <w:bCs/>
                <w:color w:val="000000" w:themeColor="text1"/>
                <w:sz w:val="22"/>
                <w:szCs w:val="22"/>
              </w:rPr>
            </w:pPr>
            <w:r w:rsidRPr="00E73B0F">
              <w:rPr>
                <w:b/>
                <w:bCs/>
                <w:color w:val="000000" w:themeColor="text1"/>
                <w:sz w:val="22"/>
                <w:szCs w:val="22"/>
              </w:rPr>
              <w:t>Összes közismereti óraszám</w:t>
            </w:r>
          </w:p>
        </w:tc>
        <w:tc>
          <w:tcPr>
            <w:tcW w:w="989" w:type="dxa"/>
            <w:tcBorders>
              <w:top w:val="nil"/>
              <w:left w:val="nil"/>
              <w:bottom w:val="single" w:sz="4" w:space="0" w:color="auto"/>
              <w:right w:val="single" w:sz="4" w:space="0" w:color="auto"/>
            </w:tcBorders>
            <w:shd w:val="clear" w:color="000000" w:fill="D0CECE"/>
            <w:noWrap/>
            <w:vAlign w:val="center"/>
            <w:hideMark/>
          </w:tcPr>
          <w:p w14:paraId="52B51B8B" w14:textId="77777777" w:rsidR="008E77F0" w:rsidRPr="00E73B0F" w:rsidRDefault="00E8048F" w:rsidP="000D7A00">
            <w:pPr>
              <w:jc w:val="center"/>
              <w:rPr>
                <w:color w:val="000000" w:themeColor="text1"/>
                <w:sz w:val="22"/>
                <w:szCs w:val="22"/>
              </w:rPr>
            </w:pPr>
            <w:r w:rsidRPr="00E73B0F">
              <w:rPr>
                <w:color w:val="000000" w:themeColor="text1"/>
                <w:sz w:val="22"/>
                <w:szCs w:val="22"/>
              </w:rPr>
              <w:t>27</w:t>
            </w:r>
          </w:p>
        </w:tc>
        <w:tc>
          <w:tcPr>
            <w:tcW w:w="989" w:type="dxa"/>
            <w:tcBorders>
              <w:top w:val="nil"/>
              <w:left w:val="nil"/>
              <w:bottom w:val="single" w:sz="4" w:space="0" w:color="auto"/>
              <w:right w:val="single" w:sz="4" w:space="0" w:color="auto"/>
            </w:tcBorders>
            <w:shd w:val="clear" w:color="000000" w:fill="D0CECE"/>
            <w:noWrap/>
            <w:vAlign w:val="center"/>
            <w:hideMark/>
          </w:tcPr>
          <w:p w14:paraId="08EE7A91" w14:textId="77777777" w:rsidR="008E77F0" w:rsidRPr="00E73B0F" w:rsidRDefault="008E77F0" w:rsidP="00643C26">
            <w:pPr>
              <w:jc w:val="center"/>
              <w:rPr>
                <w:color w:val="000000" w:themeColor="text1"/>
                <w:sz w:val="22"/>
                <w:szCs w:val="22"/>
              </w:rPr>
            </w:pPr>
            <w:r w:rsidRPr="00E73B0F">
              <w:rPr>
                <w:color w:val="000000" w:themeColor="text1"/>
                <w:sz w:val="22"/>
                <w:szCs w:val="22"/>
              </w:rPr>
              <w:t>2</w:t>
            </w:r>
            <w:r w:rsidR="00643C26" w:rsidRPr="00E73B0F">
              <w:rPr>
                <w:color w:val="000000" w:themeColor="text1"/>
                <w:sz w:val="22"/>
                <w:szCs w:val="22"/>
              </w:rPr>
              <w:t>5</w:t>
            </w:r>
          </w:p>
        </w:tc>
        <w:tc>
          <w:tcPr>
            <w:tcW w:w="989" w:type="dxa"/>
            <w:tcBorders>
              <w:top w:val="nil"/>
              <w:left w:val="nil"/>
              <w:bottom w:val="single" w:sz="4" w:space="0" w:color="auto"/>
              <w:right w:val="single" w:sz="4" w:space="0" w:color="auto"/>
            </w:tcBorders>
            <w:shd w:val="clear" w:color="000000" w:fill="D0CECE"/>
            <w:noWrap/>
            <w:vAlign w:val="center"/>
            <w:hideMark/>
          </w:tcPr>
          <w:p w14:paraId="3FE0C2B3" w14:textId="77777777" w:rsidR="008E77F0" w:rsidRPr="00E73B0F" w:rsidRDefault="00643C26" w:rsidP="000D7A00">
            <w:pPr>
              <w:jc w:val="center"/>
              <w:rPr>
                <w:color w:val="000000" w:themeColor="text1"/>
                <w:sz w:val="22"/>
                <w:szCs w:val="22"/>
              </w:rPr>
            </w:pPr>
            <w:r w:rsidRPr="00E73B0F">
              <w:rPr>
                <w:color w:val="000000" w:themeColor="text1"/>
                <w:sz w:val="22"/>
                <w:szCs w:val="22"/>
              </w:rPr>
              <w:t>22</w:t>
            </w:r>
          </w:p>
        </w:tc>
        <w:tc>
          <w:tcPr>
            <w:tcW w:w="989" w:type="dxa"/>
            <w:tcBorders>
              <w:top w:val="nil"/>
              <w:left w:val="nil"/>
              <w:bottom w:val="single" w:sz="4" w:space="0" w:color="auto"/>
              <w:right w:val="single" w:sz="4" w:space="0" w:color="auto"/>
            </w:tcBorders>
            <w:shd w:val="clear" w:color="000000" w:fill="D0CECE"/>
            <w:noWrap/>
            <w:vAlign w:val="center"/>
            <w:hideMark/>
          </w:tcPr>
          <w:p w14:paraId="2C9A2572" w14:textId="77777777" w:rsidR="008E77F0" w:rsidRPr="00E73B0F" w:rsidRDefault="00643C26" w:rsidP="000D7A00">
            <w:pPr>
              <w:jc w:val="center"/>
              <w:rPr>
                <w:color w:val="000000" w:themeColor="text1"/>
                <w:sz w:val="22"/>
                <w:szCs w:val="22"/>
              </w:rPr>
            </w:pPr>
            <w:r w:rsidRPr="00E73B0F">
              <w:rPr>
                <w:color w:val="000000" w:themeColor="text1"/>
                <w:sz w:val="22"/>
                <w:szCs w:val="22"/>
              </w:rPr>
              <w:t>22</w:t>
            </w:r>
          </w:p>
        </w:tc>
        <w:tc>
          <w:tcPr>
            <w:tcW w:w="989" w:type="dxa"/>
            <w:tcBorders>
              <w:top w:val="nil"/>
              <w:left w:val="nil"/>
              <w:bottom w:val="single" w:sz="4" w:space="0" w:color="auto"/>
              <w:right w:val="single" w:sz="4" w:space="0" w:color="auto"/>
            </w:tcBorders>
            <w:shd w:val="clear" w:color="000000" w:fill="D0CECE"/>
            <w:noWrap/>
            <w:vAlign w:val="center"/>
            <w:hideMark/>
          </w:tcPr>
          <w:p w14:paraId="309B46C7" w14:textId="77777777" w:rsidR="008E77F0" w:rsidRPr="00E73B0F" w:rsidRDefault="00643C26" w:rsidP="000D7A00">
            <w:pPr>
              <w:jc w:val="center"/>
              <w:rPr>
                <w:color w:val="000000" w:themeColor="text1"/>
                <w:sz w:val="22"/>
                <w:szCs w:val="22"/>
              </w:rPr>
            </w:pPr>
            <w:r w:rsidRPr="00E73B0F">
              <w:rPr>
                <w:color w:val="000000" w:themeColor="text1"/>
                <w:sz w:val="22"/>
                <w:szCs w:val="22"/>
              </w:rPr>
              <w:t>10</w:t>
            </w:r>
          </w:p>
        </w:tc>
        <w:tc>
          <w:tcPr>
            <w:tcW w:w="958" w:type="dxa"/>
            <w:tcBorders>
              <w:top w:val="nil"/>
              <w:left w:val="nil"/>
              <w:bottom w:val="single" w:sz="4" w:space="0" w:color="auto"/>
              <w:right w:val="single" w:sz="4" w:space="0" w:color="auto"/>
            </w:tcBorders>
            <w:shd w:val="clear" w:color="000000" w:fill="D0CECE"/>
            <w:noWrap/>
            <w:vAlign w:val="center"/>
            <w:hideMark/>
          </w:tcPr>
          <w:p w14:paraId="4FF71B41" w14:textId="77777777" w:rsidR="008E77F0" w:rsidRPr="00E73B0F" w:rsidRDefault="008E77F0" w:rsidP="000D7A00">
            <w:pPr>
              <w:jc w:val="center"/>
              <w:rPr>
                <w:color w:val="000000" w:themeColor="text1"/>
                <w:sz w:val="22"/>
                <w:szCs w:val="22"/>
              </w:rPr>
            </w:pPr>
          </w:p>
        </w:tc>
      </w:tr>
      <w:tr w:rsidR="00E73B0F" w:rsidRPr="00E73B0F" w14:paraId="56214268" w14:textId="77777777" w:rsidTr="00FF3CFD">
        <w:trPr>
          <w:trHeight w:val="463"/>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15FEE" w14:textId="77777777" w:rsidR="008E77F0" w:rsidRPr="00E73B0F" w:rsidRDefault="008E77F0" w:rsidP="00666C99">
            <w:pPr>
              <w:jc w:val="left"/>
              <w:rPr>
                <w:color w:val="000000" w:themeColor="text1"/>
                <w:sz w:val="22"/>
                <w:szCs w:val="22"/>
              </w:rPr>
            </w:pPr>
            <w:r w:rsidRPr="00E73B0F">
              <w:rPr>
                <w:color w:val="000000" w:themeColor="text1"/>
                <w:sz w:val="22"/>
                <w:szCs w:val="22"/>
              </w:rPr>
              <w:t>Ágazati alapoktatás</w:t>
            </w:r>
          </w:p>
        </w:tc>
        <w:tc>
          <w:tcPr>
            <w:tcW w:w="989" w:type="dxa"/>
            <w:tcBorders>
              <w:top w:val="nil"/>
              <w:left w:val="nil"/>
              <w:bottom w:val="single" w:sz="4" w:space="0" w:color="auto"/>
              <w:right w:val="single" w:sz="4" w:space="0" w:color="auto"/>
            </w:tcBorders>
            <w:shd w:val="clear" w:color="auto" w:fill="auto"/>
            <w:noWrap/>
            <w:vAlign w:val="center"/>
            <w:hideMark/>
          </w:tcPr>
          <w:p w14:paraId="45EA014E" w14:textId="77777777" w:rsidR="008E77F0" w:rsidRPr="00E73B0F" w:rsidRDefault="008E77F0" w:rsidP="000D7A00">
            <w:pPr>
              <w:jc w:val="center"/>
              <w:rPr>
                <w:color w:val="000000" w:themeColor="text1"/>
                <w:sz w:val="22"/>
                <w:szCs w:val="22"/>
              </w:rPr>
            </w:pPr>
            <w:r w:rsidRPr="00E73B0F">
              <w:rPr>
                <w:color w:val="000000" w:themeColor="text1"/>
                <w:sz w:val="22"/>
                <w:szCs w:val="22"/>
              </w:rPr>
              <w:t>7</w:t>
            </w:r>
          </w:p>
        </w:tc>
        <w:tc>
          <w:tcPr>
            <w:tcW w:w="989" w:type="dxa"/>
            <w:tcBorders>
              <w:top w:val="nil"/>
              <w:left w:val="nil"/>
              <w:bottom w:val="single" w:sz="4" w:space="0" w:color="auto"/>
              <w:right w:val="single" w:sz="4" w:space="0" w:color="auto"/>
            </w:tcBorders>
            <w:shd w:val="clear" w:color="auto" w:fill="auto"/>
            <w:noWrap/>
            <w:vAlign w:val="center"/>
            <w:hideMark/>
          </w:tcPr>
          <w:p w14:paraId="3D40F0FE" w14:textId="77777777" w:rsidR="008E77F0" w:rsidRPr="00E73B0F" w:rsidRDefault="008E77F0" w:rsidP="000D7A00">
            <w:pPr>
              <w:jc w:val="center"/>
              <w:rPr>
                <w:color w:val="000000" w:themeColor="text1"/>
                <w:sz w:val="22"/>
                <w:szCs w:val="22"/>
              </w:rPr>
            </w:pPr>
            <w:r w:rsidRPr="00E73B0F">
              <w:rPr>
                <w:color w:val="000000" w:themeColor="text1"/>
                <w:sz w:val="22"/>
                <w:szCs w:val="22"/>
              </w:rPr>
              <w:t>9</w:t>
            </w:r>
          </w:p>
        </w:tc>
        <w:tc>
          <w:tcPr>
            <w:tcW w:w="989" w:type="dxa"/>
            <w:tcBorders>
              <w:top w:val="nil"/>
              <w:left w:val="nil"/>
              <w:bottom w:val="single" w:sz="4" w:space="0" w:color="auto"/>
              <w:right w:val="single" w:sz="4" w:space="0" w:color="auto"/>
            </w:tcBorders>
            <w:shd w:val="clear" w:color="auto" w:fill="auto"/>
            <w:noWrap/>
            <w:vAlign w:val="center"/>
            <w:hideMark/>
          </w:tcPr>
          <w:p w14:paraId="7F6A0A13"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221177E3"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1330F20B"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58" w:type="dxa"/>
            <w:tcBorders>
              <w:top w:val="nil"/>
              <w:left w:val="nil"/>
              <w:bottom w:val="single" w:sz="4" w:space="0" w:color="auto"/>
              <w:right w:val="single" w:sz="4" w:space="0" w:color="auto"/>
            </w:tcBorders>
            <w:shd w:val="clear" w:color="auto" w:fill="auto"/>
            <w:noWrap/>
            <w:vAlign w:val="center"/>
            <w:hideMark/>
          </w:tcPr>
          <w:p w14:paraId="57C25AC6" w14:textId="77777777" w:rsidR="008E77F0" w:rsidRPr="00E73B0F" w:rsidRDefault="008E77F0" w:rsidP="000D7A00">
            <w:pPr>
              <w:jc w:val="center"/>
              <w:rPr>
                <w:color w:val="000000" w:themeColor="text1"/>
                <w:sz w:val="22"/>
                <w:szCs w:val="22"/>
              </w:rPr>
            </w:pPr>
            <w:r w:rsidRPr="00E73B0F">
              <w:rPr>
                <w:color w:val="000000" w:themeColor="text1"/>
                <w:sz w:val="22"/>
                <w:szCs w:val="22"/>
              </w:rPr>
              <w:t>576</w:t>
            </w:r>
          </w:p>
        </w:tc>
      </w:tr>
      <w:tr w:rsidR="00E73B0F" w:rsidRPr="00E73B0F" w14:paraId="4810CEB6" w14:textId="77777777" w:rsidTr="00FF3CFD">
        <w:trPr>
          <w:trHeight w:val="428"/>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D7FDF" w14:textId="77777777" w:rsidR="008E77F0" w:rsidRPr="00E73B0F" w:rsidRDefault="008E77F0" w:rsidP="00666C99">
            <w:pPr>
              <w:jc w:val="left"/>
              <w:rPr>
                <w:color w:val="000000" w:themeColor="text1"/>
                <w:sz w:val="22"/>
                <w:szCs w:val="22"/>
              </w:rPr>
            </w:pPr>
            <w:r w:rsidRPr="00E73B0F">
              <w:rPr>
                <w:color w:val="000000" w:themeColor="text1"/>
                <w:sz w:val="22"/>
                <w:szCs w:val="22"/>
              </w:rPr>
              <w:t>Szakirányú oktatás</w:t>
            </w:r>
          </w:p>
        </w:tc>
        <w:tc>
          <w:tcPr>
            <w:tcW w:w="989" w:type="dxa"/>
            <w:tcBorders>
              <w:top w:val="nil"/>
              <w:left w:val="nil"/>
              <w:bottom w:val="single" w:sz="4" w:space="0" w:color="auto"/>
              <w:right w:val="single" w:sz="4" w:space="0" w:color="auto"/>
            </w:tcBorders>
            <w:shd w:val="clear" w:color="auto" w:fill="auto"/>
            <w:noWrap/>
            <w:vAlign w:val="center"/>
            <w:hideMark/>
          </w:tcPr>
          <w:p w14:paraId="1C1F8407"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0018B73F"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989" w:type="dxa"/>
            <w:tcBorders>
              <w:top w:val="nil"/>
              <w:left w:val="nil"/>
              <w:bottom w:val="single" w:sz="4" w:space="0" w:color="auto"/>
              <w:right w:val="single" w:sz="4" w:space="0" w:color="auto"/>
            </w:tcBorders>
            <w:shd w:val="clear" w:color="auto" w:fill="auto"/>
            <w:noWrap/>
            <w:vAlign w:val="center"/>
            <w:hideMark/>
          </w:tcPr>
          <w:p w14:paraId="4F3A8FED" w14:textId="77777777" w:rsidR="008E77F0" w:rsidRPr="00E73B0F" w:rsidRDefault="008E77F0" w:rsidP="000D7A00">
            <w:pPr>
              <w:jc w:val="center"/>
              <w:rPr>
                <w:color w:val="000000" w:themeColor="text1"/>
                <w:sz w:val="22"/>
                <w:szCs w:val="22"/>
              </w:rPr>
            </w:pPr>
            <w:r w:rsidRPr="00E73B0F">
              <w:rPr>
                <w:color w:val="000000" w:themeColor="text1"/>
                <w:sz w:val="22"/>
                <w:szCs w:val="22"/>
              </w:rPr>
              <w:t>14</w:t>
            </w:r>
          </w:p>
        </w:tc>
        <w:tc>
          <w:tcPr>
            <w:tcW w:w="989" w:type="dxa"/>
            <w:tcBorders>
              <w:top w:val="nil"/>
              <w:left w:val="nil"/>
              <w:bottom w:val="single" w:sz="4" w:space="0" w:color="auto"/>
              <w:right w:val="single" w:sz="4" w:space="0" w:color="auto"/>
            </w:tcBorders>
            <w:shd w:val="clear" w:color="auto" w:fill="auto"/>
            <w:noWrap/>
            <w:vAlign w:val="center"/>
            <w:hideMark/>
          </w:tcPr>
          <w:p w14:paraId="14B05F1A" w14:textId="77777777" w:rsidR="008E77F0" w:rsidRPr="00E73B0F" w:rsidRDefault="008E77F0" w:rsidP="000D7A00">
            <w:pPr>
              <w:jc w:val="center"/>
              <w:rPr>
                <w:color w:val="000000" w:themeColor="text1"/>
                <w:sz w:val="22"/>
                <w:szCs w:val="22"/>
              </w:rPr>
            </w:pPr>
            <w:r w:rsidRPr="00E73B0F">
              <w:rPr>
                <w:color w:val="000000" w:themeColor="text1"/>
                <w:sz w:val="22"/>
                <w:szCs w:val="22"/>
              </w:rPr>
              <w:t>14</w:t>
            </w:r>
          </w:p>
        </w:tc>
        <w:tc>
          <w:tcPr>
            <w:tcW w:w="989" w:type="dxa"/>
            <w:tcBorders>
              <w:top w:val="nil"/>
              <w:left w:val="nil"/>
              <w:bottom w:val="single" w:sz="4" w:space="0" w:color="auto"/>
              <w:right w:val="single" w:sz="4" w:space="0" w:color="auto"/>
            </w:tcBorders>
            <w:shd w:val="clear" w:color="auto" w:fill="auto"/>
            <w:noWrap/>
            <w:vAlign w:val="center"/>
            <w:hideMark/>
          </w:tcPr>
          <w:p w14:paraId="4D3D2E0E" w14:textId="77777777" w:rsidR="008E77F0" w:rsidRPr="00E73B0F" w:rsidRDefault="008E77F0" w:rsidP="000D7A00">
            <w:pPr>
              <w:jc w:val="center"/>
              <w:rPr>
                <w:color w:val="000000" w:themeColor="text1"/>
                <w:sz w:val="22"/>
                <w:szCs w:val="22"/>
              </w:rPr>
            </w:pPr>
            <w:r w:rsidRPr="00E73B0F">
              <w:rPr>
                <w:color w:val="000000" w:themeColor="text1"/>
                <w:sz w:val="22"/>
                <w:szCs w:val="22"/>
              </w:rPr>
              <w:t>24</w:t>
            </w:r>
          </w:p>
        </w:tc>
        <w:tc>
          <w:tcPr>
            <w:tcW w:w="958" w:type="dxa"/>
            <w:tcBorders>
              <w:top w:val="nil"/>
              <w:left w:val="nil"/>
              <w:bottom w:val="single" w:sz="4" w:space="0" w:color="auto"/>
              <w:right w:val="single" w:sz="4" w:space="0" w:color="auto"/>
            </w:tcBorders>
            <w:shd w:val="clear" w:color="auto" w:fill="auto"/>
            <w:noWrap/>
            <w:vAlign w:val="center"/>
            <w:hideMark/>
          </w:tcPr>
          <w:p w14:paraId="3F1C9F1C" w14:textId="77777777" w:rsidR="008E77F0" w:rsidRPr="00E73B0F" w:rsidRDefault="008E77F0" w:rsidP="000D7A00">
            <w:pPr>
              <w:jc w:val="center"/>
              <w:rPr>
                <w:color w:val="000000" w:themeColor="text1"/>
                <w:sz w:val="22"/>
                <w:szCs w:val="22"/>
              </w:rPr>
            </w:pPr>
            <w:r w:rsidRPr="00E73B0F">
              <w:rPr>
                <w:color w:val="000000" w:themeColor="text1"/>
                <w:sz w:val="22"/>
                <w:szCs w:val="22"/>
              </w:rPr>
              <w:t>1752</w:t>
            </w:r>
          </w:p>
        </w:tc>
      </w:tr>
      <w:tr w:rsidR="00E73B0F" w:rsidRPr="00E73B0F" w14:paraId="62DEE61E" w14:textId="77777777" w:rsidTr="002958D0">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47D6F847" w14:textId="77777777" w:rsidR="008E77F0" w:rsidRPr="00E73B0F" w:rsidRDefault="008E77F0" w:rsidP="00666C99">
            <w:pPr>
              <w:jc w:val="left"/>
              <w:rPr>
                <w:color w:val="000000" w:themeColor="text1"/>
                <w:sz w:val="22"/>
                <w:szCs w:val="22"/>
              </w:rPr>
            </w:pPr>
            <w:r w:rsidRPr="00E73B0F">
              <w:rPr>
                <w:color w:val="000000" w:themeColor="text1"/>
                <w:sz w:val="22"/>
                <w:szCs w:val="22"/>
              </w:rPr>
              <w:t>Szabadon tervezhető órakeret (közismeret)</w:t>
            </w:r>
          </w:p>
        </w:tc>
        <w:tc>
          <w:tcPr>
            <w:tcW w:w="989" w:type="dxa"/>
            <w:tcBorders>
              <w:top w:val="nil"/>
              <w:left w:val="nil"/>
              <w:bottom w:val="single" w:sz="4" w:space="0" w:color="auto"/>
              <w:right w:val="single" w:sz="4" w:space="0" w:color="auto"/>
            </w:tcBorders>
            <w:shd w:val="clear" w:color="000000" w:fill="C6E0B4"/>
            <w:noWrap/>
            <w:vAlign w:val="center"/>
            <w:hideMark/>
          </w:tcPr>
          <w:p w14:paraId="1CFFA5AB"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989" w:type="dxa"/>
            <w:tcBorders>
              <w:top w:val="nil"/>
              <w:left w:val="nil"/>
              <w:bottom w:val="single" w:sz="4" w:space="0" w:color="auto"/>
              <w:right w:val="single" w:sz="4" w:space="0" w:color="auto"/>
            </w:tcBorders>
            <w:shd w:val="clear" w:color="000000" w:fill="C6E0B4"/>
            <w:noWrap/>
            <w:vAlign w:val="center"/>
            <w:hideMark/>
          </w:tcPr>
          <w:p w14:paraId="16835DDA"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989" w:type="dxa"/>
            <w:tcBorders>
              <w:top w:val="nil"/>
              <w:left w:val="nil"/>
              <w:bottom w:val="single" w:sz="4" w:space="0" w:color="auto"/>
              <w:right w:val="single" w:sz="4" w:space="0" w:color="auto"/>
            </w:tcBorders>
            <w:shd w:val="clear" w:color="000000" w:fill="C6E0B4"/>
            <w:noWrap/>
            <w:vAlign w:val="center"/>
            <w:hideMark/>
          </w:tcPr>
          <w:p w14:paraId="48B427AC"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989" w:type="dxa"/>
            <w:tcBorders>
              <w:top w:val="nil"/>
              <w:left w:val="nil"/>
              <w:bottom w:val="single" w:sz="4" w:space="0" w:color="auto"/>
              <w:right w:val="single" w:sz="4" w:space="0" w:color="auto"/>
            </w:tcBorders>
            <w:shd w:val="clear" w:color="000000" w:fill="C6E0B4"/>
            <w:noWrap/>
            <w:vAlign w:val="center"/>
            <w:hideMark/>
          </w:tcPr>
          <w:p w14:paraId="4262C328"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989" w:type="dxa"/>
            <w:tcBorders>
              <w:top w:val="nil"/>
              <w:left w:val="nil"/>
              <w:bottom w:val="single" w:sz="4" w:space="0" w:color="auto"/>
              <w:right w:val="single" w:sz="4" w:space="0" w:color="auto"/>
            </w:tcBorders>
            <w:shd w:val="clear" w:color="000000" w:fill="C6E0B4"/>
            <w:noWrap/>
            <w:vAlign w:val="center"/>
            <w:hideMark/>
          </w:tcPr>
          <w:p w14:paraId="61E5AEEB" w14:textId="77777777" w:rsidR="008E77F0" w:rsidRPr="00E73B0F" w:rsidRDefault="008E77F0" w:rsidP="000D7A00">
            <w:pPr>
              <w:jc w:val="center"/>
              <w:rPr>
                <w:color w:val="000000" w:themeColor="text1"/>
                <w:sz w:val="22"/>
                <w:szCs w:val="22"/>
              </w:rPr>
            </w:pPr>
            <w:r w:rsidRPr="00E73B0F">
              <w:rPr>
                <w:color w:val="000000" w:themeColor="text1"/>
                <w:sz w:val="22"/>
                <w:szCs w:val="22"/>
              </w:rPr>
              <w:t>6</w:t>
            </w:r>
          </w:p>
        </w:tc>
        <w:tc>
          <w:tcPr>
            <w:tcW w:w="958" w:type="dxa"/>
            <w:tcBorders>
              <w:top w:val="nil"/>
              <w:left w:val="nil"/>
              <w:bottom w:val="single" w:sz="4" w:space="0" w:color="auto"/>
              <w:right w:val="single" w:sz="4" w:space="0" w:color="auto"/>
            </w:tcBorders>
            <w:shd w:val="clear" w:color="000000" w:fill="C6E0B4"/>
            <w:noWrap/>
            <w:vAlign w:val="center"/>
            <w:hideMark/>
          </w:tcPr>
          <w:p w14:paraId="437461F6" w14:textId="77777777" w:rsidR="008E77F0" w:rsidRPr="00E73B0F" w:rsidRDefault="008E77F0" w:rsidP="000D7A00">
            <w:pPr>
              <w:jc w:val="center"/>
              <w:rPr>
                <w:color w:val="000000" w:themeColor="text1"/>
                <w:sz w:val="22"/>
                <w:szCs w:val="22"/>
              </w:rPr>
            </w:pPr>
            <w:r w:rsidRPr="00E73B0F">
              <w:rPr>
                <w:color w:val="000000" w:themeColor="text1"/>
                <w:sz w:val="22"/>
                <w:szCs w:val="22"/>
              </w:rPr>
              <w:t>438</w:t>
            </w:r>
          </w:p>
        </w:tc>
      </w:tr>
      <w:tr w:rsidR="00E73B0F" w:rsidRPr="00E73B0F" w14:paraId="27834FC4" w14:textId="77777777" w:rsidTr="00FF3CFD">
        <w:trPr>
          <w:trHeight w:val="455"/>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EFF3E" w14:textId="77777777" w:rsidR="008E77F0" w:rsidRPr="00E73B0F" w:rsidRDefault="008E77F0" w:rsidP="00666C99">
            <w:pPr>
              <w:jc w:val="left"/>
              <w:rPr>
                <w:color w:val="000000" w:themeColor="text1"/>
                <w:sz w:val="22"/>
                <w:szCs w:val="22"/>
              </w:rPr>
            </w:pPr>
            <w:r w:rsidRPr="00E73B0F">
              <w:rPr>
                <w:color w:val="000000" w:themeColor="text1"/>
                <w:sz w:val="22"/>
                <w:szCs w:val="22"/>
              </w:rPr>
              <w:t>Tanítási hetek száma</w:t>
            </w:r>
          </w:p>
        </w:tc>
        <w:tc>
          <w:tcPr>
            <w:tcW w:w="989" w:type="dxa"/>
            <w:tcBorders>
              <w:top w:val="nil"/>
              <w:left w:val="nil"/>
              <w:bottom w:val="single" w:sz="4" w:space="0" w:color="auto"/>
              <w:right w:val="single" w:sz="4" w:space="0" w:color="auto"/>
            </w:tcBorders>
            <w:shd w:val="clear" w:color="auto" w:fill="auto"/>
            <w:noWrap/>
            <w:vAlign w:val="center"/>
            <w:hideMark/>
          </w:tcPr>
          <w:p w14:paraId="5202A80B"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c>
          <w:tcPr>
            <w:tcW w:w="989" w:type="dxa"/>
            <w:tcBorders>
              <w:top w:val="nil"/>
              <w:left w:val="nil"/>
              <w:bottom w:val="single" w:sz="4" w:space="0" w:color="auto"/>
              <w:right w:val="single" w:sz="4" w:space="0" w:color="auto"/>
            </w:tcBorders>
            <w:shd w:val="clear" w:color="auto" w:fill="auto"/>
            <w:noWrap/>
            <w:vAlign w:val="center"/>
            <w:hideMark/>
          </w:tcPr>
          <w:p w14:paraId="4AF58284"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c>
          <w:tcPr>
            <w:tcW w:w="989" w:type="dxa"/>
            <w:tcBorders>
              <w:top w:val="nil"/>
              <w:left w:val="nil"/>
              <w:bottom w:val="single" w:sz="4" w:space="0" w:color="auto"/>
              <w:right w:val="single" w:sz="4" w:space="0" w:color="auto"/>
            </w:tcBorders>
            <w:shd w:val="clear" w:color="auto" w:fill="auto"/>
            <w:noWrap/>
            <w:vAlign w:val="center"/>
            <w:hideMark/>
          </w:tcPr>
          <w:p w14:paraId="479CD799"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c>
          <w:tcPr>
            <w:tcW w:w="989" w:type="dxa"/>
            <w:tcBorders>
              <w:top w:val="nil"/>
              <w:left w:val="nil"/>
              <w:bottom w:val="single" w:sz="4" w:space="0" w:color="auto"/>
              <w:right w:val="single" w:sz="4" w:space="0" w:color="auto"/>
            </w:tcBorders>
            <w:shd w:val="clear" w:color="auto" w:fill="auto"/>
            <w:noWrap/>
            <w:vAlign w:val="center"/>
            <w:hideMark/>
          </w:tcPr>
          <w:p w14:paraId="6707D3A8"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c>
          <w:tcPr>
            <w:tcW w:w="989" w:type="dxa"/>
            <w:tcBorders>
              <w:top w:val="nil"/>
              <w:left w:val="nil"/>
              <w:bottom w:val="single" w:sz="4" w:space="0" w:color="auto"/>
              <w:right w:val="single" w:sz="4" w:space="0" w:color="auto"/>
            </w:tcBorders>
            <w:shd w:val="clear" w:color="auto" w:fill="auto"/>
            <w:noWrap/>
            <w:vAlign w:val="center"/>
            <w:hideMark/>
          </w:tcPr>
          <w:p w14:paraId="324FD462" w14:textId="77777777" w:rsidR="008E77F0" w:rsidRPr="00E73B0F" w:rsidRDefault="008E77F0" w:rsidP="000D7A00">
            <w:pPr>
              <w:jc w:val="center"/>
              <w:rPr>
                <w:color w:val="000000" w:themeColor="text1"/>
                <w:sz w:val="22"/>
                <w:szCs w:val="22"/>
              </w:rPr>
            </w:pPr>
            <w:r w:rsidRPr="00E73B0F">
              <w:rPr>
                <w:color w:val="000000" w:themeColor="text1"/>
                <w:sz w:val="22"/>
                <w:szCs w:val="22"/>
              </w:rPr>
              <w:t>31</w:t>
            </w:r>
          </w:p>
        </w:tc>
        <w:tc>
          <w:tcPr>
            <w:tcW w:w="958" w:type="dxa"/>
            <w:tcBorders>
              <w:top w:val="nil"/>
              <w:left w:val="nil"/>
              <w:bottom w:val="single" w:sz="4" w:space="0" w:color="auto"/>
              <w:right w:val="single" w:sz="4" w:space="0" w:color="auto"/>
            </w:tcBorders>
            <w:shd w:val="clear" w:color="auto" w:fill="auto"/>
            <w:noWrap/>
            <w:vAlign w:val="center"/>
            <w:hideMark/>
          </w:tcPr>
          <w:p w14:paraId="3B939336" w14:textId="77777777" w:rsidR="008E77F0" w:rsidRPr="00E73B0F" w:rsidRDefault="008E77F0" w:rsidP="000D7A00">
            <w:pPr>
              <w:jc w:val="center"/>
              <w:rPr>
                <w:color w:val="000000" w:themeColor="text1"/>
                <w:sz w:val="22"/>
                <w:szCs w:val="22"/>
              </w:rPr>
            </w:pPr>
            <w:r w:rsidRPr="00E73B0F">
              <w:rPr>
                <w:color w:val="000000" w:themeColor="text1"/>
                <w:sz w:val="22"/>
                <w:szCs w:val="22"/>
              </w:rPr>
              <w:t> </w:t>
            </w:r>
          </w:p>
        </w:tc>
      </w:tr>
      <w:tr w:rsidR="00E73B0F" w:rsidRPr="00E73B0F" w14:paraId="3289AA42" w14:textId="77777777" w:rsidTr="002958D0">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397E12D" w14:textId="77777777" w:rsidR="008E77F0" w:rsidRPr="00E73B0F" w:rsidRDefault="008E77F0" w:rsidP="00666C99">
            <w:pPr>
              <w:jc w:val="left"/>
              <w:rPr>
                <w:b/>
                <w:bCs/>
                <w:color w:val="000000" w:themeColor="text1"/>
                <w:sz w:val="22"/>
                <w:szCs w:val="22"/>
              </w:rPr>
            </w:pPr>
            <w:r w:rsidRPr="00E73B0F">
              <w:rPr>
                <w:b/>
                <w:bCs/>
                <w:color w:val="000000" w:themeColor="text1"/>
                <w:sz w:val="22"/>
                <w:szCs w:val="22"/>
              </w:rPr>
              <w:t>Éves összes óraszám</w:t>
            </w:r>
          </w:p>
        </w:tc>
        <w:tc>
          <w:tcPr>
            <w:tcW w:w="989" w:type="dxa"/>
            <w:tcBorders>
              <w:top w:val="nil"/>
              <w:left w:val="nil"/>
              <w:bottom w:val="single" w:sz="4" w:space="0" w:color="auto"/>
              <w:right w:val="single" w:sz="4" w:space="0" w:color="auto"/>
            </w:tcBorders>
            <w:shd w:val="clear" w:color="auto" w:fill="auto"/>
            <w:noWrap/>
            <w:vAlign w:val="center"/>
            <w:hideMark/>
          </w:tcPr>
          <w:p w14:paraId="24A6666C"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1224</w:t>
            </w:r>
          </w:p>
        </w:tc>
        <w:tc>
          <w:tcPr>
            <w:tcW w:w="989" w:type="dxa"/>
            <w:tcBorders>
              <w:top w:val="nil"/>
              <w:left w:val="nil"/>
              <w:bottom w:val="single" w:sz="4" w:space="0" w:color="auto"/>
              <w:right w:val="single" w:sz="4" w:space="0" w:color="auto"/>
            </w:tcBorders>
            <w:shd w:val="clear" w:color="auto" w:fill="auto"/>
            <w:noWrap/>
            <w:vAlign w:val="center"/>
            <w:hideMark/>
          </w:tcPr>
          <w:p w14:paraId="1EB40671"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1224</w:t>
            </w:r>
          </w:p>
        </w:tc>
        <w:tc>
          <w:tcPr>
            <w:tcW w:w="989" w:type="dxa"/>
            <w:tcBorders>
              <w:top w:val="nil"/>
              <w:left w:val="nil"/>
              <w:bottom w:val="single" w:sz="4" w:space="0" w:color="auto"/>
              <w:right w:val="single" w:sz="4" w:space="0" w:color="auto"/>
            </w:tcBorders>
            <w:shd w:val="clear" w:color="auto" w:fill="auto"/>
            <w:noWrap/>
            <w:vAlign w:val="center"/>
            <w:hideMark/>
          </w:tcPr>
          <w:p w14:paraId="7B67E248"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1224</w:t>
            </w:r>
          </w:p>
        </w:tc>
        <w:tc>
          <w:tcPr>
            <w:tcW w:w="989" w:type="dxa"/>
            <w:tcBorders>
              <w:top w:val="nil"/>
              <w:left w:val="nil"/>
              <w:bottom w:val="single" w:sz="4" w:space="0" w:color="auto"/>
              <w:right w:val="single" w:sz="4" w:space="0" w:color="auto"/>
            </w:tcBorders>
            <w:shd w:val="clear" w:color="auto" w:fill="auto"/>
            <w:noWrap/>
            <w:vAlign w:val="center"/>
            <w:hideMark/>
          </w:tcPr>
          <w:p w14:paraId="5B60DE10"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1179</w:t>
            </w:r>
          </w:p>
        </w:tc>
        <w:tc>
          <w:tcPr>
            <w:tcW w:w="989" w:type="dxa"/>
            <w:tcBorders>
              <w:top w:val="nil"/>
              <w:left w:val="nil"/>
              <w:bottom w:val="single" w:sz="4" w:space="0" w:color="auto"/>
              <w:right w:val="single" w:sz="4" w:space="0" w:color="auto"/>
            </w:tcBorders>
            <w:shd w:val="clear" w:color="auto" w:fill="auto"/>
            <w:noWrap/>
            <w:vAlign w:val="center"/>
            <w:hideMark/>
          </w:tcPr>
          <w:p w14:paraId="2E33FA09"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1054</w:t>
            </w:r>
          </w:p>
        </w:tc>
        <w:tc>
          <w:tcPr>
            <w:tcW w:w="958" w:type="dxa"/>
            <w:tcBorders>
              <w:top w:val="nil"/>
              <w:left w:val="nil"/>
              <w:bottom w:val="single" w:sz="4" w:space="0" w:color="auto"/>
              <w:right w:val="single" w:sz="4" w:space="0" w:color="auto"/>
            </w:tcBorders>
            <w:shd w:val="clear" w:color="auto" w:fill="auto"/>
            <w:noWrap/>
            <w:vAlign w:val="center"/>
            <w:hideMark/>
          </w:tcPr>
          <w:p w14:paraId="1B0BE62A"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5905</w:t>
            </w:r>
          </w:p>
        </w:tc>
      </w:tr>
      <w:tr w:rsidR="00E73B0F" w:rsidRPr="00E73B0F" w14:paraId="0654BA0B" w14:textId="77777777" w:rsidTr="002958D0">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D0CECE"/>
            <w:vAlign w:val="center"/>
            <w:hideMark/>
          </w:tcPr>
          <w:p w14:paraId="66556703" w14:textId="77777777" w:rsidR="008E77F0" w:rsidRPr="00E73B0F" w:rsidRDefault="008E77F0" w:rsidP="00666C99">
            <w:pPr>
              <w:jc w:val="left"/>
              <w:rPr>
                <w:b/>
                <w:bCs/>
                <w:color w:val="000000" w:themeColor="text1"/>
                <w:sz w:val="22"/>
                <w:szCs w:val="22"/>
              </w:rPr>
            </w:pPr>
            <w:r w:rsidRPr="00E73B0F">
              <w:rPr>
                <w:b/>
                <w:bCs/>
                <w:color w:val="000000" w:themeColor="text1"/>
                <w:sz w:val="22"/>
                <w:szCs w:val="22"/>
              </w:rPr>
              <w:t>Rendelkezésre álló órakeret/hét</w:t>
            </w:r>
          </w:p>
        </w:tc>
        <w:tc>
          <w:tcPr>
            <w:tcW w:w="989" w:type="dxa"/>
            <w:tcBorders>
              <w:top w:val="nil"/>
              <w:left w:val="nil"/>
              <w:bottom w:val="single" w:sz="4" w:space="0" w:color="auto"/>
              <w:right w:val="single" w:sz="4" w:space="0" w:color="auto"/>
            </w:tcBorders>
            <w:shd w:val="clear" w:color="auto" w:fill="auto"/>
            <w:noWrap/>
            <w:vAlign w:val="center"/>
            <w:hideMark/>
          </w:tcPr>
          <w:p w14:paraId="755DD167"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989" w:type="dxa"/>
            <w:tcBorders>
              <w:top w:val="nil"/>
              <w:left w:val="nil"/>
              <w:bottom w:val="single" w:sz="4" w:space="0" w:color="auto"/>
              <w:right w:val="single" w:sz="4" w:space="0" w:color="auto"/>
            </w:tcBorders>
            <w:shd w:val="clear" w:color="auto" w:fill="auto"/>
            <w:noWrap/>
            <w:vAlign w:val="center"/>
            <w:hideMark/>
          </w:tcPr>
          <w:p w14:paraId="2B374B2A"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989" w:type="dxa"/>
            <w:tcBorders>
              <w:top w:val="nil"/>
              <w:left w:val="nil"/>
              <w:bottom w:val="single" w:sz="4" w:space="0" w:color="auto"/>
              <w:right w:val="single" w:sz="4" w:space="0" w:color="auto"/>
            </w:tcBorders>
            <w:shd w:val="clear" w:color="auto" w:fill="auto"/>
            <w:noWrap/>
            <w:vAlign w:val="center"/>
            <w:hideMark/>
          </w:tcPr>
          <w:p w14:paraId="034B4FB8"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989" w:type="dxa"/>
            <w:tcBorders>
              <w:top w:val="nil"/>
              <w:left w:val="nil"/>
              <w:bottom w:val="single" w:sz="4" w:space="0" w:color="auto"/>
              <w:right w:val="single" w:sz="4" w:space="0" w:color="auto"/>
            </w:tcBorders>
            <w:shd w:val="clear" w:color="auto" w:fill="auto"/>
            <w:noWrap/>
            <w:vAlign w:val="center"/>
            <w:hideMark/>
          </w:tcPr>
          <w:p w14:paraId="7B3E07ED"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989" w:type="dxa"/>
            <w:tcBorders>
              <w:top w:val="nil"/>
              <w:left w:val="nil"/>
              <w:bottom w:val="single" w:sz="4" w:space="0" w:color="auto"/>
              <w:right w:val="single" w:sz="4" w:space="0" w:color="auto"/>
            </w:tcBorders>
            <w:shd w:val="clear" w:color="auto" w:fill="auto"/>
            <w:noWrap/>
            <w:vAlign w:val="center"/>
            <w:hideMark/>
          </w:tcPr>
          <w:p w14:paraId="15C3173F"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958" w:type="dxa"/>
            <w:tcBorders>
              <w:top w:val="nil"/>
              <w:left w:val="nil"/>
              <w:bottom w:val="single" w:sz="4" w:space="0" w:color="auto"/>
              <w:right w:val="single" w:sz="4" w:space="0" w:color="auto"/>
            </w:tcBorders>
            <w:shd w:val="clear" w:color="auto" w:fill="auto"/>
            <w:noWrap/>
            <w:vAlign w:val="center"/>
            <w:hideMark/>
          </w:tcPr>
          <w:p w14:paraId="785F97F0"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 </w:t>
            </w:r>
          </w:p>
        </w:tc>
      </w:tr>
    </w:tbl>
    <w:p w14:paraId="7B71E22D" w14:textId="77777777" w:rsidR="008E77F0" w:rsidRPr="00E73B0F" w:rsidRDefault="008E77F0" w:rsidP="008E77F0">
      <w:pPr>
        <w:rPr>
          <w:color w:val="000000" w:themeColor="text1"/>
        </w:rPr>
      </w:pPr>
    </w:p>
    <w:p w14:paraId="5AFEE2AA" w14:textId="77777777" w:rsidR="008E77F0" w:rsidRPr="00E73B0F" w:rsidRDefault="008E77F0" w:rsidP="00746E34">
      <w:pPr>
        <w:tabs>
          <w:tab w:val="left" w:pos="709"/>
          <w:tab w:val="left" w:pos="993"/>
        </w:tabs>
        <w:rPr>
          <w:color w:val="000000" w:themeColor="text1"/>
        </w:rPr>
      </w:pPr>
    </w:p>
    <w:p w14:paraId="7F4A7995" w14:textId="77777777" w:rsidR="003004AF" w:rsidRPr="00E73B0F" w:rsidRDefault="003004AF" w:rsidP="00746E34">
      <w:pPr>
        <w:tabs>
          <w:tab w:val="left" w:pos="709"/>
          <w:tab w:val="left" w:pos="993"/>
        </w:tabs>
        <w:rPr>
          <w:color w:val="000000" w:themeColor="text1"/>
        </w:rPr>
      </w:pPr>
    </w:p>
    <w:tbl>
      <w:tblPr>
        <w:tblW w:w="10323" w:type="dxa"/>
        <w:tblInd w:w="-289" w:type="dxa"/>
        <w:tblCellMar>
          <w:left w:w="70" w:type="dxa"/>
          <w:right w:w="70" w:type="dxa"/>
        </w:tblCellMar>
        <w:tblLook w:val="04A0" w:firstRow="1" w:lastRow="0" w:firstColumn="1" w:lastColumn="0" w:noHBand="0" w:noVBand="1"/>
      </w:tblPr>
      <w:tblGrid>
        <w:gridCol w:w="439"/>
        <w:gridCol w:w="3531"/>
        <w:gridCol w:w="1066"/>
        <w:gridCol w:w="1066"/>
        <w:gridCol w:w="1066"/>
        <w:gridCol w:w="1066"/>
        <w:gridCol w:w="1066"/>
        <w:gridCol w:w="1023"/>
      </w:tblGrid>
      <w:tr w:rsidR="00E73B0F" w:rsidRPr="00E73B0F" w14:paraId="6857BDA8" w14:textId="77777777" w:rsidTr="003004AF">
        <w:trPr>
          <w:trHeight w:val="504"/>
        </w:trPr>
        <w:tc>
          <w:tcPr>
            <w:tcW w:w="1032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727438F" w14:textId="77777777" w:rsidR="008E77F0" w:rsidRPr="00E73B0F" w:rsidRDefault="008E77F0" w:rsidP="000D7A00">
            <w:pPr>
              <w:jc w:val="center"/>
              <w:rPr>
                <w:b/>
                <w:bCs/>
                <w:color w:val="000000" w:themeColor="text1"/>
                <w:sz w:val="32"/>
                <w:szCs w:val="32"/>
              </w:rPr>
            </w:pPr>
            <w:r w:rsidRPr="00E73B0F">
              <w:rPr>
                <w:b/>
                <w:bCs/>
                <w:color w:val="000000" w:themeColor="text1"/>
                <w:sz w:val="32"/>
                <w:szCs w:val="32"/>
              </w:rPr>
              <w:t>Környezetvédelem</w:t>
            </w:r>
          </w:p>
        </w:tc>
      </w:tr>
      <w:tr w:rsidR="00E73B0F" w:rsidRPr="00E73B0F" w14:paraId="5E28365F" w14:textId="77777777" w:rsidTr="00EC1037">
        <w:trPr>
          <w:trHeight w:val="615"/>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3C7C7"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Tantárgyak</w:t>
            </w:r>
          </w:p>
        </w:tc>
        <w:tc>
          <w:tcPr>
            <w:tcW w:w="1066" w:type="dxa"/>
            <w:tcBorders>
              <w:top w:val="nil"/>
              <w:left w:val="nil"/>
              <w:bottom w:val="single" w:sz="4" w:space="0" w:color="auto"/>
              <w:right w:val="single" w:sz="4" w:space="0" w:color="auto"/>
            </w:tcBorders>
            <w:shd w:val="clear" w:color="auto" w:fill="auto"/>
            <w:vAlign w:val="center"/>
            <w:hideMark/>
          </w:tcPr>
          <w:p w14:paraId="56E3C66D"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9. évfolyam</w:t>
            </w:r>
          </w:p>
        </w:tc>
        <w:tc>
          <w:tcPr>
            <w:tcW w:w="1066" w:type="dxa"/>
            <w:tcBorders>
              <w:top w:val="nil"/>
              <w:left w:val="nil"/>
              <w:bottom w:val="single" w:sz="4" w:space="0" w:color="auto"/>
              <w:right w:val="single" w:sz="4" w:space="0" w:color="auto"/>
            </w:tcBorders>
            <w:shd w:val="clear" w:color="auto" w:fill="auto"/>
            <w:vAlign w:val="center"/>
            <w:hideMark/>
          </w:tcPr>
          <w:p w14:paraId="7B403915"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10. évfolyam</w:t>
            </w:r>
          </w:p>
        </w:tc>
        <w:tc>
          <w:tcPr>
            <w:tcW w:w="1066" w:type="dxa"/>
            <w:tcBorders>
              <w:top w:val="nil"/>
              <w:left w:val="nil"/>
              <w:bottom w:val="single" w:sz="4" w:space="0" w:color="auto"/>
              <w:right w:val="single" w:sz="4" w:space="0" w:color="auto"/>
            </w:tcBorders>
            <w:shd w:val="clear" w:color="auto" w:fill="auto"/>
            <w:vAlign w:val="center"/>
            <w:hideMark/>
          </w:tcPr>
          <w:p w14:paraId="69DAD3A3"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11. évfolyam</w:t>
            </w:r>
          </w:p>
        </w:tc>
        <w:tc>
          <w:tcPr>
            <w:tcW w:w="1066" w:type="dxa"/>
            <w:tcBorders>
              <w:top w:val="nil"/>
              <w:left w:val="nil"/>
              <w:bottom w:val="single" w:sz="4" w:space="0" w:color="auto"/>
              <w:right w:val="single" w:sz="4" w:space="0" w:color="auto"/>
            </w:tcBorders>
            <w:shd w:val="clear" w:color="auto" w:fill="auto"/>
            <w:vAlign w:val="center"/>
            <w:hideMark/>
          </w:tcPr>
          <w:p w14:paraId="0AF5FB8B"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12. évfolyam</w:t>
            </w:r>
          </w:p>
        </w:tc>
        <w:tc>
          <w:tcPr>
            <w:tcW w:w="1066" w:type="dxa"/>
            <w:tcBorders>
              <w:top w:val="nil"/>
              <w:left w:val="nil"/>
              <w:bottom w:val="single" w:sz="4" w:space="0" w:color="auto"/>
              <w:right w:val="single" w:sz="4" w:space="0" w:color="auto"/>
            </w:tcBorders>
            <w:shd w:val="clear" w:color="auto" w:fill="auto"/>
            <w:vAlign w:val="center"/>
            <w:hideMark/>
          </w:tcPr>
          <w:p w14:paraId="19BFC97B"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13. évfolyam</w:t>
            </w:r>
          </w:p>
        </w:tc>
        <w:tc>
          <w:tcPr>
            <w:tcW w:w="1023" w:type="dxa"/>
            <w:tcBorders>
              <w:top w:val="nil"/>
              <w:left w:val="nil"/>
              <w:bottom w:val="single" w:sz="4" w:space="0" w:color="auto"/>
              <w:right w:val="single" w:sz="4" w:space="0" w:color="auto"/>
            </w:tcBorders>
            <w:shd w:val="clear" w:color="auto" w:fill="auto"/>
            <w:vAlign w:val="center"/>
            <w:hideMark/>
          </w:tcPr>
          <w:p w14:paraId="6DA1402F"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9-13. óraszám összesen</w:t>
            </w:r>
          </w:p>
        </w:tc>
      </w:tr>
      <w:tr w:rsidR="00E73B0F" w:rsidRPr="00E73B0F" w14:paraId="003E65B5" w14:textId="77777777" w:rsidTr="00EC1037">
        <w:trPr>
          <w:trHeight w:val="510"/>
        </w:trPr>
        <w:tc>
          <w:tcPr>
            <w:tcW w:w="4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7BAB88C" w14:textId="77777777" w:rsidR="008E77F0" w:rsidRPr="00E73B0F" w:rsidRDefault="008E77F0" w:rsidP="000D7A00">
            <w:pPr>
              <w:jc w:val="center"/>
              <w:rPr>
                <w:color w:val="000000" w:themeColor="text1"/>
                <w:sz w:val="22"/>
                <w:szCs w:val="22"/>
              </w:rPr>
            </w:pPr>
            <w:r w:rsidRPr="00E73B0F">
              <w:rPr>
                <w:color w:val="000000" w:themeColor="text1"/>
                <w:sz w:val="22"/>
                <w:szCs w:val="22"/>
              </w:rPr>
              <w:t>Közismereti oktatás</w:t>
            </w:r>
          </w:p>
        </w:tc>
        <w:tc>
          <w:tcPr>
            <w:tcW w:w="3531" w:type="dxa"/>
            <w:tcBorders>
              <w:top w:val="nil"/>
              <w:left w:val="nil"/>
              <w:bottom w:val="single" w:sz="4" w:space="0" w:color="auto"/>
              <w:right w:val="single" w:sz="4" w:space="0" w:color="auto"/>
            </w:tcBorders>
            <w:shd w:val="clear" w:color="auto" w:fill="auto"/>
            <w:vAlign w:val="center"/>
            <w:hideMark/>
          </w:tcPr>
          <w:p w14:paraId="6146AB20" w14:textId="77777777" w:rsidR="008E77F0" w:rsidRPr="00E73B0F" w:rsidRDefault="008E77F0" w:rsidP="00666C99">
            <w:pPr>
              <w:jc w:val="left"/>
              <w:rPr>
                <w:color w:val="000000" w:themeColor="text1"/>
                <w:sz w:val="22"/>
                <w:szCs w:val="22"/>
              </w:rPr>
            </w:pPr>
            <w:r w:rsidRPr="00E73B0F">
              <w:rPr>
                <w:color w:val="000000" w:themeColor="text1"/>
                <w:sz w:val="22"/>
                <w:szCs w:val="22"/>
              </w:rPr>
              <w:t>Magyar nyelv és irodalom</w:t>
            </w:r>
          </w:p>
        </w:tc>
        <w:tc>
          <w:tcPr>
            <w:tcW w:w="1066" w:type="dxa"/>
            <w:tcBorders>
              <w:top w:val="nil"/>
              <w:left w:val="nil"/>
              <w:bottom w:val="single" w:sz="4" w:space="0" w:color="auto"/>
              <w:right w:val="single" w:sz="4" w:space="0" w:color="auto"/>
            </w:tcBorders>
            <w:shd w:val="clear" w:color="auto" w:fill="auto"/>
            <w:noWrap/>
            <w:vAlign w:val="center"/>
            <w:hideMark/>
          </w:tcPr>
          <w:p w14:paraId="6F1FC36A"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5 </w:t>
            </w:r>
            <w:r w:rsidRPr="00E73B0F">
              <w:rPr>
                <w:color w:val="000000" w:themeColor="text1"/>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30989CB7" w14:textId="77777777" w:rsidR="008E77F0" w:rsidRPr="00E73B0F" w:rsidRDefault="008E77F0" w:rsidP="000D7A00">
            <w:pPr>
              <w:jc w:val="center"/>
              <w:rPr>
                <w:color w:val="000000" w:themeColor="text1"/>
                <w:sz w:val="22"/>
                <w:szCs w:val="22"/>
              </w:rPr>
            </w:pPr>
            <w:r w:rsidRPr="00E73B0F">
              <w:rPr>
                <w:color w:val="000000" w:themeColor="text1"/>
                <w:sz w:val="22"/>
                <w:szCs w:val="22"/>
              </w:rPr>
              <w:t>5</w:t>
            </w:r>
          </w:p>
        </w:tc>
        <w:tc>
          <w:tcPr>
            <w:tcW w:w="1066" w:type="dxa"/>
            <w:tcBorders>
              <w:top w:val="nil"/>
              <w:left w:val="nil"/>
              <w:bottom w:val="single" w:sz="4" w:space="0" w:color="auto"/>
              <w:right w:val="single" w:sz="4" w:space="0" w:color="auto"/>
            </w:tcBorders>
            <w:shd w:val="clear" w:color="auto" w:fill="auto"/>
            <w:noWrap/>
            <w:vAlign w:val="center"/>
            <w:hideMark/>
          </w:tcPr>
          <w:p w14:paraId="69C0DED6"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2731A716"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36E3CDAF"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5C56927B" w14:textId="77777777" w:rsidR="008E77F0" w:rsidRPr="00E73B0F" w:rsidRDefault="008E77F0" w:rsidP="000D7A00">
            <w:pPr>
              <w:jc w:val="center"/>
              <w:rPr>
                <w:color w:val="000000" w:themeColor="text1"/>
                <w:sz w:val="22"/>
                <w:szCs w:val="22"/>
              </w:rPr>
            </w:pPr>
            <w:r w:rsidRPr="00E73B0F">
              <w:rPr>
                <w:color w:val="000000" w:themeColor="text1"/>
                <w:sz w:val="22"/>
                <w:szCs w:val="22"/>
              </w:rPr>
              <w:t>525</w:t>
            </w:r>
          </w:p>
        </w:tc>
      </w:tr>
      <w:tr w:rsidR="00E73B0F" w:rsidRPr="00E73B0F" w14:paraId="740B1D12" w14:textId="77777777" w:rsidTr="00EC1037">
        <w:trPr>
          <w:trHeight w:val="510"/>
        </w:trPr>
        <w:tc>
          <w:tcPr>
            <w:tcW w:w="439" w:type="dxa"/>
            <w:vMerge/>
            <w:tcBorders>
              <w:top w:val="nil"/>
              <w:left w:val="single" w:sz="4" w:space="0" w:color="auto"/>
              <w:bottom w:val="single" w:sz="4" w:space="0" w:color="auto"/>
              <w:right w:val="single" w:sz="4" w:space="0" w:color="auto"/>
            </w:tcBorders>
            <w:vAlign w:val="center"/>
            <w:hideMark/>
          </w:tcPr>
          <w:p w14:paraId="74D08F3E" w14:textId="77777777" w:rsidR="000D4B8C" w:rsidRPr="00E73B0F" w:rsidRDefault="000D4B8C" w:rsidP="000D4B8C">
            <w:pPr>
              <w:rPr>
                <w:color w:val="000000" w:themeColor="text1"/>
                <w:sz w:val="22"/>
                <w:szCs w:val="22"/>
              </w:rPr>
            </w:pPr>
          </w:p>
        </w:tc>
        <w:tc>
          <w:tcPr>
            <w:tcW w:w="3531" w:type="dxa"/>
            <w:tcBorders>
              <w:top w:val="nil"/>
              <w:left w:val="nil"/>
              <w:bottom w:val="single" w:sz="4" w:space="0" w:color="auto"/>
              <w:right w:val="single" w:sz="4" w:space="0" w:color="auto"/>
            </w:tcBorders>
            <w:shd w:val="clear" w:color="auto" w:fill="auto"/>
            <w:vAlign w:val="center"/>
            <w:hideMark/>
          </w:tcPr>
          <w:p w14:paraId="00142A1A" w14:textId="77777777" w:rsidR="000D4B8C" w:rsidRPr="00E73B0F" w:rsidRDefault="000D4B8C" w:rsidP="000D4B8C">
            <w:pPr>
              <w:jc w:val="left"/>
              <w:rPr>
                <w:color w:val="000000" w:themeColor="text1"/>
                <w:sz w:val="22"/>
                <w:szCs w:val="22"/>
              </w:rPr>
            </w:pPr>
            <w:r w:rsidRPr="00E73B0F">
              <w:rPr>
                <w:color w:val="000000" w:themeColor="text1"/>
                <w:sz w:val="22"/>
                <w:szCs w:val="22"/>
              </w:rPr>
              <w:t>Idegen nyelv</w:t>
            </w:r>
          </w:p>
        </w:tc>
        <w:tc>
          <w:tcPr>
            <w:tcW w:w="1066" w:type="dxa"/>
            <w:tcBorders>
              <w:top w:val="nil"/>
              <w:left w:val="nil"/>
              <w:bottom w:val="single" w:sz="4" w:space="0" w:color="auto"/>
              <w:right w:val="single" w:sz="4" w:space="0" w:color="auto"/>
            </w:tcBorders>
            <w:shd w:val="clear" w:color="auto" w:fill="auto"/>
            <w:noWrap/>
            <w:vAlign w:val="center"/>
            <w:hideMark/>
          </w:tcPr>
          <w:p w14:paraId="209FCA97" w14:textId="77777777" w:rsidR="000D4B8C" w:rsidRPr="00E73B0F" w:rsidRDefault="000D4B8C" w:rsidP="000D4B8C">
            <w:pPr>
              <w:jc w:val="center"/>
              <w:rPr>
                <w:color w:val="000000" w:themeColor="text1"/>
                <w:sz w:val="22"/>
                <w:szCs w:val="22"/>
              </w:rPr>
            </w:pPr>
            <w:r w:rsidRPr="00E73B0F">
              <w:rPr>
                <w:color w:val="000000" w:themeColor="text1"/>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2D2BBD9A" w14:textId="77777777" w:rsidR="000D4B8C" w:rsidRPr="00E73B0F" w:rsidRDefault="000D4B8C" w:rsidP="000D4B8C">
            <w:pPr>
              <w:jc w:val="center"/>
              <w:rPr>
                <w:color w:val="000000" w:themeColor="text1"/>
                <w:sz w:val="22"/>
                <w:szCs w:val="22"/>
              </w:rPr>
            </w:pPr>
            <w:r w:rsidRPr="00E73B0F">
              <w:rPr>
                <w:color w:val="000000" w:themeColor="text1"/>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02158DA6" w14:textId="77777777" w:rsidR="000D4B8C" w:rsidRPr="00E73B0F" w:rsidRDefault="000D4B8C" w:rsidP="000D4B8C">
            <w:pPr>
              <w:jc w:val="center"/>
              <w:rPr>
                <w:color w:val="000000" w:themeColor="text1"/>
                <w:sz w:val="22"/>
                <w:szCs w:val="22"/>
              </w:rPr>
            </w:pPr>
            <w:r w:rsidRPr="00E73B0F">
              <w:rPr>
                <w:color w:val="000000" w:themeColor="text1"/>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0FE7BE79" w14:textId="77777777" w:rsidR="000D4B8C" w:rsidRPr="00E73B0F" w:rsidRDefault="000D4B8C" w:rsidP="000D4B8C">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066" w:type="dxa"/>
            <w:tcBorders>
              <w:top w:val="nil"/>
              <w:left w:val="nil"/>
              <w:bottom w:val="single" w:sz="4" w:space="0" w:color="auto"/>
              <w:right w:val="single" w:sz="4" w:space="0" w:color="auto"/>
            </w:tcBorders>
            <w:shd w:val="clear" w:color="auto" w:fill="auto"/>
            <w:noWrap/>
            <w:vAlign w:val="center"/>
            <w:hideMark/>
          </w:tcPr>
          <w:p w14:paraId="4882DF08" w14:textId="609139AF" w:rsidR="000D4B8C" w:rsidRPr="00E73B0F" w:rsidRDefault="00030297" w:rsidP="000D4B8C">
            <w:pPr>
              <w:jc w:val="center"/>
              <w:rPr>
                <w:color w:val="000000" w:themeColor="text1"/>
                <w:sz w:val="22"/>
                <w:szCs w:val="22"/>
              </w:rPr>
            </w:pPr>
            <w:bookmarkStart w:id="2" w:name="_GoBack"/>
            <w:r>
              <w:rPr>
                <w:b/>
                <w:color w:val="000000" w:themeColor="text1"/>
                <w:sz w:val="22"/>
                <w:szCs w:val="22"/>
              </w:rPr>
              <w:t>4 (3)</w:t>
            </w:r>
            <w:bookmarkEnd w:id="2"/>
          </w:p>
        </w:tc>
        <w:tc>
          <w:tcPr>
            <w:tcW w:w="1023" w:type="dxa"/>
            <w:tcBorders>
              <w:top w:val="nil"/>
              <w:left w:val="nil"/>
              <w:bottom w:val="single" w:sz="4" w:space="0" w:color="auto"/>
              <w:right w:val="single" w:sz="4" w:space="0" w:color="auto"/>
            </w:tcBorders>
            <w:shd w:val="clear" w:color="auto" w:fill="auto"/>
            <w:noWrap/>
            <w:vAlign w:val="center"/>
            <w:hideMark/>
          </w:tcPr>
          <w:p w14:paraId="5FB313CA" w14:textId="77777777" w:rsidR="000D4B8C" w:rsidRPr="00E73B0F" w:rsidRDefault="000D4B8C" w:rsidP="000D4B8C">
            <w:pPr>
              <w:jc w:val="center"/>
              <w:rPr>
                <w:color w:val="000000" w:themeColor="text1"/>
                <w:sz w:val="22"/>
                <w:szCs w:val="22"/>
              </w:rPr>
            </w:pPr>
            <w:r w:rsidRPr="00E73B0F">
              <w:rPr>
                <w:color w:val="000000" w:themeColor="text1"/>
                <w:sz w:val="22"/>
                <w:szCs w:val="22"/>
              </w:rPr>
              <w:t>597</w:t>
            </w:r>
          </w:p>
        </w:tc>
      </w:tr>
      <w:tr w:rsidR="00E73B0F" w:rsidRPr="00E73B0F" w14:paraId="0DF457CE" w14:textId="77777777" w:rsidTr="00EC1037">
        <w:trPr>
          <w:trHeight w:val="510"/>
        </w:trPr>
        <w:tc>
          <w:tcPr>
            <w:tcW w:w="439" w:type="dxa"/>
            <w:vMerge/>
            <w:tcBorders>
              <w:top w:val="nil"/>
              <w:left w:val="single" w:sz="4" w:space="0" w:color="auto"/>
              <w:bottom w:val="single" w:sz="4" w:space="0" w:color="auto"/>
              <w:right w:val="single" w:sz="4" w:space="0" w:color="auto"/>
            </w:tcBorders>
            <w:vAlign w:val="center"/>
            <w:hideMark/>
          </w:tcPr>
          <w:p w14:paraId="696742EF" w14:textId="77777777" w:rsidR="008E77F0" w:rsidRPr="00E73B0F" w:rsidRDefault="008E77F0" w:rsidP="000D7A00">
            <w:pPr>
              <w:rPr>
                <w:color w:val="000000" w:themeColor="text1"/>
                <w:sz w:val="22"/>
                <w:szCs w:val="22"/>
              </w:rPr>
            </w:pPr>
          </w:p>
        </w:tc>
        <w:tc>
          <w:tcPr>
            <w:tcW w:w="3531" w:type="dxa"/>
            <w:tcBorders>
              <w:top w:val="nil"/>
              <w:left w:val="nil"/>
              <w:bottom w:val="single" w:sz="4" w:space="0" w:color="auto"/>
              <w:right w:val="single" w:sz="4" w:space="0" w:color="auto"/>
            </w:tcBorders>
            <w:shd w:val="clear" w:color="auto" w:fill="auto"/>
            <w:vAlign w:val="center"/>
            <w:hideMark/>
          </w:tcPr>
          <w:p w14:paraId="397FAD5B" w14:textId="77777777" w:rsidR="008E77F0" w:rsidRPr="00E73B0F" w:rsidRDefault="008E77F0" w:rsidP="00666C99">
            <w:pPr>
              <w:jc w:val="left"/>
              <w:rPr>
                <w:color w:val="000000" w:themeColor="text1"/>
                <w:sz w:val="22"/>
                <w:szCs w:val="22"/>
              </w:rPr>
            </w:pPr>
            <w:r w:rsidRPr="00E73B0F">
              <w:rPr>
                <w:color w:val="000000" w:themeColor="text1"/>
                <w:sz w:val="22"/>
                <w:szCs w:val="22"/>
              </w:rPr>
              <w:t>Matematika</w:t>
            </w:r>
          </w:p>
        </w:tc>
        <w:tc>
          <w:tcPr>
            <w:tcW w:w="1066" w:type="dxa"/>
            <w:tcBorders>
              <w:top w:val="nil"/>
              <w:left w:val="nil"/>
              <w:bottom w:val="single" w:sz="4" w:space="0" w:color="auto"/>
              <w:right w:val="single" w:sz="4" w:space="0" w:color="auto"/>
            </w:tcBorders>
            <w:shd w:val="clear" w:color="auto" w:fill="auto"/>
            <w:noWrap/>
            <w:vAlign w:val="center"/>
            <w:hideMark/>
          </w:tcPr>
          <w:p w14:paraId="722A506D"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5 </w:t>
            </w:r>
            <w:r w:rsidRPr="00E73B0F">
              <w:rPr>
                <w:color w:val="000000" w:themeColor="text1"/>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5C5C53AA" w14:textId="77777777" w:rsidR="008E77F0" w:rsidRPr="00E73B0F" w:rsidRDefault="008E77F0" w:rsidP="000D7A00">
            <w:pPr>
              <w:jc w:val="center"/>
              <w:rPr>
                <w:color w:val="000000" w:themeColor="text1"/>
                <w:sz w:val="22"/>
                <w:szCs w:val="22"/>
              </w:rPr>
            </w:pPr>
            <w:r w:rsidRPr="00E73B0F">
              <w:rPr>
                <w:color w:val="000000" w:themeColor="text1"/>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5D029A84"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47EE9A29" w14:textId="77777777" w:rsidR="008E77F0" w:rsidRPr="00E73B0F" w:rsidRDefault="008E77F0" w:rsidP="000D7A00">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066" w:type="dxa"/>
            <w:tcBorders>
              <w:top w:val="nil"/>
              <w:left w:val="nil"/>
              <w:bottom w:val="single" w:sz="4" w:space="0" w:color="auto"/>
              <w:right w:val="single" w:sz="4" w:space="0" w:color="auto"/>
            </w:tcBorders>
            <w:shd w:val="clear" w:color="auto" w:fill="auto"/>
            <w:noWrap/>
            <w:vAlign w:val="center"/>
            <w:hideMark/>
          </w:tcPr>
          <w:p w14:paraId="279CF96D"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4C199EF7" w14:textId="77777777" w:rsidR="008E77F0" w:rsidRPr="00E73B0F" w:rsidRDefault="008E77F0" w:rsidP="000D7A00">
            <w:pPr>
              <w:jc w:val="center"/>
              <w:rPr>
                <w:color w:val="000000" w:themeColor="text1"/>
                <w:sz w:val="22"/>
                <w:szCs w:val="22"/>
              </w:rPr>
            </w:pPr>
            <w:r w:rsidRPr="00E73B0F">
              <w:rPr>
                <w:color w:val="000000" w:themeColor="text1"/>
                <w:sz w:val="22"/>
                <w:szCs w:val="22"/>
              </w:rPr>
              <w:t>489</w:t>
            </w:r>
          </w:p>
        </w:tc>
      </w:tr>
      <w:tr w:rsidR="00E73B0F" w:rsidRPr="00E73B0F" w14:paraId="53FCEE00" w14:textId="77777777" w:rsidTr="00EC1037">
        <w:trPr>
          <w:trHeight w:val="510"/>
        </w:trPr>
        <w:tc>
          <w:tcPr>
            <w:tcW w:w="439" w:type="dxa"/>
            <w:vMerge/>
            <w:tcBorders>
              <w:top w:val="nil"/>
              <w:left w:val="single" w:sz="4" w:space="0" w:color="auto"/>
              <w:bottom w:val="single" w:sz="4" w:space="0" w:color="auto"/>
              <w:right w:val="single" w:sz="4" w:space="0" w:color="auto"/>
            </w:tcBorders>
            <w:vAlign w:val="center"/>
            <w:hideMark/>
          </w:tcPr>
          <w:p w14:paraId="71D926CA" w14:textId="77777777" w:rsidR="008E77F0" w:rsidRPr="00E73B0F" w:rsidRDefault="008E77F0" w:rsidP="000D7A00">
            <w:pPr>
              <w:rPr>
                <w:color w:val="000000" w:themeColor="text1"/>
                <w:sz w:val="22"/>
                <w:szCs w:val="22"/>
              </w:rPr>
            </w:pPr>
          </w:p>
        </w:tc>
        <w:tc>
          <w:tcPr>
            <w:tcW w:w="3531" w:type="dxa"/>
            <w:tcBorders>
              <w:top w:val="nil"/>
              <w:left w:val="nil"/>
              <w:bottom w:val="single" w:sz="4" w:space="0" w:color="auto"/>
              <w:right w:val="single" w:sz="4" w:space="0" w:color="auto"/>
            </w:tcBorders>
            <w:shd w:val="clear" w:color="auto" w:fill="auto"/>
            <w:vAlign w:val="center"/>
            <w:hideMark/>
          </w:tcPr>
          <w:p w14:paraId="32B212FD" w14:textId="77777777" w:rsidR="008E77F0" w:rsidRPr="00E73B0F" w:rsidRDefault="008E77F0" w:rsidP="00666C99">
            <w:pPr>
              <w:jc w:val="left"/>
              <w:rPr>
                <w:color w:val="000000" w:themeColor="text1"/>
                <w:sz w:val="22"/>
                <w:szCs w:val="22"/>
              </w:rPr>
            </w:pPr>
            <w:r w:rsidRPr="00E73B0F">
              <w:rPr>
                <w:color w:val="000000" w:themeColor="text1"/>
                <w:sz w:val="22"/>
                <w:szCs w:val="22"/>
              </w:rPr>
              <w:t xml:space="preserve">Történelem </w:t>
            </w:r>
          </w:p>
        </w:tc>
        <w:tc>
          <w:tcPr>
            <w:tcW w:w="1066" w:type="dxa"/>
            <w:tcBorders>
              <w:top w:val="nil"/>
              <w:left w:val="nil"/>
              <w:bottom w:val="single" w:sz="4" w:space="0" w:color="auto"/>
              <w:right w:val="single" w:sz="4" w:space="0" w:color="auto"/>
            </w:tcBorders>
            <w:shd w:val="clear" w:color="auto" w:fill="auto"/>
            <w:noWrap/>
            <w:vAlign w:val="center"/>
            <w:hideMark/>
          </w:tcPr>
          <w:p w14:paraId="748F3445"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34D53C65"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737AB5F2" w14:textId="77777777" w:rsidR="008E77F0" w:rsidRPr="00E73B0F" w:rsidRDefault="008E77F0" w:rsidP="000D7A00">
            <w:pPr>
              <w:jc w:val="center"/>
              <w:rPr>
                <w:color w:val="000000" w:themeColor="text1"/>
                <w:sz w:val="22"/>
                <w:szCs w:val="22"/>
              </w:rPr>
            </w:pPr>
            <w:r w:rsidRPr="00E73B0F">
              <w:rPr>
                <w:b/>
                <w:color w:val="000000" w:themeColor="text1"/>
                <w:sz w:val="22"/>
                <w:szCs w:val="22"/>
              </w:rPr>
              <w:t>3</w:t>
            </w:r>
            <w:r w:rsidRPr="00E73B0F">
              <w:rPr>
                <w:color w:val="000000" w:themeColor="text1"/>
                <w:sz w:val="22"/>
                <w:szCs w:val="22"/>
              </w:rPr>
              <w:t xml:space="preserve"> (2)</w:t>
            </w:r>
          </w:p>
        </w:tc>
        <w:tc>
          <w:tcPr>
            <w:tcW w:w="1066" w:type="dxa"/>
            <w:tcBorders>
              <w:top w:val="nil"/>
              <w:left w:val="nil"/>
              <w:bottom w:val="single" w:sz="4" w:space="0" w:color="auto"/>
              <w:right w:val="single" w:sz="4" w:space="0" w:color="auto"/>
            </w:tcBorders>
            <w:shd w:val="clear" w:color="auto" w:fill="auto"/>
            <w:noWrap/>
            <w:vAlign w:val="center"/>
            <w:hideMark/>
          </w:tcPr>
          <w:p w14:paraId="45A2FB27" w14:textId="77777777" w:rsidR="008E77F0" w:rsidRPr="00E73B0F" w:rsidRDefault="008E77F0" w:rsidP="000D7A00">
            <w:pPr>
              <w:jc w:val="center"/>
              <w:rPr>
                <w:color w:val="000000" w:themeColor="text1"/>
                <w:sz w:val="22"/>
                <w:szCs w:val="22"/>
              </w:rPr>
            </w:pPr>
            <w:r w:rsidRPr="00E73B0F">
              <w:rPr>
                <w:b/>
                <w:color w:val="000000" w:themeColor="text1"/>
                <w:sz w:val="22"/>
                <w:szCs w:val="22"/>
              </w:rPr>
              <w:t>3</w:t>
            </w:r>
            <w:r w:rsidRPr="00E73B0F">
              <w:rPr>
                <w:color w:val="000000" w:themeColor="text1"/>
                <w:sz w:val="22"/>
                <w:szCs w:val="22"/>
              </w:rPr>
              <w:t xml:space="preserve"> (2)</w:t>
            </w:r>
          </w:p>
        </w:tc>
        <w:tc>
          <w:tcPr>
            <w:tcW w:w="1066" w:type="dxa"/>
            <w:tcBorders>
              <w:top w:val="nil"/>
              <w:left w:val="nil"/>
              <w:bottom w:val="single" w:sz="4" w:space="0" w:color="auto"/>
              <w:right w:val="single" w:sz="4" w:space="0" w:color="auto"/>
            </w:tcBorders>
            <w:shd w:val="clear" w:color="auto" w:fill="auto"/>
            <w:noWrap/>
            <w:vAlign w:val="center"/>
            <w:hideMark/>
          </w:tcPr>
          <w:p w14:paraId="1889D2EC"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7A6D73B5" w14:textId="77777777" w:rsidR="008E77F0" w:rsidRPr="00E73B0F" w:rsidRDefault="008E77F0" w:rsidP="000D7A00">
            <w:pPr>
              <w:jc w:val="center"/>
              <w:rPr>
                <w:color w:val="000000" w:themeColor="text1"/>
                <w:sz w:val="22"/>
                <w:szCs w:val="22"/>
              </w:rPr>
            </w:pPr>
            <w:r w:rsidRPr="00E73B0F">
              <w:rPr>
                <w:color w:val="000000" w:themeColor="text1"/>
                <w:sz w:val="22"/>
                <w:szCs w:val="22"/>
              </w:rPr>
              <w:t>350</w:t>
            </w:r>
          </w:p>
        </w:tc>
      </w:tr>
      <w:tr w:rsidR="00E73B0F" w:rsidRPr="00E73B0F" w14:paraId="4E158CCA" w14:textId="77777777" w:rsidTr="00EC1037">
        <w:trPr>
          <w:trHeight w:val="510"/>
        </w:trPr>
        <w:tc>
          <w:tcPr>
            <w:tcW w:w="439" w:type="dxa"/>
            <w:vMerge/>
            <w:tcBorders>
              <w:top w:val="nil"/>
              <w:left w:val="single" w:sz="4" w:space="0" w:color="auto"/>
              <w:bottom w:val="single" w:sz="4" w:space="0" w:color="auto"/>
              <w:right w:val="single" w:sz="4" w:space="0" w:color="auto"/>
            </w:tcBorders>
            <w:vAlign w:val="center"/>
            <w:hideMark/>
          </w:tcPr>
          <w:p w14:paraId="29434A99" w14:textId="77777777" w:rsidR="008E77F0" w:rsidRPr="00E73B0F" w:rsidRDefault="008E77F0" w:rsidP="000D7A00">
            <w:pPr>
              <w:rPr>
                <w:color w:val="000000" w:themeColor="text1"/>
                <w:sz w:val="22"/>
                <w:szCs w:val="22"/>
              </w:rPr>
            </w:pPr>
          </w:p>
        </w:tc>
        <w:tc>
          <w:tcPr>
            <w:tcW w:w="3531" w:type="dxa"/>
            <w:tcBorders>
              <w:top w:val="nil"/>
              <w:left w:val="nil"/>
              <w:bottom w:val="single" w:sz="4" w:space="0" w:color="auto"/>
              <w:right w:val="single" w:sz="4" w:space="0" w:color="auto"/>
            </w:tcBorders>
            <w:shd w:val="clear" w:color="auto" w:fill="auto"/>
            <w:vAlign w:val="center"/>
            <w:hideMark/>
          </w:tcPr>
          <w:p w14:paraId="159185D5" w14:textId="77777777" w:rsidR="008E77F0" w:rsidRPr="00E73B0F" w:rsidRDefault="008E77F0" w:rsidP="00666C99">
            <w:pPr>
              <w:jc w:val="left"/>
              <w:rPr>
                <w:color w:val="000000" w:themeColor="text1"/>
                <w:sz w:val="22"/>
                <w:szCs w:val="22"/>
              </w:rPr>
            </w:pPr>
            <w:r w:rsidRPr="00E73B0F">
              <w:rPr>
                <w:color w:val="000000" w:themeColor="text1"/>
                <w:sz w:val="22"/>
                <w:szCs w:val="22"/>
              </w:rPr>
              <w:t>Állampolgári ismeretek</w:t>
            </w:r>
          </w:p>
        </w:tc>
        <w:tc>
          <w:tcPr>
            <w:tcW w:w="1066" w:type="dxa"/>
            <w:tcBorders>
              <w:top w:val="nil"/>
              <w:left w:val="nil"/>
              <w:bottom w:val="single" w:sz="4" w:space="0" w:color="auto"/>
              <w:right w:val="single" w:sz="4" w:space="0" w:color="auto"/>
            </w:tcBorders>
            <w:shd w:val="clear" w:color="auto" w:fill="auto"/>
            <w:noWrap/>
            <w:vAlign w:val="center"/>
            <w:hideMark/>
          </w:tcPr>
          <w:p w14:paraId="0AC80357"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3634D49B"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23CD1A66"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0E7A779A"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0B4AF96F"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564FCA6D" w14:textId="77777777" w:rsidR="008E77F0" w:rsidRPr="00E73B0F" w:rsidRDefault="008E77F0" w:rsidP="000D7A00">
            <w:pPr>
              <w:jc w:val="center"/>
              <w:rPr>
                <w:color w:val="000000" w:themeColor="text1"/>
                <w:sz w:val="22"/>
                <w:szCs w:val="22"/>
              </w:rPr>
            </w:pPr>
            <w:r w:rsidRPr="00E73B0F">
              <w:rPr>
                <w:color w:val="000000" w:themeColor="text1"/>
                <w:sz w:val="22"/>
                <w:szCs w:val="22"/>
              </w:rPr>
              <w:t>31</w:t>
            </w:r>
          </w:p>
        </w:tc>
      </w:tr>
      <w:tr w:rsidR="00E73B0F" w:rsidRPr="00E73B0F" w14:paraId="319552E4" w14:textId="77777777" w:rsidTr="00EC1037">
        <w:trPr>
          <w:trHeight w:val="510"/>
        </w:trPr>
        <w:tc>
          <w:tcPr>
            <w:tcW w:w="439" w:type="dxa"/>
            <w:vMerge/>
            <w:tcBorders>
              <w:top w:val="nil"/>
              <w:left w:val="single" w:sz="4" w:space="0" w:color="auto"/>
              <w:bottom w:val="single" w:sz="4" w:space="0" w:color="auto"/>
              <w:right w:val="single" w:sz="4" w:space="0" w:color="auto"/>
            </w:tcBorders>
            <w:vAlign w:val="center"/>
            <w:hideMark/>
          </w:tcPr>
          <w:p w14:paraId="2BC70F61" w14:textId="77777777" w:rsidR="008E77F0" w:rsidRPr="00E73B0F" w:rsidRDefault="008E77F0" w:rsidP="000D7A00">
            <w:pPr>
              <w:rPr>
                <w:color w:val="000000" w:themeColor="text1"/>
                <w:sz w:val="22"/>
                <w:szCs w:val="22"/>
              </w:rPr>
            </w:pPr>
          </w:p>
        </w:tc>
        <w:tc>
          <w:tcPr>
            <w:tcW w:w="3531" w:type="dxa"/>
            <w:tcBorders>
              <w:top w:val="nil"/>
              <w:left w:val="nil"/>
              <w:bottom w:val="single" w:sz="4" w:space="0" w:color="auto"/>
              <w:right w:val="single" w:sz="4" w:space="0" w:color="auto"/>
            </w:tcBorders>
            <w:shd w:val="clear" w:color="auto" w:fill="auto"/>
            <w:vAlign w:val="center"/>
            <w:hideMark/>
          </w:tcPr>
          <w:p w14:paraId="0EA5C898" w14:textId="77777777" w:rsidR="008E77F0" w:rsidRPr="00E73B0F" w:rsidRDefault="008E77F0" w:rsidP="00666C99">
            <w:pPr>
              <w:jc w:val="left"/>
              <w:rPr>
                <w:color w:val="000000" w:themeColor="text1"/>
                <w:sz w:val="22"/>
                <w:szCs w:val="22"/>
              </w:rPr>
            </w:pPr>
            <w:r w:rsidRPr="00E73B0F">
              <w:rPr>
                <w:color w:val="000000" w:themeColor="text1"/>
                <w:sz w:val="22"/>
                <w:szCs w:val="22"/>
              </w:rPr>
              <w:t>Digitális kultúra</w:t>
            </w:r>
          </w:p>
        </w:tc>
        <w:tc>
          <w:tcPr>
            <w:tcW w:w="1066" w:type="dxa"/>
            <w:tcBorders>
              <w:top w:val="nil"/>
              <w:left w:val="nil"/>
              <w:bottom w:val="single" w:sz="4" w:space="0" w:color="auto"/>
              <w:right w:val="single" w:sz="4" w:space="0" w:color="auto"/>
            </w:tcBorders>
            <w:shd w:val="clear" w:color="auto" w:fill="auto"/>
            <w:noWrap/>
            <w:vAlign w:val="center"/>
            <w:hideMark/>
          </w:tcPr>
          <w:p w14:paraId="090D2638"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2 </w:t>
            </w:r>
            <w:r w:rsidRPr="00E73B0F">
              <w:rPr>
                <w:color w:val="000000" w:themeColor="text1"/>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587FF242"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1 </w:t>
            </w: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3F7DA57E"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5242B29B"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63CACA5C"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1 </w:t>
            </w: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75C21465"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r>
      <w:tr w:rsidR="00E73B0F" w:rsidRPr="00E73B0F" w14:paraId="4785276E" w14:textId="77777777" w:rsidTr="00EC1037">
        <w:trPr>
          <w:trHeight w:val="510"/>
        </w:trPr>
        <w:tc>
          <w:tcPr>
            <w:tcW w:w="439" w:type="dxa"/>
            <w:vMerge/>
            <w:tcBorders>
              <w:top w:val="nil"/>
              <w:left w:val="single" w:sz="4" w:space="0" w:color="auto"/>
              <w:bottom w:val="single" w:sz="4" w:space="0" w:color="auto"/>
              <w:right w:val="single" w:sz="4" w:space="0" w:color="auto"/>
            </w:tcBorders>
            <w:vAlign w:val="center"/>
            <w:hideMark/>
          </w:tcPr>
          <w:p w14:paraId="4899B365" w14:textId="77777777" w:rsidR="008E77F0" w:rsidRPr="00E73B0F" w:rsidRDefault="008E77F0" w:rsidP="000D7A00">
            <w:pPr>
              <w:rPr>
                <w:color w:val="000000" w:themeColor="text1"/>
                <w:sz w:val="22"/>
                <w:szCs w:val="22"/>
              </w:rPr>
            </w:pPr>
          </w:p>
        </w:tc>
        <w:tc>
          <w:tcPr>
            <w:tcW w:w="3531" w:type="dxa"/>
            <w:tcBorders>
              <w:top w:val="nil"/>
              <w:left w:val="nil"/>
              <w:bottom w:val="single" w:sz="4" w:space="0" w:color="auto"/>
              <w:right w:val="single" w:sz="4" w:space="0" w:color="auto"/>
            </w:tcBorders>
            <w:shd w:val="clear" w:color="auto" w:fill="auto"/>
            <w:vAlign w:val="center"/>
            <w:hideMark/>
          </w:tcPr>
          <w:p w14:paraId="4B83F6DE" w14:textId="77777777" w:rsidR="008E77F0" w:rsidRPr="00E73B0F" w:rsidRDefault="008E77F0" w:rsidP="00666C99">
            <w:pPr>
              <w:jc w:val="left"/>
              <w:rPr>
                <w:color w:val="000000" w:themeColor="text1"/>
                <w:sz w:val="22"/>
                <w:szCs w:val="22"/>
              </w:rPr>
            </w:pPr>
            <w:r w:rsidRPr="00E73B0F">
              <w:rPr>
                <w:color w:val="000000" w:themeColor="text1"/>
                <w:sz w:val="22"/>
                <w:szCs w:val="22"/>
              </w:rPr>
              <w:t>Testnevelés</w:t>
            </w:r>
          </w:p>
        </w:tc>
        <w:tc>
          <w:tcPr>
            <w:tcW w:w="1066" w:type="dxa"/>
            <w:tcBorders>
              <w:top w:val="nil"/>
              <w:left w:val="nil"/>
              <w:bottom w:val="single" w:sz="4" w:space="0" w:color="auto"/>
              <w:right w:val="single" w:sz="4" w:space="0" w:color="auto"/>
            </w:tcBorders>
            <w:shd w:val="clear" w:color="auto" w:fill="auto"/>
            <w:noWrap/>
            <w:vAlign w:val="center"/>
            <w:hideMark/>
          </w:tcPr>
          <w:p w14:paraId="20A27FF0" w14:textId="77777777" w:rsidR="008E77F0" w:rsidRPr="00E73B0F" w:rsidRDefault="008E77F0" w:rsidP="000D7A00">
            <w:pPr>
              <w:jc w:val="center"/>
              <w:rPr>
                <w:color w:val="000000" w:themeColor="text1"/>
                <w:sz w:val="22"/>
                <w:szCs w:val="22"/>
              </w:rPr>
            </w:pPr>
            <w:r w:rsidRPr="00E73B0F">
              <w:rPr>
                <w:color w:val="000000" w:themeColor="text1"/>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1512D323" w14:textId="77777777" w:rsidR="008E77F0" w:rsidRPr="00E73B0F" w:rsidRDefault="008E77F0" w:rsidP="000D7A00">
            <w:pPr>
              <w:jc w:val="center"/>
              <w:rPr>
                <w:color w:val="000000" w:themeColor="text1"/>
                <w:sz w:val="22"/>
                <w:szCs w:val="22"/>
              </w:rPr>
            </w:pPr>
            <w:r w:rsidRPr="00E73B0F">
              <w:rPr>
                <w:color w:val="000000" w:themeColor="text1"/>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14:paraId="0E3A9AFE"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7958BB5E"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5C18EEB9"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438B0680" w14:textId="77777777" w:rsidR="008E77F0" w:rsidRPr="00E73B0F" w:rsidRDefault="008E77F0" w:rsidP="000D7A00">
            <w:pPr>
              <w:jc w:val="center"/>
              <w:rPr>
                <w:color w:val="000000" w:themeColor="text1"/>
                <w:sz w:val="22"/>
                <w:szCs w:val="22"/>
              </w:rPr>
            </w:pPr>
            <w:r w:rsidRPr="00E73B0F">
              <w:rPr>
                <w:color w:val="000000" w:themeColor="text1"/>
                <w:sz w:val="22"/>
                <w:szCs w:val="22"/>
              </w:rPr>
              <w:t>504</w:t>
            </w:r>
          </w:p>
        </w:tc>
      </w:tr>
      <w:tr w:rsidR="00E73B0F" w:rsidRPr="00E73B0F" w14:paraId="488E928D" w14:textId="77777777" w:rsidTr="00EC1037">
        <w:trPr>
          <w:trHeight w:val="510"/>
        </w:trPr>
        <w:tc>
          <w:tcPr>
            <w:tcW w:w="439" w:type="dxa"/>
            <w:vMerge/>
            <w:tcBorders>
              <w:top w:val="nil"/>
              <w:left w:val="single" w:sz="4" w:space="0" w:color="auto"/>
              <w:bottom w:val="single" w:sz="4" w:space="0" w:color="auto"/>
              <w:right w:val="single" w:sz="4" w:space="0" w:color="auto"/>
            </w:tcBorders>
            <w:vAlign w:val="center"/>
            <w:hideMark/>
          </w:tcPr>
          <w:p w14:paraId="5A467303" w14:textId="77777777" w:rsidR="008E77F0" w:rsidRPr="00E73B0F" w:rsidRDefault="008E77F0" w:rsidP="000D7A00">
            <w:pPr>
              <w:rPr>
                <w:color w:val="000000" w:themeColor="text1"/>
                <w:sz w:val="22"/>
                <w:szCs w:val="22"/>
              </w:rPr>
            </w:pPr>
          </w:p>
        </w:tc>
        <w:tc>
          <w:tcPr>
            <w:tcW w:w="3531" w:type="dxa"/>
            <w:tcBorders>
              <w:top w:val="nil"/>
              <w:left w:val="nil"/>
              <w:bottom w:val="single" w:sz="4" w:space="0" w:color="auto"/>
              <w:right w:val="single" w:sz="4" w:space="0" w:color="auto"/>
            </w:tcBorders>
            <w:shd w:val="clear" w:color="auto" w:fill="auto"/>
            <w:vAlign w:val="center"/>
            <w:hideMark/>
          </w:tcPr>
          <w:p w14:paraId="5BB721F0" w14:textId="77777777" w:rsidR="008E77F0" w:rsidRPr="00E73B0F" w:rsidRDefault="008E77F0" w:rsidP="00666C99">
            <w:pPr>
              <w:jc w:val="left"/>
              <w:rPr>
                <w:color w:val="000000" w:themeColor="text1"/>
                <w:sz w:val="22"/>
                <w:szCs w:val="22"/>
              </w:rPr>
            </w:pPr>
            <w:r w:rsidRPr="00E73B0F">
              <w:rPr>
                <w:color w:val="000000" w:themeColor="text1"/>
                <w:sz w:val="22"/>
                <w:szCs w:val="22"/>
              </w:rPr>
              <w:t>Osztályfőnöki</w:t>
            </w:r>
          </w:p>
        </w:tc>
        <w:tc>
          <w:tcPr>
            <w:tcW w:w="1066" w:type="dxa"/>
            <w:tcBorders>
              <w:top w:val="nil"/>
              <w:left w:val="nil"/>
              <w:bottom w:val="single" w:sz="4" w:space="0" w:color="auto"/>
              <w:right w:val="single" w:sz="4" w:space="0" w:color="auto"/>
            </w:tcBorders>
            <w:shd w:val="clear" w:color="auto" w:fill="auto"/>
            <w:noWrap/>
            <w:vAlign w:val="center"/>
            <w:hideMark/>
          </w:tcPr>
          <w:p w14:paraId="1B9DEAF4"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144B424C"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263B252B"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460DA801"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14F30FD9"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23" w:type="dxa"/>
            <w:tcBorders>
              <w:top w:val="nil"/>
              <w:left w:val="nil"/>
              <w:bottom w:val="single" w:sz="4" w:space="0" w:color="auto"/>
              <w:right w:val="single" w:sz="4" w:space="0" w:color="auto"/>
            </w:tcBorders>
            <w:shd w:val="clear" w:color="auto" w:fill="auto"/>
            <w:noWrap/>
            <w:vAlign w:val="center"/>
            <w:hideMark/>
          </w:tcPr>
          <w:p w14:paraId="4BB3B75F" w14:textId="77777777" w:rsidR="008E77F0" w:rsidRPr="00E73B0F" w:rsidRDefault="008E77F0" w:rsidP="000D7A00">
            <w:pPr>
              <w:jc w:val="center"/>
              <w:rPr>
                <w:color w:val="000000" w:themeColor="text1"/>
                <w:sz w:val="22"/>
                <w:szCs w:val="22"/>
              </w:rPr>
            </w:pPr>
            <w:r w:rsidRPr="00E73B0F">
              <w:rPr>
                <w:color w:val="000000" w:themeColor="text1"/>
                <w:sz w:val="22"/>
                <w:szCs w:val="22"/>
              </w:rPr>
              <w:t>175</w:t>
            </w:r>
          </w:p>
        </w:tc>
      </w:tr>
      <w:tr w:rsidR="00E73B0F" w:rsidRPr="00E73B0F" w14:paraId="52BC25A2" w14:textId="77777777" w:rsidTr="00EC1037">
        <w:trPr>
          <w:trHeight w:val="510"/>
        </w:trPr>
        <w:tc>
          <w:tcPr>
            <w:tcW w:w="439" w:type="dxa"/>
            <w:vMerge/>
            <w:tcBorders>
              <w:top w:val="nil"/>
              <w:left w:val="single" w:sz="4" w:space="0" w:color="auto"/>
              <w:bottom w:val="single" w:sz="4" w:space="0" w:color="auto"/>
              <w:right w:val="single" w:sz="4" w:space="0" w:color="auto"/>
            </w:tcBorders>
            <w:vAlign w:val="center"/>
            <w:hideMark/>
          </w:tcPr>
          <w:p w14:paraId="2098F94D" w14:textId="77777777" w:rsidR="008E77F0" w:rsidRPr="00E73B0F" w:rsidRDefault="008E77F0" w:rsidP="000D7A00">
            <w:pPr>
              <w:rPr>
                <w:color w:val="000000" w:themeColor="text1"/>
                <w:sz w:val="22"/>
                <w:szCs w:val="22"/>
              </w:rPr>
            </w:pPr>
          </w:p>
        </w:tc>
        <w:tc>
          <w:tcPr>
            <w:tcW w:w="3531" w:type="dxa"/>
            <w:tcBorders>
              <w:top w:val="nil"/>
              <w:left w:val="nil"/>
              <w:bottom w:val="single" w:sz="4" w:space="0" w:color="auto"/>
              <w:right w:val="single" w:sz="4" w:space="0" w:color="auto"/>
            </w:tcBorders>
            <w:shd w:val="clear" w:color="auto" w:fill="auto"/>
            <w:vAlign w:val="center"/>
            <w:hideMark/>
          </w:tcPr>
          <w:p w14:paraId="27A0BCCA" w14:textId="77777777" w:rsidR="008E77F0" w:rsidRPr="00E73B0F" w:rsidRDefault="008E77F0" w:rsidP="00666C99">
            <w:pPr>
              <w:jc w:val="left"/>
              <w:rPr>
                <w:color w:val="000000" w:themeColor="text1"/>
                <w:sz w:val="22"/>
                <w:szCs w:val="22"/>
              </w:rPr>
            </w:pPr>
            <w:r w:rsidRPr="00E73B0F">
              <w:rPr>
                <w:color w:val="000000" w:themeColor="text1"/>
                <w:sz w:val="22"/>
                <w:szCs w:val="22"/>
              </w:rPr>
              <w:t>Kötelező komplex természettudományos tantárgy</w:t>
            </w:r>
          </w:p>
        </w:tc>
        <w:tc>
          <w:tcPr>
            <w:tcW w:w="1066" w:type="dxa"/>
            <w:tcBorders>
              <w:top w:val="nil"/>
              <w:left w:val="nil"/>
              <w:bottom w:val="single" w:sz="4" w:space="0" w:color="auto"/>
              <w:right w:val="single" w:sz="4" w:space="0" w:color="auto"/>
            </w:tcBorders>
            <w:shd w:val="clear" w:color="auto" w:fill="auto"/>
            <w:noWrap/>
            <w:vAlign w:val="center"/>
            <w:hideMark/>
          </w:tcPr>
          <w:p w14:paraId="5C77659A"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14:paraId="6B81A513"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67A6CBD3"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04E65CA9"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147D6E4D"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2AFD4E93" w14:textId="77777777" w:rsidR="008E77F0" w:rsidRPr="00E73B0F" w:rsidRDefault="008E77F0" w:rsidP="000D7A00">
            <w:pPr>
              <w:jc w:val="center"/>
              <w:rPr>
                <w:color w:val="000000" w:themeColor="text1"/>
                <w:sz w:val="22"/>
                <w:szCs w:val="22"/>
              </w:rPr>
            </w:pPr>
            <w:r w:rsidRPr="00E73B0F">
              <w:rPr>
                <w:color w:val="000000" w:themeColor="text1"/>
                <w:sz w:val="22"/>
                <w:szCs w:val="22"/>
              </w:rPr>
              <w:t>108</w:t>
            </w:r>
          </w:p>
        </w:tc>
      </w:tr>
      <w:tr w:rsidR="00E73B0F" w:rsidRPr="00E73B0F" w14:paraId="5210256E" w14:textId="77777777" w:rsidTr="00EC1037">
        <w:trPr>
          <w:trHeight w:val="510"/>
        </w:trPr>
        <w:tc>
          <w:tcPr>
            <w:tcW w:w="439" w:type="dxa"/>
            <w:vMerge/>
            <w:tcBorders>
              <w:top w:val="nil"/>
              <w:left w:val="single" w:sz="4" w:space="0" w:color="auto"/>
              <w:bottom w:val="single" w:sz="4" w:space="0" w:color="auto"/>
              <w:right w:val="single" w:sz="4" w:space="0" w:color="auto"/>
            </w:tcBorders>
            <w:vAlign w:val="center"/>
            <w:hideMark/>
          </w:tcPr>
          <w:p w14:paraId="16FC9597" w14:textId="77777777" w:rsidR="008E77F0" w:rsidRPr="00E73B0F" w:rsidRDefault="008E77F0" w:rsidP="000D7A00">
            <w:pPr>
              <w:rPr>
                <w:color w:val="000000" w:themeColor="text1"/>
                <w:sz w:val="22"/>
                <w:szCs w:val="22"/>
              </w:rPr>
            </w:pPr>
          </w:p>
        </w:tc>
        <w:tc>
          <w:tcPr>
            <w:tcW w:w="3531" w:type="dxa"/>
            <w:tcBorders>
              <w:top w:val="nil"/>
              <w:left w:val="nil"/>
              <w:bottom w:val="single" w:sz="4" w:space="0" w:color="auto"/>
              <w:right w:val="single" w:sz="4" w:space="0" w:color="auto"/>
            </w:tcBorders>
            <w:shd w:val="clear" w:color="auto" w:fill="auto"/>
            <w:vAlign w:val="center"/>
            <w:hideMark/>
          </w:tcPr>
          <w:p w14:paraId="73037E3F" w14:textId="77777777" w:rsidR="008E77F0" w:rsidRPr="00E73B0F" w:rsidRDefault="008E77F0" w:rsidP="00666C99">
            <w:pPr>
              <w:jc w:val="left"/>
              <w:rPr>
                <w:color w:val="000000" w:themeColor="text1"/>
                <w:sz w:val="22"/>
                <w:szCs w:val="22"/>
              </w:rPr>
            </w:pPr>
            <w:r w:rsidRPr="00E73B0F">
              <w:rPr>
                <w:color w:val="000000" w:themeColor="text1"/>
                <w:sz w:val="22"/>
                <w:szCs w:val="22"/>
              </w:rPr>
              <w:t xml:space="preserve">Ágazathoz kapcsolódó tantárgy: </w:t>
            </w:r>
            <w:r w:rsidRPr="00E73B0F">
              <w:rPr>
                <w:b/>
                <w:color w:val="000000" w:themeColor="text1"/>
                <w:sz w:val="22"/>
                <w:szCs w:val="22"/>
              </w:rPr>
              <w:t>biológia</w:t>
            </w:r>
          </w:p>
        </w:tc>
        <w:tc>
          <w:tcPr>
            <w:tcW w:w="1066" w:type="dxa"/>
            <w:tcBorders>
              <w:top w:val="nil"/>
              <w:left w:val="nil"/>
              <w:bottom w:val="single" w:sz="4" w:space="0" w:color="auto"/>
              <w:right w:val="single" w:sz="4" w:space="0" w:color="auto"/>
            </w:tcBorders>
            <w:shd w:val="clear" w:color="auto" w:fill="auto"/>
            <w:noWrap/>
            <w:vAlign w:val="center"/>
            <w:hideMark/>
          </w:tcPr>
          <w:p w14:paraId="680F2029"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2751A6AE"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02741644"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3A86D2E5"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61556AC4"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24EDCE4D" w14:textId="77777777" w:rsidR="008E77F0" w:rsidRPr="00E73B0F" w:rsidRDefault="008E77F0" w:rsidP="000D7A00">
            <w:pPr>
              <w:jc w:val="center"/>
              <w:rPr>
                <w:color w:val="000000" w:themeColor="text1"/>
                <w:sz w:val="22"/>
                <w:szCs w:val="22"/>
              </w:rPr>
            </w:pPr>
            <w:r w:rsidRPr="00E73B0F">
              <w:rPr>
                <w:color w:val="000000" w:themeColor="text1"/>
                <w:sz w:val="22"/>
                <w:szCs w:val="22"/>
              </w:rPr>
              <w:t>144</w:t>
            </w:r>
          </w:p>
        </w:tc>
      </w:tr>
      <w:tr w:rsidR="00E73B0F" w:rsidRPr="00E73B0F" w14:paraId="6548FC2D" w14:textId="77777777" w:rsidTr="00EC1037">
        <w:trPr>
          <w:trHeight w:val="510"/>
        </w:trPr>
        <w:tc>
          <w:tcPr>
            <w:tcW w:w="439" w:type="dxa"/>
            <w:vMerge/>
            <w:tcBorders>
              <w:top w:val="nil"/>
              <w:left w:val="single" w:sz="4" w:space="0" w:color="auto"/>
              <w:bottom w:val="single" w:sz="4" w:space="0" w:color="auto"/>
              <w:right w:val="single" w:sz="4" w:space="0" w:color="auto"/>
            </w:tcBorders>
            <w:vAlign w:val="center"/>
            <w:hideMark/>
          </w:tcPr>
          <w:p w14:paraId="5078D569" w14:textId="77777777" w:rsidR="008E77F0" w:rsidRPr="00E73B0F" w:rsidRDefault="008E77F0" w:rsidP="000D7A00">
            <w:pPr>
              <w:rPr>
                <w:color w:val="000000" w:themeColor="text1"/>
                <w:sz w:val="22"/>
                <w:szCs w:val="22"/>
              </w:rPr>
            </w:pPr>
          </w:p>
        </w:tc>
        <w:tc>
          <w:tcPr>
            <w:tcW w:w="3531" w:type="dxa"/>
            <w:tcBorders>
              <w:top w:val="nil"/>
              <w:left w:val="nil"/>
              <w:bottom w:val="single" w:sz="4" w:space="0" w:color="auto"/>
              <w:right w:val="single" w:sz="4" w:space="0" w:color="auto"/>
            </w:tcBorders>
            <w:shd w:val="clear" w:color="auto" w:fill="auto"/>
            <w:vAlign w:val="center"/>
            <w:hideMark/>
          </w:tcPr>
          <w:p w14:paraId="469FFEED" w14:textId="77777777" w:rsidR="008E77F0" w:rsidRPr="00E73B0F" w:rsidRDefault="008E77F0" w:rsidP="00666C99">
            <w:pPr>
              <w:jc w:val="left"/>
              <w:rPr>
                <w:color w:val="000000" w:themeColor="text1"/>
                <w:sz w:val="22"/>
                <w:szCs w:val="22"/>
              </w:rPr>
            </w:pPr>
            <w:r w:rsidRPr="00E73B0F">
              <w:rPr>
                <w:color w:val="000000" w:themeColor="text1"/>
                <w:sz w:val="22"/>
                <w:szCs w:val="22"/>
              </w:rPr>
              <w:t>Érettségire felkészítő tantárgy</w:t>
            </w:r>
          </w:p>
        </w:tc>
        <w:tc>
          <w:tcPr>
            <w:tcW w:w="1066" w:type="dxa"/>
            <w:tcBorders>
              <w:top w:val="nil"/>
              <w:left w:val="nil"/>
              <w:bottom w:val="single" w:sz="4" w:space="0" w:color="auto"/>
              <w:right w:val="single" w:sz="4" w:space="0" w:color="auto"/>
            </w:tcBorders>
            <w:shd w:val="clear" w:color="auto" w:fill="auto"/>
            <w:noWrap/>
            <w:vAlign w:val="center"/>
            <w:hideMark/>
          </w:tcPr>
          <w:p w14:paraId="0303A584"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3DF15D25"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6F8F2404"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61659A8C"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1066" w:type="dxa"/>
            <w:tcBorders>
              <w:top w:val="nil"/>
              <w:left w:val="nil"/>
              <w:bottom w:val="single" w:sz="4" w:space="0" w:color="auto"/>
              <w:right w:val="single" w:sz="4" w:space="0" w:color="auto"/>
            </w:tcBorders>
            <w:shd w:val="clear" w:color="auto" w:fill="auto"/>
            <w:noWrap/>
            <w:vAlign w:val="center"/>
            <w:hideMark/>
          </w:tcPr>
          <w:p w14:paraId="11E6D8AF"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601373A9" w14:textId="77777777" w:rsidR="008E77F0" w:rsidRPr="00E73B0F" w:rsidRDefault="008E77F0" w:rsidP="000D7A00">
            <w:pPr>
              <w:jc w:val="center"/>
              <w:rPr>
                <w:color w:val="000000" w:themeColor="text1"/>
                <w:sz w:val="22"/>
                <w:szCs w:val="22"/>
              </w:rPr>
            </w:pPr>
            <w:r w:rsidRPr="00E73B0F">
              <w:rPr>
                <w:color w:val="000000" w:themeColor="text1"/>
                <w:sz w:val="22"/>
                <w:szCs w:val="22"/>
              </w:rPr>
              <w:t>144</w:t>
            </w:r>
          </w:p>
        </w:tc>
      </w:tr>
      <w:tr w:rsidR="00E73B0F" w:rsidRPr="00E73B0F" w14:paraId="429E58A5" w14:textId="77777777" w:rsidTr="00EC1037">
        <w:trPr>
          <w:trHeight w:val="510"/>
        </w:trPr>
        <w:tc>
          <w:tcPr>
            <w:tcW w:w="439" w:type="dxa"/>
            <w:vMerge/>
            <w:tcBorders>
              <w:top w:val="nil"/>
              <w:left w:val="single" w:sz="4" w:space="0" w:color="auto"/>
              <w:bottom w:val="single" w:sz="4" w:space="0" w:color="auto"/>
              <w:right w:val="single" w:sz="4" w:space="0" w:color="auto"/>
            </w:tcBorders>
            <w:vAlign w:val="center"/>
            <w:hideMark/>
          </w:tcPr>
          <w:p w14:paraId="3BFF25C3" w14:textId="77777777" w:rsidR="008E77F0" w:rsidRPr="00E73B0F" w:rsidRDefault="008E77F0" w:rsidP="000D7A00">
            <w:pPr>
              <w:rPr>
                <w:color w:val="000000" w:themeColor="text1"/>
                <w:sz w:val="22"/>
                <w:szCs w:val="22"/>
              </w:rPr>
            </w:pPr>
          </w:p>
        </w:tc>
        <w:tc>
          <w:tcPr>
            <w:tcW w:w="3531" w:type="dxa"/>
            <w:tcBorders>
              <w:top w:val="nil"/>
              <w:left w:val="nil"/>
              <w:bottom w:val="single" w:sz="4" w:space="0" w:color="auto"/>
              <w:right w:val="single" w:sz="4" w:space="0" w:color="auto"/>
            </w:tcBorders>
            <w:shd w:val="clear" w:color="auto" w:fill="auto"/>
            <w:vAlign w:val="center"/>
            <w:hideMark/>
          </w:tcPr>
          <w:p w14:paraId="46587465" w14:textId="77777777" w:rsidR="008E77F0" w:rsidRPr="00E73B0F" w:rsidRDefault="008E77F0" w:rsidP="00666C99">
            <w:pPr>
              <w:jc w:val="left"/>
              <w:rPr>
                <w:color w:val="000000" w:themeColor="text1"/>
                <w:sz w:val="22"/>
                <w:szCs w:val="22"/>
              </w:rPr>
            </w:pPr>
            <w:r w:rsidRPr="00E73B0F">
              <w:rPr>
                <w:color w:val="000000" w:themeColor="text1"/>
                <w:sz w:val="22"/>
                <w:szCs w:val="22"/>
              </w:rPr>
              <w:t xml:space="preserve">Pénzügyi és vállalkozói ismeretek </w:t>
            </w:r>
          </w:p>
        </w:tc>
        <w:tc>
          <w:tcPr>
            <w:tcW w:w="1066" w:type="dxa"/>
            <w:tcBorders>
              <w:top w:val="nil"/>
              <w:left w:val="nil"/>
              <w:bottom w:val="single" w:sz="4" w:space="0" w:color="auto"/>
              <w:right w:val="single" w:sz="4" w:space="0" w:color="auto"/>
            </w:tcBorders>
            <w:shd w:val="clear" w:color="auto" w:fill="auto"/>
            <w:noWrap/>
            <w:vAlign w:val="center"/>
            <w:hideMark/>
          </w:tcPr>
          <w:p w14:paraId="4A761644"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2F4104CC"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66" w:type="dxa"/>
            <w:tcBorders>
              <w:top w:val="nil"/>
              <w:left w:val="nil"/>
              <w:bottom w:val="single" w:sz="4" w:space="0" w:color="auto"/>
              <w:right w:val="single" w:sz="4" w:space="0" w:color="auto"/>
            </w:tcBorders>
            <w:shd w:val="clear" w:color="auto" w:fill="auto"/>
            <w:noWrap/>
            <w:vAlign w:val="center"/>
            <w:hideMark/>
          </w:tcPr>
          <w:p w14:paraId="6C61D4A2"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0027327B"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7AC85440"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2 </w:t>
            </w:r>
            <w:r w:rsidR="00534B00" w:rsidRPr="00E73B0F">
              <w:rPr>
                <w:color w:val="000000" w:themeColor="text1"/>
                <w:sz w:val="22"/>
                <w:szCs w:val="22"/>
              </w:rPr>
              <w:t>(</w:t>
            </w:r>
            <w:r w:rsidRPr="00E73B0F">
              <w:rPr>
                <w:color w:val="000000" w:themeColor="text1"/>
                <w:sz w:val="22"/>
                <w:szCs w:val="22"/>
              </w:rPr>
              <w:t>0</w:t>
            </w:r>
            <w:r w:rsidR="00534B00" w:rsidRPr="00E73B0F">
              <w:rPr>
                <w:color w:val="000000" w:themeColor="text1"/>
                <w:sz w:val="22"/>
                <w:szCs w:val="22"/>
              </w:rPr>
              <w:t>)</w:t>
            </w:r>
          </w:p>
        </w:tc>
        <w:tc>
          <w:tcPr>
            <w:tcW w:w="1023" w:type="dxa"/>
            <w:tcBorders>
              <w:top w:val="nil"/>
              <w:left w:val="nil"/>
              <w:bottom w:val="single" w:sz="4" w:space="0" w:color="auto"/>
              <w:right w:val="single" w:sz="4" w:space="0" w:color="auto"/>
            </w:tcBorders>
            <w:shd w:val="clear" w:color="auto" w:fill="auto"/>
            <w:noWrap/>
            <w:vAlign w:val="center"/>
            <w:hideMark/>
          </w:tcPr>
          <w:p w14:paraId="72550499"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r>
      <w:tr w:rsidR="00E73B0F" w:rsidRPr="00E73B0F" w14:paraId="65B2AD9D" w14:textId="77777777" w:rsidTr="00EC1037">
        <w:trPr>
          <w:trHeight w:val="510"/>
        </w:trPr>
        <w:tc>
          <w:tcPr>
            <w:tcW w:w="439" w:type="dxa"/>
            <w:vMerge/>
            <w:tcBorders>
              <w:top w:val="nil"/>
              <w:left w:val="single" w:sz="4" w:space="0" w:color="auto"/>
              <w:bottom w:val="single" w:sz="4" w:space="0" w:color="auto"/>
              <w:right w:val="single" w:sz="4" w:space="0" w:color="auto"/>
            </w:tcBorders>
            <w:vAlign w:val="center"/>
          </w:tcPr>
          <w:p w14:paraId="358A05DD" w14:textId="77777777" w:rsidR="00B962AD" w:rsidRPr="00E73B0F" w:rsidRDefault="00B962AD" w:rsidP="000D7A00">
            <w:pPr>
              <w:rPr>
                <w:color w:val="000000" w:themeColor="text1"/>
                <w:sz w:val="22"/>
                <w:szCs w:val="22"/>
              </w:rPr>
            </w:pPr>
          </w:p>
        </w:tc>
        <w:tc>
          <w:tcPr>
            <w:tcW w:w="3531" w:type="dxa"/>
            <w:tcBorders>
              <w:top w:val="nil"/>
              <w:left w:val="nil"/>
              <w:bottom w:val="single" w:sz="4" w:space="0" w:color="auto"/>
              <w:right w:val="single" w:sz="4" w:space="0" w:color="auto"/>
            </w:tcBorders>
            <w:shd w:val="clear" w:color="auto" w:fill="auto"/>
            <w:vAlign w:val="center"/>
          </w:tcPr>
          <w:p w14:paraId="0B0FC468" w14:textId="5DD36872" w:rsidR="00B962AD" w:rsidRPr="00E73B0F" w:rsidRDefault="00B962AD" w:rsidP="00666C99">
            <w:pPr>
              <w:jc w:val="left"/>
              <w:rPr>
                <w:color w:val="000000" w:themeColor="text1"/>
                <w:sz w:val="22"/>
                <w:szCs w:val="22"/>
              </w:rPr>
            </w:pPr>
            <w:r w:rsidRPr="00E73B0F">
              <w:rPr>
                <w:color w:val="000000" w:themeColor="text1"/>
                <w:sz w:val="22"/>
                <w:szCs w:val="22"/>
              </w:rPr>
              <w:t>Projekt</w:t>
            </w:r>
          </w:p>
        </w:tc>
        <w:tc>
          <w:tcPr>
            <w:tcW w:w="1066" w:type="dxa"/>
            <w:tcBorders>
              <w:top w:val="nil"/>
              <w:left w:val="nil"/>
              <w:bottom w:val="single" w:sz="4" w:space="0" w:color="auto"/>
              <w:right w:val="single" w:sz="4" w:space="0" w:color="auto"/>
            </w:tcBorders>
            <w:shd w:val="clear" w:color="auto" w:fill="auto"/>
            <w:noWrap/>
            <w:vAlign w:val="center"/>
          </w:tcPr>
          <w:p w14:paraId="76EE8A71" w14:textId="47898D27" w:rsidR="00B962AD" w:rsidRPr="00E73B0F" w:rsidRDefault="00B962AD"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tcPr>
          <w:p w14:paraId="384207E3" w14:textId="6B83940B" w:rsidR="00B962AD" w:rsidRPr="00E73B0F" w:rsidRDefault="00B962AD"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tcPr>
          <w:p w14:paraId="58356C99" w14:textId="29BCF14B" w:rsidR="00B962AD" w:rsidRPr="00E73B0F" w:rsidRDefault="00B962AD"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tcPr>
          <w:p w14:paraId="14942152" w14:textId="18E4BA8E" w:rsidR="00B962AD" w:rsidRPr="00E73B0F" w:rsidRDefault="00B962AD"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tcPr>
          <w:p w14:paraId="11CF044F" w14:textId="0E758F36" w:rsidR="00B962AD" w:rsidRPr="00E73B0F" w:rsidRDefault="00B962AD" w:rsidP="000D7A00">
            <w:pPr>
              <w:jc w:val="center"/>
              <w:rPr>
                <w:b/>
                <w:color w:val="000000" w:themeColor="text1"/>
                <w:sz w:val="22"/>
                <w:szCs w:val="22"/>
              </w:rPr>
            </w:pPr>
            <w:r w:rsidRPr="00E73B0F">
              <w:rPr>
                <w:b/>
                <w:color w:val="000000" w:themeColor="text1"/>
                <w:sz w:val="22"/>
                <w:szCs w:val="22"/>
              </w:rPr>
              <w:t>1(0)</w:t>
            </w:r>
          </w:p>
        </w:tc>
        <w:tc>
          <w:tcPr>
            <w:tcW w:w="1023" w:type="dxa"/>
            <w:tcBorders>
              <w:top w:val="nil"/>
              <w:left w:val="nil"/>
              <w:bottom w:val="single" w:sz="4" w:space="0" w:color="auto"/>
              <w:right w:val="single" w:sz="4" w:space="0" w:color="auto"/>
            </w:tcBorders>
            <w:shd w:val="clear" w:color="auto" w:fill="auto"/>
            <w:noWrap/>
            <w:vAlign w:val="center"/>
          </w:tcPr>
          <w:p w14:paraId="4DE5030B" w14:textId="77777777" w:rsidR="00B962AD" w:rsidRPr="00E73B0F" w:rsidRDefault="00B962AD" w:rsidP="000D7A00">
            <w:pPr>
              <w:jc w:val="center"/>
              <w:rPr>
                <w:color w:val="000000" w:themeColor="text1"/>
                <w:sz w:val="22"/>
                <w:szCs w:val="22"/>
              </w:rPr>
            </w:pPr>
          </w:p>
        </w:tc>
      </w:tr>
      <w:tr w:rsidR="00E73B0F" w:rsidRPr="00E73B0F" w14:paraId="0C86BF91" w14:textId="77777777" w:rsidTr="00EC1037">
        <w:trPr>
          <w:trHeight w:val="510"/>
        </w:trPr>
        <w:tc>
          <w:tcPr>
            <w:tcW w:w="439" w:type="dxa"/>
            <w:vMerge/>
            <w:tcBorders>
              <w:top w:val="nil"/>
              <w:left w:val="single" w:sz="4" w:space="0" w:color="auto"/>
              <w:bottom w:val="single" w:sz="4" w:space="0" w:color="auto"/>
              <w:right w:val="single" w:sz="4" w:space="0" w:color="auto"/>
            </w:tcBorders>
            <w:vAlign w:val="center"/>
            <w:hideMark/>
          </w:tcPr>
          <w:p w14:paraId="4FBB7D8B" w14:textId="77777777" w:rsidR="008E77F0" w:rsidRPr="00E73B0F" w:rsidRDefault="008E77F0" w:rsidP="000D7A00">
            <w:pPr>
              <w:rPr>
                <w:color w:val="000000" w:themeColor="text1"/>
                <w:sz w:val="22"/>
                <w:szCs w:val="22"/>
              </w:rPr>
            </w:pPr>
          </w:p>
        </w:tc>
        <w:tc>
          <w:tcPr>
            <w:tcW w:w="3531" w:type="dxa"/>
            <w:tcBorders>
              <w:top w:val="nil"/>
              <w:left w:val="nil"/>
              <w:bottom w:val="single" w:sz="4" w:space="0" w:color="auto"/>
              <w:right w:val="single" w:sz="4" w:space="0" w:color="auto"/>
            </w:tcBorders>
            <w:shd w:val="clear" w:color="000000" w:fill="D0CECE"/>
            <w:vAlign w:val="center"/>
            <w:hideMark/>
          </w:tcPr>
          <w:p w14:paraId="66CC21E6" w14:textId="77777777" w:rsidR="008E77F0" w:rsidRPr="00E73B0F" w:rsidRDefault="008E77F0" w:rsidP="00666C99">
            <w:pPr>
              <w:jc w:val="left"/>
              <w:rPr>
                <w:b/>
                <w:bCs/>
                <w:color w:val="000000" w:themeColor="text1"/>
                <w:sz w:val="22"/>
                <w:szCs w:val="22"/>
              </w:rPr>
            </w:pPr>
            <w:r w:rsidRPr="00E73B0F">
              <w:rPr>
                <w:b/>
                <w:bCs/>
                <w:color w:val="000000" w:themeColor="text1"/>
                <w:sz w:val="22"/>
                <w:szCs w:val="22"/>
              </w:rPr>
              <w:t>Összes közismereti óraszám</w:t>
            </w:r>
          </w:p>
        </w:tc>
        <w:tc>
          <w:tcPr>
            <w:tcW w:w="1066" w:type="dxa"/>
            <w:tcBorders>
              <w:top w:val="nil"/>
              <w:left w:val="nil"/>
              <w:bottom w:val="single" w:sz="4" w:space="0" w:color="auto"/>
              <w:right w:val="single" w:sz="4" w:space="0" w:color="auto"/>
            </w:tcBorders>
            <w:shd w:val="clear" w:color="000000" w:fill="D0CECE"/>
            <w:noWrap/>
            <w:vAlign w:val="center"/>
            <w:hideMark/>
          </w:tcPr>
          <w:p w14:paraId="403D5DAE" w14:textId="77777777" w:rsidR="008E77F0" w:rsidRPr="00E73B0F" w:rsidRDefault="00534B00" w:rsidP="000D7A00">
            <w:pPr>
              <w:jc w:val="center"/>
              <w:rPr>
                <w:color w:val="000000" w:themeColor="text1"/>
                <w:sz w:val="22"/>
                <w:szCs w:val="22"/>
              </w:rPr>
            </w:pPr>
            <w:r w:rsidRPr="00E73B0F">
              <w:rPr>
                <w:color w:val="000000" w:themeColor="text1"/>
                <w:sz w:val="22"/>
                <w:szCs w:val="22"/>
              </w:rPr>
              <w:t>27</w:t>
            </w:r>
          </w:p>
        </w:tc>
        <w:tc>
          <w:tcPr>
            <w:tcW w:w="1066" w:type="dxa"/>
            <w:tcBorders>
              <w:top w:val="nil"/>
              <w:left w:val="nil"/>
              <w:bottom w:val="single" w:sz="4" w:space="0" w:color="auto"/>
              <w:right w:val="single" w:sz="4" w:space="0" w:color="auto"/>
            </w:tcBorders>
            <w:shd w:val="clear" w:color="000000" w:fill="D0CECE"/>
            <w:noWrap/>
            <w:vAlign w:val="center"/>
            <w:hideMark/>
          </w:tcPr>
          <w:p w14:paraId="0D3FAFFC" w14:textId="77777777" w:rsidR="008E77F0" w:rsidRPr="00E73B0F" w:rsidRDefault="00534B00" w:rsidP="000D7A00">
            <w:pPr>
              <w:jc w:val="center"/>
              <w:rPr>
                <w:color w:val="000000" w:themeColor="text1"/>
                <w:sz w:val="22"/>
                <w:szCs w:val="22"/>
              </w:rPr>
            </w:pPr>
            <w:r w:rsidRPr="00E73B0F">
              <w:rPr>
                <w:color w:val="000000" w:themeColor="text1"/>
                <w:sz w:val="22"/>
                <w:szCs w:val="22"/>
              </w:rPr>
              <w:t>25</w:t>
            </w:r>
          </w:p>
        </w:tc>
        <w:tc>
          <w:tcPr>
            <w:tcW w:w="1066" w:type="dxa"/>
            <w:tcBorders>
              <w:top w:val="nil"/>
              <w:left w:val="nil"/>
              <w:bottom w:val="single" w:sz="4" w:space="0" w:color="auto"/>
              <w:right w:val="single" w:sz="4" w:space="0" w:color="auto"/>
            </w:tcBorders>
            <w:shd w:val="clear" w:color="000000" w:fill="D0CECE"/>
            <w:noWrap/>
            <w:vAlign w:val="center"/>
            <w:hideMark/>
          </w:tcPr>
          <w:p w14:paraId="5F4F0CDE" w14:textId="77777777" w:rsidR="008E77F0" w:rsidRPr="00E73B0F" w:rsidRDefault="00534B00" w:rsidP="00534B00">
            <w:pPr>
              <w:jc w:val="center"/>
              <w:rPr>
                <w:color w:val="000000" w:themeColor="text1"/>
                <w:sz w:val="22"/>
                <w:szCs w:val="22"/>
              </w:rPr>
            </w:pPr>
            <w:r w:rsidRPr="00E73B0F">
              <w:rPr>
                <w:color w:val="000000" w:themeColor="text1"/>
                <w:sz w:val="22"/>
                <w:szCs w:val="22"/>
              </w:rPr>
              <w:t>22</w:t>
            </w:r>
          </w:p>
        </w:tc>
        <w:tc>
          <w:tcPr>
            <w:tcW w:w="1066" w:type="dxa"/>
            <w:tcBorders>
              <w:top w:val="nil"/>
              <w:left w:val="nil"/>
              <w:bottom w:val="single" w:sz="4" w:space="0" w:color="auto"/>
              <w:right w:val="single" w:sz="4" w:space="0" w:color="auto"/>
            </w:tcBorders>
            <w:shd w:val="clear" w:color="000000" w:fill="D0CECE"/>
            <w:noWrap/>
            <w:vAlign w:val="center"/>
            <w:hideMark/>
          </w:tcPr>
          <w:p w14:paraId="76AD94EF" w14:textId="77777777" w:rsidR="008E77F0" w:rsidRPr="00E73B0F" w:rsidRDefault="00534B00" w:rsidP="000D7A00">
            <w:pPr>
              <w:jc w:val="center"/>
              <w:rPr>
                <w:color w:val="000000" w:themeColor="text1"/>
                <w:sz w:val="22"/>
                <w:szCs w:val="22"/>
              </w:rPr>
            </w:pPr>
            <w:r w:rsidRPr="00E73B0F">
              <w:rPr>
                <w:color w:val="000000" w:themeColor="text1"/>
                <w:sz w:val="22"/>
                <w:szCs w:val="22"/>
              </w:rPr>
              <w:t>22</w:t>
            </w:r>
          </w:p>
        </w:tc>
        <w:tc>
          <w:tcPr>
            <w:tcW w:w="1066" w:type="dxa"/>
            <w:tcBorders>
              <w:top w:val="nil"/>
              <w:left w:val="nil"/>
              <w:bottom w:val="single" w:sz="4" w:space="0" w:color="auto"/>
              <w:right w:val="single" w:sz="4" w:space="0" w:color="auto"/>
            </w:tcBorders>
            <w:shd w:val="clear" w:color="000000" w:fill="D0CECE"/>
            <w:noWrap/>
            <w:vAlign w:val="center"/>
            <w:hideMark/>
          </w:tcPr>
          <w:p w14:paraId="7C37916D" w14:textId="77777777" w:rsidR="008E77F0" w:rsidRPr="00E73B0F" w:rsidRDefault="00534B00" w:rsidP="000D7A00">
            <w:pPr>
              <w:jc w:val="center"/>
              <w:rPr>
                <w:color w:val="000000" w:themeColor="text1"/>
                <w:sz w:val="22"/>
                <w:szCs w:val="22"/>
              </w:rPr>
            </w:pPr>
            <w:r w:rsidRPr="00E73B0F">
              <w:rPr>
                <w:color w:val="000000" w:themeColor="text1"/>
                <w:sz w:val="22"/>
                <w:szCs w:val="22"/>
              </w:rPr>
              <w:t>10</w:t>
            </w:r>
          </w:p>
        </w:tc>
        <w:tc>
          <w:tcPr>
            <w:tcW w:w="1023" w:type="dxa"/>
            <w:tcBorders>
              <w:top w:val="nil"/>
              <w:left w:val="nil"/>
              <w:bottom w:val="single" w:sz="4" w:space="0" w:color="auto"/>
              <w:right w:val="single" w:sz="4" w:space="0" w:color="auto"/>
            </w:tcBorders>
            <w:shd w:val="clear" w:color="000000" w:fill="D0CECE"/>
            <w:noWrap/>
            <w:vAlign w:val="center"/>
            <w:hideMark/>
          </w:tcPr>
          <w:p w14:paraId="7AD3057E" w14:textId="77777777" w:rsidR="008E77F0" w:rsidRPr="00E73B0F" w:rsidRDefault="008E77F0" w:rsidP="000D7A00">
            <w:pPr>
              <w:jc w:val="center"/>
              <w:rPr>
                <w:color w:val="000000" w:themeColor="text1"/>
                <w:sz w:val="22"/>
                <w:szCs w:val="22"/>
              </w:rPr>
            </w:pPr>
          </w:p>
        </w:tc>
      </w:tr>
      <w:tr w:rsidR="00E73B0F" w:rsidRPr="00E73B0F" w14:paraId="3CB4BE9C" w14:textId="77777777" w:rsidTr="00EC1037">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FDCD8" w14:textId="77777777" w:rsidR="008E77F0" w:rsidRPr="00E73B0F" w:rsidRDefault="008E77F0" w:rsidP="00666C99">
            <w:pPr>
              <w:jc w:val="left"/>
              <w:rPr>
                <w:color w:val="000000" w:themeColor="text1"/>
                <w:sz w:val="22"/>
                <w:szCs w:val="22"/>
              </w:rPr>
            </w:pPr>
            <w:r w:rsidRPr="00E73B0F">
              <w:rPr>
                <w:color w:val="000000" w:themeColor="text1"/>
                <w:sz w:val="22"/>
                <w:szCs w:val="22"/>
              </w:rPr>
              <w:t>Ágazati alapoktatás</w:t>
            </w:r>
          </w:p>
        </w:tc>
        <w:tc>
          <w:tcPr>
            <w:tcW w:w="1066" w:type="dxa"/>
            <w:tcBorders>
              <w:top w:val="nil"/>
              <w:left w:val="nil"/>
              <w:bottom w:val="single" w:sz="4" w:space="0" w:color="auto"/>
              <w:right w:val="single" w:sz="4" w:space="0" w:color="auto"/>
            </w:tcBorders>
            <w:shd w:val="clear" w:color="auto" w:fill="auto"/>
            <w:noWrap/>
            <w:vAlign w:val="center"/>
            <w:hideMark/>
          </w:tcPr>
          <w:p w14:paraId="667802AA" w14:textId="77777777" w:rsidR="008E77F0" w:rsidRPr="00E73B0F" w:rsidRDefault="008E77F0" w:rsidP="000D7A00">
            <w:pPr>
              <w:jc w:val="center"/>
              <w:rPr>
                <w:color w:val="000000" w:themeColor="text1"/>
                <w:sz w:val="22"/>
                <w:szCs w:val="22"/>
              </w:rPr>
            </w:pPr>
            <w:r w:rsidRPr="00E73B0F">
              <w:rPr>
                <w:color w:val="000000" w:themeColor="text1"/>
                <w:sz w:val="22"/>
                <w:szCs w:val="22"/>
              </w:rPr>
              <w:t>7</w:t>
            </w:r>
          </w:p>
        </w:tc>
        <w:tc>
          <w:tcPr>
            <w:tcW w:w="1066" w:type="dxa"/>
            <w:tcBorders>
              <w:top w:val="nil"/>
              <w:left w:val="nil"/>
              <w:bottom w:val="single" w:sz="4" w:space="0" w:color="auto"/>
              <w:right w:val="single" w:sz="4" w:space="0" w:color="auto"/>
            </w:tcBorders>
            <w:shd w:val="clear" w:color="auto" w:fill="auto"/>
            <w:noWrap/>
            <w:vAlign w:val="center"/>
            <w:hideMark/>
          </w:tcPr>
          <w:p w14:paraId="250B1671" w14:textId="77777777" w:rsidR="008E77F0" w:rsidRPr="00E73B0F" w:rsidRDefault="008E77F0" w:rsidP="000D7A00">
            <w:pPr>
              <w:jc w:val="center"/>
              <w:rPr>
                <w:color w:val="000000" w:themeColor="text1"/>
                <w:sz w:val="22"/>
                <w:szCs w:val="22"/>
              </w:rPr>
            </w:pPr>
            <w:r w:rsidRPr="00E73B0F">
              <w:rPr>
                <w:color w:val="000000" w:themeColor="text1"/>
                <w:sz w:val="22"/>
                <w:szCs w:val="22"/>
              </w:rPr>
              <w:t>9</w:t>
            </w:r>
          </w:p>
        </w:tc>
        <w:tc>
          <w:tcPr>
            <w:tcW w:w="1066" w:type="dxa"/>
            <w:tcBorders>
              <w:top w:val="nil"/>
              <w:left w:val="nil"/>
              <w:bottom w:val="single" w:sz="4" w:space="0" w:color="auto"/>
              <w:right w:val="single" w:sz="4" w:space="0" w:color="auto"/>
            </w:tcBorders>
            <w:shd w:val="clear" w:color="auto" w:fill="auto"/>
            <w:noWrap/>
            <w:vAlign w:val="center"/>
            <w:hideMark/>
          </w:tcPr>
          <w:p w14:paraId="3568A8FF"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0B27FE1B"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184BFF85"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36963D26" w14:textId="77777777" w:rsidR="008E77F0" w:rsidRPr="00E73B0F" w:rsidRDefault="008E77F0" w:rsidP="000D7A00">
            <w:pPr>
              <w:jc w:val="center"/>
              <w:rPr>
                <w:color w:val="000000" w:themeColor="text1"/>
                <w:sz w:val="22"/>
                <w:szCs w:val="22"/>
              </w:rPr>
            </w:pPr>
            <w:r w:rsidRPr="00E73B0F">
              <w:rPr>
                <w:color w:val="000000" w:themeColor="text1"/>
                <w:sz w:val="22"/>
                <w:szCs w:val="22"/>
              </w:rPr>
              <w:t>576</w:t>
            </w:r>
          </w:p>
        </w:tc>
      </w:tr>
      <w:tr w:rsidR="00E73B0F" w:rsidRPr="00E73B0F" w14:paraId="1588811F" w14:textId="77777777" w:rsidTr="00EC1037">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13E69" w14:textId="77777777" w:rsidR="008E77F0" w:rsidRPr="00E73B0F" w:rsidRDefault="008E77F0" w:rsidP="00666C99">
            <w:pPr>
              <w:jc w:val="left"/>
              <w:rPr>
                <w:color w:val="000000" w:themeColor="text1"/>
                <w:sz w:val="22"/>
                <w:szCs w:val="22"/>
              </w:rPr>
            </w:pPr>
            <w:r w:rsidRPr="00E73B0F">
              <w:rPr>
                <w:color w:val="000000" w:themeColor="text1"/>
                <w:sz w:val="22"/>
                <w:szCs w:val="22"/>
              </w:rPr>
              <w:t>Szakirányú oktatás</w:t>
            </w:r>
          </w:p>
        </w:tc>
        <w:tc>
          <w:tcPr>
            <w:tcW w:w="1066" w:type="dxa"/>
            <w:tcBorders>
              <w:top w:val="nil"/>
              <w:left w:val="nil"/>
              <w:bottom w:val="single" w:sz="4" w:space="0" w:color="auto"/>
              <w:right w:val="single" w:sz="4" w:space="0" w:color="auto"/>
            </w:tcBorders>
            <w:shd w:val="clear" w:color="auto" w:fill="auto"/>
            <w:noWrap/>
            <w:vAlign w:val="center"/>
            <w:hideMark/>
          </w:tcPr>
          <w:p w14:paraId="33C436E2"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097A55F2"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14:paraId="353FD039" w14:textId="77777777" w:rsidR="008E77F0" w:rsidRPr="00E73B0F" w:rsidRDefault="008E77F0" w:rsidP="000D7A00">
            <w:pPr>
              <w:jc w:val="center"/>
              <w:rPr>
                <w:color w:val="000000" w:themeColor="text1"/>
                <w:sz w:val="22"/>
                <w:szCs w:val="22"/>
              </w:rPr>
            </w:pPr>
            <w:r w:rsidRPr="00E73B0F">
              <w:rPr>
                <w:color w:val="000000" w:themeColor="text1"/>
                <w:sz w:val="22"/>
                <w:szCs w:val="22"/>
              </w:rPr>
              <w:t>14</w:t>
            </w:r>
          </w:p>
        </w:tc>
        <w:tc>
          <w:tcPr>
            <w:tcW w:w="1066" w:type="dxa"/>
            <w:tcBorders>
              <w:top w:val="nil"/>
              <w:left w:val="nil"/>
              <w:bottom w:val="single" w:sz="4" w:space="0" w:color="auto"/>
              <w:right w:val="single" w:sz="4" w:space="0" w:color="auto"/>
            </w:tcBorders>
            <w:shd w:val="clear" w:color="auto" w:fill="auto"/>
            <w:noWrap/>
            <w:vAlign w:val="center"/>
            <w:hideMark/>
          </w:tcPr>
          <w:p w14:paraId="6C23F418" w14:textId="77777777" w:rsidR="008E77F0" w:rsidRPr="00E73B0F" w:rsidRDefault="008E77F0" w:rsidP="000D7A00">
            <w:pPr>
              <w:jc w:val="center"/>
              <w:rPr>
                <w:color w:val="000000" w:themeColor="text1"/>
                <w:sz w:val="22"/>
                <w:szCs w:val="22"/>
              </w:rPr>
            </w:pPr>
            <w:r w:rsidRPr="00E73B0F">
              <w:rPr>
                <w:color w:val="000000" w:themeColor="text1"/>
                <w:sz w:val="22"/>
                <w:szCs w:val="22"/>
              </w:rPr>
              <w:t>14</w:t>
            </w:r>
          </w:p>
        </w:tc>
        <w:tc>
          <w:tcPr>
            <w:tcW w:w="1066" w:type="dxa"/>
            <w:tcBorders>
              <w:top w:val="nil"/>
              <w:left w:val="nil"/>
              <w:bottom w:val="single" w:sz="4" w:space="0" w:color="auto"/>
              <w:right w:val="single" w:sz="4" w:space="0" w:color="auto"/>
            </w:tcBorders>
            <w:shd w:val="clear" w:color="auto" w:fill="auto"/>
            <w:noWrap/>
            <w:vAlign w:val="center"/>
            <w:hideMark/>
          </w:tcPr>
          <w:p w14:paraId="3A58314F" w14:textId="77777777" w:rsidR="008E77F0" w:rsidRPr="00E73B0F" w:rsidRDefault="008E77F0" w:rsidP="000D7A00">
            <w:pPr>
              <w:jc w:val="center"/>
              <w:rPr>
                <w:color w:val="000000" w:themeColor="text1"/>
                <w:sz w:val="22"/>
                <w:szCs w:val="22"/>
              </w:rPr>
            </w:pPr>
            <w:r w:rsidRPr="00E73B0F">
              <w:rPr>
                <w:color w:val="000000" w:themeColor="text1"/>
                <w:sz w:val="22"/>
                <w:szCs w:val="22"/>
              </w:rPr>
              <w:t>24</w:t>
            </w:r>
          </w:p>
        </w:tc>
        <w:tc>
          <w:tcPr>
            <w:tcW w:w="1023" w:type="dxa"/>
            <w:tcBorders>
              <w:top w:val="nil"/>
              <w:left w:val="nil"/>
              <w:bottom w:val="single" w:sz="4" w:space="0" w:color="auto"/>
              <w:right w:val="single" w:sz="4" w:space="0" w:color="auto"/>
            </w:tcBorders>
            <w:shd w:val="clear" w:color="auto" w:fill="auto"/>
            <w:noWrap/>
            <w:vAlign w:val="center"/>
            <w:hideMark/>
          </w:tcPr>
          <w:p w14:paraId="64686F73" w14:textId="77777777" w:rsidR="008E77F0" w:rsidRPr="00E73B0F" w:rsidRDefault="008E77F0" w:rsidP="000D7A00">
            <w:pPr>
              <w:jc w:val="center"/>
              <w:rPr>
                <w:color w:val="000000" w:themeColor="text1"/>
                <w:sz w:val="22"/>
                <w:szCs w:val="22"/>
              </w:rPr>
            </w:pPr>
            <w:r w:rsidRPr="00E73B0F">
              <w:rPr>
                <w:color w:val="000000" w:themeColor="text1"/>
                <w:sz w:val="22"/>
                <w:szCs w:val="22"/>
              </w:rPr>
              <w:t>1752</w:t>
            </w:r>
          </w:p>
        </w:tc>
      </w:tr>
      <w:tr w:rsidR="00E73B0F" w:rsidRPr="00E73B0F" w14:paraId="37523F0E" w14:textId="77777777" w:rsidTr="00EC1037">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30CE3CC8" w14:textId="77777777" w:rsidR="008E77F0" w:rsidRPr="00E73B0F" w:rsidRDefault="008E77F0" w:rsidP="00666C99">
            <w:pPr>
              <w:jc w:val="left"/>
              <w:rPr>
                <w:color w:val="000000" w:themeColor="text1"/>
                <w:sz w:val="22"/>
                <w:szCs w:val="22"/>
              </w:rPr>
            </w:pPr>
            <w:r w:rsidRPr="00E73B0F">
              <w:rPr>
                <w:color w:val="000000" w:themeColor="text1"/>
                <w:sz w:val="22"/>
                <w:szCs w:val="22"/>
              </w:rPr>
              <w:t>Szabadon tervezhető órakeret (közismeret)</w:t>
            </w:r>
          </w:p>
        </w:tc>
        <w:tc>
          <w:tcPr>
            <w:tcW w:w="1066" w:type="dxa"/>
            <w:tcBorders>
              <w:top w:val="nil"/>
              <w:left w:val="nil"/>
              <w:bottom w:val="single" w:sz="4" w:space="0" w:color="auto"/>
              <w:right w:val="single" w:sz="4" w:space="0" w:color="auto"/>
            </w:tcBorders>
            <w:shd w:val="clear" w:color="000000" w:fill="C6E0B4"/>
            <w:noWrap/>
            <w:vAlign w:val="center"/>
            <w:hideMark/>
          </w:tcPr>
          <w:p w14:paraId="72FE992C"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1066" w:type="dxa"/>
            <w:tcBorders>
              <w:top w:val="nil"/>
              <w:left w:val="nil"/>
              <w:bottom w:val="single" w:sz="4" w:space="0" w:color="auto"/>
              <w:right w:val="single" w:sz="4" w:space="0" w:color="auto"/>
            </w:tcBorders>
            <w:shd w:val="clear" w:color="000000" w:fill="C6E0B4"/>
            <w:noWrap/>
            <w:vAlign w:val="center"/>
            <w:hideMark/>
          </w:tcPr>
          <w:p w14:paraId="2C4728FE" w14:textId="77777777" w:rsidR="008E77F0" w:rsidRPr="00E73B0F" w:rsidRDefault="00534B00" w:rsidP="000D7A00">
            <w:pPr>
              <w:jc w:val="center"/>
              <w:rPr>
                <w:color w:val="000000" w:themeColor="text1"/>
                <w:sz w:val="22"/>
                <w:szCs w:val="22"/>
              </w:rPr>
            </w:pPr>
            <w:r w:rsidRPr="00E73B0F">
              <w:rPr>
                <w:color w:val="000000" w:themeColor="text1"/>
                <w:sz w:val="22"/>
                <w:szCs w:val="22"/>
              </w:rPr>
              <w:t>1</w:t>
            </w:r>
          </w:p>
        </w:tc>
        <w:tc>
          <w:tcPr>
            <w:tcW w:w="1066" w:type="dxa"/>
            <w:tcBorders>
              <w:top w:val="nil"/>
              <w:left w:val="nil"/>
              <w:bottom w:val="single" w:sz="4" w:space="0" w:color="auto"/>
              <w:right w:val="single" w:sz="4" w:space="0" w:color="auto"/>
            </w:tcBorders>
            <w:shd w:val="clear" w:color="000000" w:fill="C6E0B4"/>
            <w:noWrap/>
            <w:vAlign w:val="center"/>
            <w:hideMark/>
          </w:tcPr>
          <w:p w14:paraId="40FC636D" w14:textId="77777777" w:rsidR="008E77F0" w:rsidRPr="00E73B0F" w:rsidRDefault="00534B00" w:rsidP="000D7A00">
            <w:pPr>
              <w:jc w:val="center"/>
              <w:rPr>
                <w:color w:val="000000" w:themeColor="text1"/>
                <w:sz w:val="22"/>
                <w:szCs w:val="22"/>
              </w:rPr>
            </w:pPr>
            <w:r w:rsidRPr="00E73B0F">
              <w:rPr>
                <w:color w:val="000000" w:themeColor="text1"/>
                <w:sz w:val="22"/>
                <w:szCs w:val="22"/>
              </w:rPr>
              <w:t>1</w:t>
            </w:r>
          </w:p>
        </w:tc>
        <w:tc>
          <w:tcPr>
            <w:tcW w:w="1066" w:type="dxa"/>
            <w:tcBorders>
              <w:top w:val="nil"/>
              <w:left w:val="nil"/>
              <w:bottom w:val="single" w:sz="4" w:space="0" w:color="auto"/>
              <w:right w:val="single" w:sz="4" w:space="0" w:color="auto"/>
            </w:tcBorders>
            <w:shd w:val="clear" w:color="000000" w:fill="C6E0B4"/>
            <w:noWrap/>
            <w:vAlign w:val="center"/>
            <w:hideMark/>
          </w:tcPr>
          <w:p w14:paraId="2D7F2D8E"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1066" w:type="dxa"/>
            <w:tcBorders>
              <w:top w:val="nil"/>
              <w:left w:val="nil"/>
              <w:bottom w:val="single" w:sz="4" w:space="0" w:color="auto"/>
              <w:right w:val="single" w:sz="4" w:space="0" w:color="auto"/>
            </w:tcBorders>
            <w:shd w:val="clear" w:color="000000" w:fill="C6E0B4"/>
            <w:noWrap/>
            <w:vAlign w:val="center"/>
            <w:hideMark/>
          </w:tcPr>
          <w:p w14:paraId="03037C14" w14:textId="77777777" w:rsidR="008E77F0" w:rsidRPr="00E73B0F" w:rsidRDefault="008E77F0" w:rsidP="000D7A00">
            <w:pPr>
              <w:jc w:val="center"/>
              <w:rPr>
                <w:color w:val="000000" w:themeColor="text1"/>
                <w:sz w:val="22"/>
                <w:szCs w:val="22"/>
              </w:rPr>
            </w:pPr>
            <w:r w:rsidRPr="00E73B0F">
              <w:rPr>
                <w:color w:val="000000" w:themeColor="text1"/>
                <w:sz w:val="22"/>
                <w:szCs w:val="22"/>
              </w:rPr>
              <w:t>6</w:t>
            </w:r>
          </w:p>
        </w:tc>
        <w:tc>
          <w:tcPr>
            <w:tcW w:w="1023" w:type="dxa"/>
            <w:tcBorders>
              <w:top w:val="nil"/>
              <w:left w:val="nil"/>
              <w:bottom w:val="single" w:sz="4" w:space="0" w:color="auto"/>
              <w:right w:val="single" w:sz="4" w:space="0" w:color="auto"/>
            </w:tcBorders>
            <w:shd w:val="clear" w:color="000000" w:fill="C6E0B4"/>
            <w:noWrap/>
            <w:vAlign w:val="center"/>
            <w:hideMark/>
          </w:tcPr>
          <w:p w14:paraId="37BBB66D" w14:textId="77777777" w:rsidR="008E77F0" w:rsidRPr="00E73B0F" w:rsidRDefault="008E77F0" w:rsidP="000D7A00">
            <w:pPr>
              <w:jc w:val="center"/>
              <w:rPr>
                <w:color w:val="000000" w:themeColor="text1"/>
                <w:sz w:val="22"/>
                <w:szCs w:val="22"/>
              </w:rPr>
            </w:pPr>
            <w:r w:rsidRPr="00E73B0F">
              <w:rPr>
                <w:color w:val="000000" w:themeColor="text1"/>
                <w:sz w:val="22"/>
                <w:szCs w:val="22"/>
              </w:rPr>
              <w:t>438</w:t>
            </w:r>
          </w:p>
        </w:tc>
      </w:tr>
      <w:tr w:rsidR="00E73B0F" w:rsidRPr="00E73B0F" w14:paraId="6433FE25" w14:textId="77777777" w:rsidTr="00EC1037">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9C331" w14:textId="77777777" w:rsidR="008E77F0" w:rsidRPr="00E73B0F" w:rsidRDefault="008E77F0" w:rsidP="00666C99">
            <w:pPr>
              <w:jc w:val="left"/>
              <w:rPr>
                <w:color w:val="000000" w:themeColor="text1"/>
                <w:sz w:val="22"/>
                <w:szCs w:val="22"/>
              </w:rPr>
            </w:pPr>
            <w:r w:rsidRPr="00E73B0F">
              <w:rPr>
                <w:color w:val="000000" w:themeColor="text1"/>
                <w:sz w:val="22"/>
                <w:szCs w:val="22"/>
              </w:rPr>
              <w:t>Tanítási hetek száma</w:t>
            </w:r>
          </w:p>
        </w:tc>
        <w:tc>
          <w:tcPr>
            <w:tcW w:w="1066" w:type="dxa"/>
            <w:tcBorders>
              <w:top w:val="nil"/>
              <w:left w:val="nil"/>
              <w:bottom w:val="single" w:sz="4" w:space="0" w:color="auto"/>
              <w:right w:val="single" w:sz="4" w:space="0" w:color="auto"/>
            </w:tcBorders>
            <w:shd w:val="clear" w:color="auto" w:fill="auto"/>
            <w:noWrap/>
            <w:vAlign w:val="center"/>
            <w:hideMark/>
          </w:tcPr>
          <w:p w14:paraId="4DD2171A"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c>
          <w:tcPr>
            <w:tcW w:w="1066" w:type="dxa"/>
            <w:tcBorders>
              <w:top w:val="nil"/>
              <w:left w:val="nil"/>
              <w:bottom w:val="single" w:sz="4" w:space="0" w:color="auto"/>
              <w:right w:val="single" w:sz="4" w:space="0" w:color="auto"/>
            </w:tcBorders>
            <w:shd w:val="clear" w:color="auto" w:fill="auto"/>
            <w:noWrap/>
            <w:vAlign w:val="center"/>
            <w:hideMark/>
          </w:tcPr>
          <w:p w14:paraId="0FCD144B"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c>
          <w:tcPr>
            <w:tcW w:w="1066" w:type="dxa"/>
            <w:tcBorders>
              <w:top w:val="nil"/>
              <w:left w:val="nil"/>
              <w:bottom w:val="single" w:sz="4" w:space="0" w:color="auto"/>
              <w:right w:val="single" w:sz="4" w:space="0" w:color="auto"/>
            </w:tcBorders>
            <w:shd w:val="clear" w:color="auto" w:fill="auto"/>
            <w:noWrap/>
            <w:vAlign w:val="center"/>
            <w:hideMark/>
          </w:tcPr>
          <w:p w14:paraId="49903E8A"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c>
          <w:tcPr>
            <w:tcW w:w="1066" w:type="dxa"/>
            <w:tcBorders>
              <w:top w:val="nil"/>
              <w:left w:val="nil"/>
              <w:bottom w:val="single" w:sz="4" w:space="0" w:color="auto"/>
              <w:right w:val="single" w:sz="4" w:space="0" w:color="auto"/>
            </w:tcBorders>
            <w:shd w:val="clear" w:color="auto" w:fill="auto"/>
            <w:noWrap/>
            <w:vAlign w:val="center"/>
            <w:hideMark/>
          </w:tcPr>
          <w:p w14:paraId="3DBBFDF0"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c>
          <w:tcPr>
            <w:tcW w:w="1066" w:type="dxa"/>
            <w:tcBorders>
              <w:top w:val="nil"/>
              <w:left w:val="nil"/>
              <w:bottom w:val="single" w:sz="4" w:space="0" w:color="auto"/>
              <w:right w:val="single" w:sz="4" w:space="0" w:color="auto"/>
            </w:tcBorders>
            <w:shd w:val="clear" w:color="auto" w:fill="auto"/>
            <w:noWrap/>
            <w:vAlign w:val="center"/>
            <w:hideMark/>
          </w:tcPr>
          <w:p w14:paraId="7009B6CD" w14:textId="77777777" w:rsidR="008E77F0" w:rsidRPr="00E73B0F" w:rsidRDefault="008E77F0" w:rsidP="000D7A00">
            <w:pPr>
              <w:jc w:val="center"/>
              <w:rPr>
                <w:color w:val="000000" w:themeColor="text1"/>
                <w:sz w:val="22"/>
                <w:szCs w:val="22"/>
              </w:rPr>
            </w:pPr>
            <w:r w:rsidRPr="00E73B0F">
              <w:rPr>
                <w:color w:val="000000" w:themeColor="text1"/>
                <w:sz w:val="22"/>
                <w:szCs w:val="22"/>
              </w:rPr>
              <w:t>31</w:t>
            </w:r>
          </w:p>
        </w:tc>
        <w:tc>
          <w:tcPr>
            <w:tcW w:w="1023" w:type="dxa"/>
            <w:tcBorders>
              <w:top w:val="nil"/>
              <w:left w:val="nil"/>
              <w:bottom w:val="single" w:sz="4" w:space="0" w:color="auto"/>
              <w:right w:val="single" w:sz="4" w:space="0" w:color="auto"/>
            </w:tcBorders>
            <w:shd w:val="clear" w:color="auto" w:fill="auto"/>
            <w:noWrap/>
            <w:vAlign w:val="center"/>
            <w:hideMark/>
          </w:tcPr>
          <w:p w14:paraId="3FB6D5C7" w14:textId="77777777" w:rsidR="008E77F0" w:rsidRPr="00E73B0F" w:rsidRDefault="008E77F0" w:rsidP="000D7A00">
            <w:pPr>
              <w:jc w:val="center"/>
              <w:rPr>
                <w:color w:val="000000" w:themeColor="text1"/>
                <w:sz w:val="22"/>
                <w:szCs w:val="22"/>
              </w:rPr>
            </w:pPr>
            <w:r w:rsidRPr="00E73B0F">
              <w:rPr>
                <w:color w:val="000000" w:themeColor="text1"/>
                <w:sz w:val="22"/>
                <w:szCs w:val="22"/>
              </w:rPr>
              <w:t> </w:t>
            </w:r>
          </w:p>
        </w:tc>
      </w:tr>
      <w:tr w:rsidR="00E73B0F" w:rsidRPr="00E73B0F" w14:paraId="041A2F3F" w14:textId="77777777" w:rsidTr="00EC1037">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A9BCE4" w14:textId="77777777" w:rsidR="008E77F0" w:rsidRPr="00E73B0F" w:rsidRDefault="008E77F0" w:rsidP="00666C99">
            <w:pPr>
              <w:jc w:val="left"/>
              <w:rPr>
                <w:b/>
                <w:bCs/>
                <w:color w:val="000000" w:themeColor="text1"/>
                <w:sz w:val="22"/>
                <w:szCs w:val="22"/>
              </w:rPr>
            </w:pPr>
            <w:r w:rsidRPr="00E73B0F">
              <w:rPr>
                <w:b/>
                <w:bCs/>
                <w:color w:val="000000" w:themeColor="text1"/>
                <w:sz w:val="22"/>
                <w:szCs w:val="22"/>
              </w:rPr>
              <w:t>Éves összes óraszám</w:t>
            </w:r>
          </w:p>
        </w:tc>
        <w:tc>
          <w:tcPr>
            <w:tcW w:w="1066" w:type="dxa"/>
            <w:tcBorders>
              <w:top w:val="nil"/>
              <w:left w:val="nil"/>
              <w:bottom w:val="single" w:sz="4" w:space="0" w:color="auto"/>
              <w:right w:val="single" w:sz="4" w:space="0" w:color="auto"/>
            </w:tcBorders>
            <w:shd w:val="clear" w:color="auto" w:fill="auto"/>
            <w:noWrap/>
            <w:vAlign w:val="center"/>
            <w:hideMark/>
          </w:tcPr>
          <w:p w14:paraId="3FC03C70"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1224</w:t>
            </w:r>
          </w:p>
        </w:tc>
        <w:tc>
          <w:tcPr>
            <w:tcW w:w="1066" w:type="dxa"/>
            <w:tcBorders>
              <w:top w:val="nil"/>
              <w:left w:val="nil"/>
              <w:bottom w:val="single" w:sz="4" w:space="0" w:color="auto"/>
              <w:right w:val="single" w:sz="4" w:space="0" w:color="auto"/>
            </w:tcBorders>
            <w:shd w:val="clear" w:color="auto" w:fill="auto"/>
            <w:noWrap/>
            <w:vAlign w:val="center"/>
            <w:hideMark/>
          </w:tcPr>
          <w:p w14:paraId="4CDB64B6"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1224</w:t>
            </w:r>
          </w:p>
        </w:tc>
        <w:tc>
          <w:tcPr>
            <w:tcW w:w="1066" w:type="dxa"/>
            <w:tcBorders>
              <w:top w:val="nil"/>
              <w:left w:val="nil"/>
              <w:bottom w:val="single" w:sz="4" w:space="0" w:color="auto"/>
              <w:right w:val="single" w:sz="4" w:space="0" w:color="auto"/>
            </w:tcBorders>
            <w:shd w:val="clear" w:color="auto" w:fill="auto"/>
            <w:noWrap/>
            <w:vAlign w:val="center"/>
            <w:hideMark/>
          </w:tcPr>
          <w:p w14:paraId="17B373A9"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1224</w:t>
            </w:r>
          </w:p>
        </w:tc>
        <w:tc>
          <w:tcPr>
            <w:tcW w:w="1066" w:type="dxa"/>
            <w:tcBorders>
              <w:top w:val="nil"/>
              <w:left w:val="nil"/>
              <w:bottom w:val="single" w:sz="4" w:space="0" w:color="auto"/>
              <w:right w:val="single" w:sz="4" w:space="0" w:color="auto"/>
            </w:tcBorders>
            <w:shd w:val="clear" w:color="auto" w:fill="auto"/>
            <w:noWrap/>
            <w:vAlign w:val="center"/>
            <w:hideMark/>
          </w:tcPr>
          <w:p w14:paraId="5A68D031"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1179</w:t>
            </w:r>
          </w:p>
        </w:tc>
        <w:tc>
          <w:tcPr>
            <w:tcW w:w="1066" w:type="dxa"/>
            <w:tcBorders>
              <w:top w:val="nil"/>
              <w:left w:val="nil"/>
              <w:bottom w:val="single" w:sz="4" w:space="0" w:color="auto"/>
              <w:right w:val="single" w:sz="4" w:space="0" w:color="auto"/>
            </w:tcBorders>
            <w:shd w:val="clear" w:color="auto" w:fill="auto"/>
            <w:noWrap/>
            <w:vAlign w:val="center"/>
            <w:hideMark/>
          </w:tcPr>
          <w:p w14:paraId="0207D1AE"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1054</w:t>
            </w:r>
          </w:p>
        </w:tc>
        <w:tc>
          <w:tcPr>
            <w:tcW w:w="1023" w:type="dxa"/>
            <w:tcBorders>
              <w:top w:val="nil"/>
              <w:left w:val="nil"/>
              <w:bottom w:val="single" w:sz="4" w:space="0" w:color="auto"/>
              <w:right w:val="single" w:sz="4" w:space="0" w:color="auto"/>
            </w:tcBorders>
            <w:shd w:val="clear" w:color="auto" w:fill="auto"/>
            <w:noWrap/>
            <w:vAlign w:val="center"/>
            <w:hideMark/>
          </w:tcPr>
          <w:p w14:paraId="0103A694"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5905</w:t>
            </w:r>
          </w:p>
        </w:tc>
      </w:tr>
      <w:tr w:rsidR="00E73B0F" w:rsidRPr="00E73B0F" w14:paraId="7CE1D406" w14:textId="77777777" w:rsidTr="00EC1037">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D0CECE"/>
            <w:vAlign w:val="center"/>
            <w:hideMark/>
          </w:tcPr>
          <w:p w14:paraId="7B934630" w14:textId="77777777" w:rsidR="008E77F0" w:rsidRPr="00E73B0F" w:rsidRDefault="008E77F0" w:rsidP="00666C99">
            <w:pPr>
              <w:jc w:val="left"/>
              <w:rPr>
                <w:b/>
                <w:bCs/>
                <w:color w:val="000000" w:themeColor="text1"/>
                <w:sz w:val="22"/>
                <w:szCs w:val="22"/>
              </w:rPr>
            </w:pPr>
            <w:r w:rsidRPr="00E73B0F">
              <w:rPr>
                <w:b/>
                <w:bCs/>
                <w:color w:val="000000" w:themeColor="text1"/>
                <w:sz w:val="22"/>
                <w:szCs w:val="22"/>
              </w:rPr>
              <w:t>Rendelkezésre álló órakeret/hét</w:t>
            </w:r>
          </w:p>
        </w:tc>
        <w:tc>
          <w:tcPr>
            <w:tcW w:w="1066" w:type="dxa"/>
            <w:tcBorders>
              <w:top w:val="nil"/>
              <w:left w:val="nil"/>
              <w:bottom w:val="single" w:sz="4" w:space="0" w:color="auto"/>
              <w:right w:val="single" w:sz="4" w:space="0" w:color="auto"/>
            </w:tcBorders>
            <w:shd w:val="clear" w:color="auto" w:fill="auto"/>
            <w:noWrap/>
            <w:vAlign w:val="center"/>
            <w:hideMark/>
          </w:tcPr>
          <w:p w14:paraId="5BF8A95C"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1066" w:type="dxa"/>
            <w:tcBorders>
              <w:top w:val="nil"/>
              <w:left w:val="nil"/>
              <w:bottom w:val="single" w:sz="4" w:space="0" w:color="auto"/>
              <w:right w:val="single" w:sz="4" w:space="0" w:color="auto"/>
            </w:tcBorders>
            <w:shd w:val="clear" w:color="auto" w:fill="auto"/>
            <w:noWrap/>
            <w:vAlign w:val="center"/>
            <w:hideMark/>
          </w:tcPr>
          <w:p w14:paraId="6D861F7C"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1066" w:type="dxa"/>
            <w:tcBorders>
              <w:top w:val="nil"/>
              <w:left w:val="nil"/>
              <w:bottom w:val="single" w:sz="4" w:space="0" w:color="auto"/>
              <w:right w:val="single" w:sz="4" w:space="0" w:color="auto"/>
            </w:tcBorders>
            <w:shd w:val="clear" w:color="auto" w:fill="auto"/>
            <w:noWrap/>
            <w:vAlign w:val="center"/>
            <w:hideMark/>
          </w:tcPr>
          <w:p w14:paraId="4D72DBEC"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1066" w:type="dxa"/>
            <w:tcBorders>
              <w:top w:val="nil"/>
              <w:left w:val="nil"/>
              <w:bottom w:val="single" w:sz="4" w:space="0" w:color="auto"/>
              <w:right w:val="single" w:sz="4" w:space="0" w:color="auto"/>
            </w:tcBorders>
            <w:shd w:val="clear" w:color="auto" w:fill="auto"/>
            <w:noWrap/>
            <w:vAlign w:val="center"/>
            <w:hideMark/>
          </w:tcPr>
          <w:p w14:paraId="4A6BBA96"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1066" w:type="dxa"/>
            <w:tcBorders>
              <w:top w:val="nil"/>
              <w:left w:val="nil"/>
              <w:bottom w:val="single" w:sz="4" w:space="0" w:color="auto"/>
              <w:right w:val="single" w:sz="4" w:space="0" w:color="auto"/>
            </w:tcBorders>
            <w:shd w:val="clear" w:color="auto" w:fill="auto"/>
            <w:noWrap/>
            <w:vAlign w:val="center"/>
            <w:hideMark/>
          </w:tcPr>
          <w:p w14:paraId="21E1DBC5"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1023" w:type="dxa"/>
            <w:tcBorders>
              <w:top w:val="nil"/>
              <w:left w:val="nil"/>
              <w:bottom w:val="single" w:sz="4" w:space="0" w:color="auto"/>
              <w:right w:val="single" w:sz="4" w:space="0" w:color="auto"/>
            </w:tcBorders>
            <w:shd w:val="clear" w:color="auto" w:fill="auto"/>
            <w:noWrap/>
            <w:vAlign w:val="center"/>
            <w:hideMark/>
          </w:tcPr>
          <w:p w14:paraId="70B8CEC8"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 </w:t>
            </w:r>
          </w:p>
        </w:tc>
      </w:tr>
    </w:tbl>
    <w:p w14:paraId="7E8FF6AB" w14:textId="77777777" w:rsidR="00EC1037" w:rsidRPr="00E73B0F" w:rsidRDefault="00EC1037" w:rsidP="008E77F0">
      <w:pPr>
        <w:rPr>
          <w:color w:val="000000" w:themeColor="text1"/>
        </w:rPr>
      </w:pPr>
    </w:p>
    <w:p w14:paraId="73F6EE23" w14:textId="77777777" w:rsidR="003004AF" w:rsidRPr="00E73B0F" w:rsidRDefault="003004AF" w:rsidP="008E77F0">
      <w:pPr>
        <w:rPr>
          <w:color w:val="000000" w:themeColor="text1"/>
        </w:rPr>
      </w:pPr>
    </w:p>
    <w:p w14:paraId="631AA3D5" w14:textId="71D628C7" w:rsidR="008E77F0" w:rsidRPr="00E73B0F" w:rsidRDefault="008E77F0" w:rsidP="008E77F0">
      <w:pPr>
        <w:rPr>
          <w:color w:val="000000" w:themeColor="text1"/>
        </w:rPr>
      </w:pPr>
    </w:p>
    <w:tbl>
      <w:tblPr>
        <w:tblW w:w="10363" w:type="dxa"/>
        <w:tblInd w:w="-289" w:type="dxa"/>
        <w:tblCellMar>
          <w:left w:w="70" w:type="dxa"/>
          <w:right w:w="70" w:type="dxa"/>
        </w:tblCellMar>
        <w:tblLook w:val="04A0" w:firstRow="1" w:lastRow="0" w:firstColumn="1" w:lastColumn="0" w:noHBand="0" w:noVBand="1"/>
      </w:tblPr>
      <w:tblGrid>
        <w:gridCol w:w="439"/>
        <w:gridCol w:w="3531"/>
        <w:gridCol w:w="1074"/>
        <w:gridCol w:w="1074"/>
        <w:gridCol w:w="1074"/>
        <w:gridCol w:w="1074"/>
        <w:gridCol w:w="1074"/>
        <w:gridCol w:w="1023"/>
      </w:tblGrid>
      <w:tr w:rsidR="00E73B0F" w:rsidRPr="00E73B0F" w14:paraId="38FFA930" w14:textId="77777777" w:rsidTr="000D4B8C">
        <w:trPr>
          <w:trHeight w:val="428"/>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00C0A9B" w14:textId="77777777" w:rsidR="008E77F0" w:rsidRPr="00E73B0F" w:rsidRDefault="008E77F0" w:rsidP="000D7A00">
            <w:pPr>
              <w:jc w:val="center"/>
              <w:rPr>
                <w:b/>
                <w:bCs/>
                <w:color w:val="000000" w:themeColor="text1"/>
                <w:sz w:val="32"/>
                <w:szCs w:val="32"/>
              </w:rPr>
            </w:pPr>
            <w:r w:rsidRPr="00E73B0F">
              <w:rPr>
                <w:b/>
                <w:bCs/>
                <w:color w:val="000000" w:themeColor="text1"/>
                <w:sz w:val="32"/>
                <w:szCs w:val="32"/>
              </w:rPr>
              <w:lastRenderedPageBreak/>
              <w:t>Gazdálkodás és menedzsment</w:t>
            </w:r>
          </w:p>
        </w:tc>
      </w:tr>
      <w:tr w:rsidR="00E73B0F" w:rsidRPr="00E73B0F" w14:paraId="622BA251" w14:textId="77777777" w:rsidTr="000D4B8C">
        <w:trPr>
          <w:trHeight w:val="615"/>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57DA" w14:textId="77777777" w:rsidR="008E77F0" w:rsidRPr="00E73B0F" w:rsidRDefault="008E77F0" w:rsidP="000D7A00">
            <w:pPr>
              <w:jc w:val="center"/>
              <w:rPr>
                <w:b/>
                <w:bCs/>
                <w:color w:val="000000" w:themeColor="text1"/>
              </w:rPr>
            </w:pPr>
            <w:r w:rsidRPr="00E73B0F">
              <w:rPr>
                <w:b/>
                <w:bCs/>
                <w:color w:val="000000" w:themeColor="text1"/>
              </w:rPr>
              <w:t>Tantárgyak</w:t>
            </w:r>
          </w:p>
        </w:tc>
        <w:tc>
          <w:tcPr>
            <w:tcW w:w="1074" w:type="dxa"/>
            <w:tcBorders>
              <w:top w:val="nil"/>
              <w:left w:val="nil"/>
              <w:bottom w:val="single" w:sz="4" w:space="0" w:color="auto"/>
              <w:right w:val="single" w:sz="4" w:space="0" w:color="auto"/>
            </w:tcBorders>
            <w:shd w:val="clear" w:color="auto" w:fill="auto"/>
            <w:vAlign w:val="center"/>
            <w:hideMark/>
          </w:tcPr>
          <w:p w14:paraId="7ED90F9F" w14:textId="77777777" w:rsidR="008E77F0" w:rsidRPr="00E73B0F" w:rsidRDefault="008E77F0" w:rsidP="000D7A00">
            <w:pPr>
              <w:jc w:val="center"/>
              <w:rPr>
                <w:b/>
                <w:bCs/>
                <w:color w:val="000000" w:themeColor="text1"/>
              </w:rPr>
            </w:pPr>
            <w:r w:rsidRPr="00E73B0F">
              <w:rPr>
                <w:b/>
                <w:bCs/>
                <w:color w:val="000000" w:themeColor="text1"/>
              </w:rPr>
              <w:t>9. évfolyam</w:t>
            </w:r>
          </w:p>
        </w:tc>
        <w:tc>
          <w:tcPr>
            <w:tcW w:w="1074" w:type="dxa"/>
            <w:tcBorders>
              <w:top w:val="nil"/>
              <w:left w:val="nil"/>
              <w:bottom w:val="single" w:sz="4" w:space="0" w:color="auto"/>
              <w:right w:val="single" w:sz="4" w:space="0" w:color="auto"/>
            </w:tcBorders>
            <w:shd w:val="clear" w:color="auto" w:fill="auto"/>
            <w:vAlign w:val="center"/>
            <w:hideMark/>
          </w:tcPr>
          <w:p w14:paraId="68394743" w14:textId="77777777" w:rsidR="008E77F0" w:rsidRPr="00E73B0F" w:rsidRDefault="008E77F0" w:rsidP="000D7A00">
            <w:pPr>
              <w:jc w:val="center"/>
              <w:rPr>
                <w:b/>
                <w:bCs/>
                <w:color w:val="000000" w:themeColor="text1"/>
              </w:rPr>
            </w:pPr>
            <w:r w:rsidRPr="00E73B0F">
              <w:rPr>
                <w:b/>
                <w:bCs/>
                <w:color w:val="000000" w:themeColor="text1"/>
              </w:rPr>
              <w:t>10. évfolyam</w:t>
            </w:r>
          </w:p>
        </w:tc>
        <w:tc>
          <w:tcPr>
            <w:tcW w:w="1074" w:type="dxa"/>
            <w:tcBorders>
              <w:top w:val="nil"/>
              <w:left w:val="nil"/>
              <w:bottom w:val="single" w:sz="4" w:space="0" w:color="auto"/>
              <w:right w:val="single" w:sz="4" w:space="0" w:color="auto"/>
            </w:tcBorders>
            <w:shd w:val="clear" w:color="auto" w:fill="auto"/>
            <w:vAlign w:val="center"/>
            <w:hideMark/>
          </w:tcPr>
          <w:p w14:paraId="786FC2F5" w14:textId="77777777" w:rsidR="008E77F0" w:rsidRPr="00E73B0F" w:rsidRDefault="008E77F0" w:rsidP="000D7A00">
            <w:pPr>
              <w:jc w:val="center"/>
              <w:rPr>
                <w:b/>
                <w:bCs/>
                <w:color w:val="000000" w:themeColor="text1"/>
              </w:rPr>
            </w:pPr>
            <w:r w:rsidRPr="00E73B0F">
              <w:rPr>
                <w:b/>
                <w:bCs/>
                <w:color w:val="000000" w:themeColor="text1"/>
              </w:rPr>
              <w:t>11. évfolyam</w:t>
            </w:r>
          </w:p>
        </w:tc>
        <w:tc>
          <w:tcPr>
            <w:tcW w:w="1074" w:type="dxa"/>
            <w:tcBorders>
              <w:top w:val="nil"/>
              <w:left w:val="nil"/>
              <w:bottom w:val="single" w:sz="4" w:space="0" w:color="auto"/>
              <w:right w:val="single" w:sz="4" w:space="0" w:color="auto"/>
            </w:tcBorders>
            <w:shd w:val="clear" w:color="auto" w:fill="auto"/>
            <w:vAlign w:val="center"/>
            <w:hideMark/>
          </w:tcPr>
          <w:p w14:paraId="7297273D" w14:textId="77777777" w:rsidR="008E77F0" w:rsidRPr="00E73B0F" w:rsidRDefault="008E77F0" w:rsidP="000D7A00">
            <w:pPr>
              <w:jc w:val="center"/>
              <w:rPr>
                <w:b/>
                <w:bCs/>
                <w:color w:val="000000" w:themeColor="text1"/>
              </w:rPr>
            </w:pPr>
            <w:r w:rsidRPr="00E73B0F">
              <w:rPr>
                <w:b/>
                <w:bCs/>
                <w:color w:val="000000" w:themeColor="text1"/>
              </w:rPr>
              <w:t>12. évfolyam</w:t>
            </w:r>
          </w:p>
        </w:tc>
        <w:tc>
          <w:tcPr>
            <w:tcW w:w="1074" w:type="dxa"/>
            <w:tcBorders>
              <w:top w:val="nil"/>
              <w:left w:val="nil"/>
              <w:bottom w:val="single" w:sz="4" w:space="0" w:color="auto"/>
              <w:right w:val="single" w:sz="4" w:space="0" w:color="auto"/>
            </w:tcBorders>
            <w:shd w:val="clear" w:color="auto" w:fill="auto"/>
            <w:vAlign w:val="center"/>
            <w:hideMark/>
          </w:tcPr>
          <w:p w14:paraId="2BC94147" w14:textId="77777777" w:rsidR="008E77F0" w:rsidRPr="00E73B0F" w:rsidRDefault="008E77F0" w:rsidP="000D7A00">
            <w:pPr>
              <w:jc w:val="center"/>
              <w:rPr>
                <w:b/>
                <w:bCs/>
                <w:color w:val="000000" w:themeColor="text1"/>
              </w:rPr>
            </w:pPr>
            <w:r w:rsidRPr="00E73B0F">
              <w:rPr>
                <w:b/>
                <w:bCs/>
                <w:color w:val="000000" w:themeColor="text1"/>
              </w:rPr>
              <w:t>13. évfolyam</w:t>
            </w:r>
          </w:p>
        </w:tc>
        <w:tc>
          <w:tcPr>
            <w:tcW w:w="1023" w:type="dxa"/>
            <w:tcBorders>
              <w:top w:val="nil"/>
              <w:left w:val="nil"/>
              <w:bottom w:val="single" w:sz="4" w:space="0" w:color="auto"/>
              <w:right w:val="single" w:sz="4" w:space="0" w:color="auto"/>
            </w:tcBorders>
            <w:shd w:val="clear" w:color="auto" w:fill="auto"/>
            <w:vAlign w:val="center"/>
            <w:hideMark/>
          </w:tcPr>
          <w:p w14:paraId="62DA0CD8" w14:textId="77777777" w:rsidR="008E77F0" w:rsidRPr="00E73B0F" w:rsidRDefault="008E77F0" w:rsidP="000D7A00">
            <w:pPr>
              <w:jc w:val="center"/>
              <w:rPr>
                <w:b/>
                <w:bCs/>
                <w:color w:val="000000" w:themeColor="text1"/>
              </w:rPr>
            </w:pPr>
            <w:r w:rsidRPr="00E73B0F">
              <w:rPr>
                <w:b/>
                <w:bCs/>
                <w:color w:val="000000" w:themeColor="text1"/>
              </w:rPr>
              <w:t>9-13. óraszám összesen</w:t>
            </w:r>
          </w:p>
        </w:tc>
      </w:tr>
      <w:tr w:rsidR="00E73B0F" w:rsidRPr="00E73B0F" w14:paraId="62BA5C67" w14:textId="77777777" w:rsidTr="000D4B8C">
        <w:trPr>
          <w:trHeight w:val="510"/>
        </w:trPr>
        <w:tc>
          <w:tcPr>
            <w:tcW w:w="4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EFEF430" w14:textId="77777777" w:rsidR="008E77F0" w:rsidRPr="00E73B0F" w:rsidRDefault="008E77F0" w:rsidP="000D7A00">
            <w:pPr>
              <w:jc w:val="center"/>
              <w:rPr>
                <w:color w:val="000000" w:themeColor="text1"/>
              </w:rPr>
            </w:pPr>
            <w:r w:rsidRPr="00E73B0F">
              <w:rPr>
                <w:color w:val="000000" w:themeColor="text1"/>
              </w:rPr>
              <w:t>Közismereti oktatás</w:t>
            </w:r>
          </w:p>
        </w:tc>
        <w:tc>
          <w:tcPr>
            <w:tcW w:w="3531" w:type="dxa"/>
            <w:tcBorders>
              <w:top w:val="nil"/>
              <w:left w:val="nil"/>
              <w:bottom w:val="single" w:sz="4" w:space="0" w:color="auto"/>
              <w:right w:val="single" w:sz="4" w:space="0" w:color="auto"/>
            </w:tcBorders>
            <w:shd w:val="clear" w:color="auto" w:fill="auto"/>
            <w:vAlign w:val="center"/>
            <w:hideMark/>
          </w:tcPr>
          <w:p w14:paraId="55EAAB74" w14:textId="77777777" w:rsidR="008E77F0" w:rsidRPr="00E73B0F" w:rsidRDefault="008E77F0" w:rsidP="00666C99">
            <w:pPr>
              <w:jc w:val="left"/>
              <w:rPr>
                <w:color w:val="000000" w:themeColor="text1"/>
                <w:sz w:val="22"/>
                <w:szCs w:val="22"/>
              </w:rPr>
            </w:pPr>
            <w:r w:rsidRPr="00E73B0F">
              <w:rPr>
                <w:color w:val="000000" w:themeColor="text1"/>
                <w:sz w:val="22"/>
                <w:szCs w:val="22"/>
              </w:rPr>
              <w:t>Magyar nyelv és irodalom</w:t>
            </w:r>
          </w:p>
        </w:tc>
        <w:tc>
          <w:tcPr>
            <w:tcW w:w="1074" w:type="dxa"/>
            <w:tcBorders>
              <w:top w:val="nil"/>
              <w:left w:val="nil"/>
              <w:bottom w:val="single" w:sz="4" w:space="0" w:color="auto"/>
              <w:right w:val="single" w:sz="4" w:space="0" w:color="auto"/>
            </w:tcBorders>
            <w:shd w:val="clear" w:color="auto" w:fill="auto"/>
            <w:noWrap/>
            <w:vAlign w:val="center"/>
            <w:hideMark/>
          </w:tcPr>
          <w:p w14:paraId="26C06F10"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5 </w:t>
            </w: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3F717E32" w14:textId="77777777" w:rsidR="008E77F0" w:rsidRPr="00E73B0F" w:rsidRDefault="008E77F0" w:rsidP="000D7A00">
            <w:pPr>
              <w:jc w:val="center"/>
              <w:rPr>
                <w:color w:val="000000" w:themeColor="text1"/>
                <w:sz w:val="22"/>
                <w:szCs w:val="22"/>
              </w:rPr>
            </w:pPr>
            <w:r w:rsidRPr="00E73B0F">
              <w:rPr>
                <w:color w:val="000000" w:themeColor="text1"/>
                <w:sz w:val="22"/>
                <w:szCs w:val="22"/>
              </w:rPr>
              <w:t>5</w:t>
            </w:r>
          </w:p>
        </w:tc>
        <w:tc>
          <w:tcPr>
            <w:tcW w:w="1074" w:type="dxa"/>
            <w:tcBorders>
              <w:top w:val="nil"/>
              <w:left w:val="nil"/>
              <w:bottom w:val="single" w:sz="4" w:space="0" w:color="auto"/>
              <w:right w:val="single" w:sz="4" w:space="0" w:color="auto"/>
            </w:tcBorders>
            <w:shd w:val="clear" w:color="auto" w:fill="auto"/>
            <w:noWrap/>
            <w:vAlign w:val="center"/>
            <w:hideMark/>
          </w:tcPr>
          <w:p w14:paraId="000325A6"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13C810D9"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7D3B0981"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5CE89C20" w14:textId="77777777" w:rsidR="008E77F0" w:rsidRPr="00E73B0F" w:rsidRDefault="008E77F0" w:rsidP="000D7A00">
            <w:pPr>
              <w:jc w:val="center"/>
              <w:rPr>
                <w:color w:val="000000" w:themeColor="text1"/>
                <w:sz w:val="22"/>
                <w:szCs w:val="22"/>
              </w:rPr>
            </w:pPr>
            <w:r w:rsidRPr="00E73B0F">
              <w:rPr>
                <w:color w:val="000000" w:themeColor="text1"/>
                <w:sz w:val="22"/>
                <w:szCs w:val="22"/>
              </w:rPr>
              <w:t>525</w:t>
            </w:r>
          </w:p>
        </w:tc>
      </w:tr>
      <w:tr w:rsidR="00E73B0F" w:rsidRPr="00E73B0F" w14:paraId="15CF38B7"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2277C106" w14:textId="77777777" w:rsidR="000D4B8C" w:rsidRPr="00E73B0F" w:rsidRDefault="000D4B8C" w:rsidP="000D4B8C">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6734C258" w14:textId="77777777" w:rsidR="000D4B8C" w:rsidRPr="00E73B0F" w:rsidRDefault="000D4B8C" w:rsidP="000D4B8C">
            <w:pPr>
              <w:jc w:val="left"/>
              <w:rPr>
                <w:color w:val="000000" w:themeColor="text1"/>
                <w:sz w:val="22"/>
                <w:szCs w:val="22"/>
              </w:rPr>
            </w:pPr>
            <w:r w:rsidRPr="00E73B0F">
              <w:rPr>
                <w:color w:val="000000" w:themeColor="text1"/>
                <w:sz w:val="22"/>
                <w:szCs w:val="22"/>
              </w:rPr>
              <w:t>Idegen nyelv</w:t>
            </w:r>
          </w:p>
        </w:tc>
        <w:tc>
          <w:tcPr>
            <w:tcW w:w="1074" w:type="dxa"/>
            <w:tcBorders>
              <w:top w:val="nil"/>
              <w:left w:val="nil"/>
              <w:bottom w:val="single" w:sz="4" w:space="0" w:color="auto"/>
              <w:right w:val="single" w:sz="4" w:space="0" w:color="auto"/>
            </w:tcBorders>
            <w:shd w:val="clear" w:color="auto" w:fill="auto"/>
            <w:noWrap/>
            <w:vAlign w:val="center"/>
            <w:hideMark/>
          </w:tcPr>
          <w:p w14:paraId="6E108887" w14:textId="77777777" w:rsidR="000D4B8C" w:rsidRPr="00E73B0F" w:rsidRDefault="000D4B8C" w:rsidP="000D4B8C">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0B5285BA" w14:textId="77777777" w:rsidR="000D4B8C" w:rsidRPr="00E73B0F" w:rsidRDefault="000D4B8C" w:rsidP="000D4B8C">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77E0EC96" w14:textId="77777777" w:rsidR="000D4B8C" w:rsidRPr="00E73B0F" w:rsidRDefault="000D4B8C" w:rsidP="000D4B8C">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0AE1234B" w14:textId="77777777" w:rsidR="000D4B8C" w:rsidRPr="00E73B0F" w:rsidRDefault="000D4B8C" w:rsidP="000D4B8C">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074" w:type="dxa"/>
            <w:tcBorders>
              <w:top w:val="nil"/>
              <w:left w:val="nil"/>
              <w:bottom w:val="single" w:sz="4" w:space="0" w:color="auto"/>
              <w:right w:val="single" w:sz="4" w:space="0" w:color="auto"/>
            </w:tcBorders>
            <w:shd w:val="clear" w:color="auto" w:fill="auto"/>
            <w:noWrap/>
            <w:vAlign w:val="center"/>
            <w:hideMark/>
          </w:tcPr>
          <w:p w14:paraId="7A139DD4" w14:textId="558618D1" w:rsidR="000D4B8C" w:rsidRPr="00E73B0F" w:rsidRDefault="00030297" w:rsidP="000D4B8C">
            <w:pPr>
              <w:jc w:val="center"/>
              <w:rPr>
                <w:color w:val="000000" w:themeColor="text1"/>
                <w:sz w:val="22"/>
                <w:szCs w:val="22"/>
              </w:rPr>
            </w:pPr>
            <w:r>
              <w:rPr>
                <w:b/>
                <w:color w:val="000000" w:themeColor="text1"/>
                <w:sz w:val="22"/>
                <w:szCs w:val="22"/>
              </w:rPr>
              <w:t>4 (3)</w:t>
            </w:r>
          </w:p>
        </w:tc>
        <w:tc>
          <w:tcPr>
            <w:tcW w:w="1023" w:type="dxa"/>
            <w:tcBorders>
              <w:top w:val="nil"/>
              <w:left w:val="nil"/>
              <w:bottom w:val="single" w:sz="4" w:space="0" w:color="auto"/>
              <w:right w:val="single" w:sz="4" w:space="0" w:color="auto"/>
            </w:tcBorders>
            <w:shd w:val="clear" w:color="auto" w:fill="auto"/>
            <w:noWrap/>
            <w:vAlign w:val="center"/>
            <w:hideMark/>
          </w:tcPr>
          <w:p w14:paraId="5D9AC6F3" w14:textId="77777777" w:rsidR="000D4B8C" w:rsidRPr="00E73B0F" w:rsidRDefault="000D4B8C" w:rsidP="000D4B8C">
            <w:pPr>
              <w:jc w:val="center"/>
              <w:rPr>
                <w:color w:val="000000" w:themeColor="text1"/>
                <w:sz w:val="22"/>
                <w:szCs w:val="22"/>
              </w:rPr>
            </w:pPr>
            <w:r w:rsidRPr="00E73B0F">
              <w:rPr>
                <w:color w:val="000000" w:themeColor="text1"/>
                <w:sz w:val="22"/>
                <w:szCs w:val="22"/>
              </w:rPr>
              <w:t>597</w:t>
            </w:r>
          </w:p>
        </w:tc>
      </w:tr>
      <w:tr w:rsidR="00E73B0F" w:rsidRPr="00E73B0F" w14:paraId="2004BE88"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49BF6F30" w14:textId="77777777" w:rsidR="008E77F0" w:rsidRPr="00E73B0F" w:rsidRDefault="008E77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501972CE" w14:textId="77777777" w:rsidR="008E77F0" w:rsidRPr="00E73B0F" w:rsidRDefault="008E77F0" w:rsidP="00666C99">
            <w:pPr>
              <w:jc w:val="left"/>
              <w:rPr>
                <w:color w:val="000000" w:themeColor="text1"/>
                <w:sz w:val="22"/>
                <w:szCs w:val="22"/>
              </w:rPr>
            </w:pPr>
            <w:r w:rsidRPr="00E73B0F">
              <w:rPr>
                <w:color w:val="000000" w:themeColor="text1"/>
                <w:sz w:val="22"/>
                <w:szCs w:val="22"/>
              </w:rPr>
              <w:t>Matematika</w:t>
            </w:r>
          </w:p>
        </w:tc>
        <w:tc>
          <w:tcPr>
            <w:tcW w:w="1074" w:type="dxa"/>
            <w:tcBorders>
              <w:top w:val="nil"/>
              <w:left w:val="nil"/>
              <w:bottom w:val="single" w:sz="4" w:space="0" w:color="auto"/>
              <w:right w:val="single" w:sz="4" w:space="0" w:color="auto"/>
            </w:tcBorders>
            <w:shd w:val="clear" w:color="auto" w:fill="auto"/>
            <w:noWrap/>
            <w:vAlign w:val="center"/>
            <w:hideMark/>
          </w:tcPr>
          <w:p w14:paraId="7B563807"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5 </w:t>
            </w: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35B053AA" w14:textId="77777777" w:rsidR="008E77F0" w:rsidRPr="00E73B0F" w:rsidRDefault="008E77F0" w:rsidP="000D7A00">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4886629F"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66823AA3" w14:textId="77777777" w:rsidR="008E77F0" w:rsidRPr="00E73B0F" w:rsidRDefault="008E77F0" w:rsidP="000D7A00">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074" w:type="dxa"/>
            <w:tcBorders>
              <w:top w:val="nil"/>
              <w:left w:val="nil"/>
              <w:bottom w:val="single" w:sz="4" w:space="0" w:color="auto"/>
              <w:right w:val="single" w:sz="4" w:space="0" w:color="auto"/>
            </w:tcBorders>
            <w:shd w:val="clear" w:color="auto" w:fill="auto"/>
            <w:noWrap/>
            <w:vAlign w:val="center"/>
            <w:hideMark/>
          </w:tcPr>
          <w:p w14:paraId="2D1066FE"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694BE7B3" w14:textId="77777777" w:rsidR="008E77F0" w:rsidRPr="00E73B0F" w:rsidRDefault="008E77F0" w:rsidP="000D7A00">
            <w:pPr>
              <w:jc w:val="center"/>
              <w:rPr>
                <w:color w:val="000000" w:themeColor="text1"/>
                <w:sz w:val="22"/>
                <w:szCs w:val="22"/>
              </w:rPr>
            </w:pPr>
            <w:r w:rsidRPr="00E73B0F">
              <w:rPr>
                <w:color w:val="000000" w:themeColor="text1"/>
                <w:sz w:val="22"/>
                <w:szCs w:val="22"/>
              </w:rPr>
              <w:t>489</w:t>
            </w:r>
          </w:p>
        </w:tc>
      </w:tr>
      <w:tr w:rsidR="00E73B0F" w:rsidRPr="00E73B0F" w14:paraId="27B2116A"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710E2E96" w14:textId="77777777" w:rsidR="008E77F0" w:rsidRPr="00E73B0F" w:rsidRDefault="008E77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481E1FC3" w14:textId="77777777" w:rsidR="008E77F0" w:rsidRPr="00E73B0F" w:rsidRDefault="008E77F0" w:rsidP="00666C99">
            <w:pPr>
              <w:jc w:val="left"/>
              <w:rPr>
                <w:color w:val="000000" w:themeColor="text1"/>
                <w:sz w:val="22"/>
                <w:szCs w:val="22"/>
              </w:rPr>
            </w:pPr>
            <w:r w:rsidRPr="00E73B0F">
              <w:rPr>
                <w:color w:val="000000" w:themeColor="text1"/>
                <w:sz w:val="22"/>
                <w:szCs w:val="22"/>
              </w:rPr>
              <w:t xml:space="preserve">Történelem </w:t>
            </w:r>
          </w:p>
        </w:tc>
        <w:tc>
          <w:tcPr>
            <w:tcW w:w="1074" w:type="dxa"/>
            <w:tcBorders>
              <w:top w:val="nil"/>
              <w:left w:val="nil"/>
              <w:bottom w:val="single" w:sz="4" w:space="0" w:color="auto"/>
              <w:right w:val="single" w:sz="4" w:space="0" w:color="auto"/>
            </w:tcBorders>
            <w:shd w:val="clear" w:color="auto" w:fill="auto"/>
            <w:noWrap/>
            <w:vAlign w:val="center"/>
            <w:hideMark/>
          </w:tcPr>
          <w:p w14:paraId="46B54BA3"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34239737"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546CDB24" w14:textId="77777777" w:rsidR="008E77F0" w:rsidRPr="00E73B0F" w:rsidRDefault="008E77F0" w:rsidP="000D7A00">
            <w:pPr>
              <w:jc w:val="center"/>
              <w:rPr>
                <w:color w:val="000000" w:themeColor="text1"/>
                <w:sz w:val="22"/>
                <w:szCs w:val="22"/>
              </w:rPr>
            </w:pPr>
            <w:r w:rsidRPr="00E73B0F">
              <w:rPr>
                <w:b/>
                <w:color w:val="000000" w:themeColor="text1"/>
                <w:sz w:val="22"/>
                <w:szCs w:val="22"/>
              </w:rPr>
              <w:t>3</w:t>
            </w:r>
            <w:r w:rsidRPr="00E73B0F">
              <w:rPr>
                <w:color w:val="000000" w:themeColor="text1"/>
                <w:sz w:val="22"/>
                <w:szCs w:val="22"/>
              </w:rPr>
              <w:t xml:space="preserve"> (2)</w:t>
            </w:r>
          </w:p>
        </w:tc>
        <w:tc>
          <w:tcPr>
            <w:tcW w:w="1074" w:type="dxa"/>
            <w:tcBorders>
              <w:top w:val="nil"/>
              <w:left w:val="nil"/>
              <w:bottom w:val="single" w:sz="4" w:space="0" w:color="auto"/>
              <w:right w:val="single" w:sz="4" w:space="0" w:color="auto"/>
            </w:tcBorders>
            <w:shd w:val="clear" w:color="auto" w:fill="auto"/>
            <w:noWrap/>
            <w:vAlign w:val="center"/>
            <w:hideMark/>
          </w:tcPr>
          <w:p w14:paraId="6F1FDCD3" w14:textId="77777777" w:rsidR="008E77F0" w:rsidRPr="00E73B0F" w:rsidRDefault="008E77F0" w:rsidP="000D7A00">
            <w:pPr>
              <w:jc w:val="center"/>
              <w:rPr>
                <w:color w:val="000000" w:themeColor="text1"/>
                <w:sz w:val="22"/>
                <w:szCs w:val="22"/>
              </w:rPr>
            </w:pPr>
            <w:r w:rsidRPr="00E73B0F">
              <w:rPr>
                <w:b/>
                <w:color w:val="000000" w:themeColor="text1"/>
                <w:sz w:val="22"/>
                <w:szCs w:val="22"/>
              </w:rPr>
              <w:t>3</w:t>
            </w:r>
            <w:r w:rsidRPr="00E73B0F">
              <w:rPr>
                <w:color w:val="000000" w:themeColor="text1"/>
                <w:sz w:val="22"/>
                <w:szCs w:val="22"/>
              </w:rPr>
              <w:t xml:space="preserve"> (2)</w:t>
            </w:r>
          </w:p>
        </w:tc>
        <w:tc>
          <w:tcPr>
            <w:tcW w:w="1074" w:type="dxa"/>
            <w:tcBorders>
              <w:top w:val="nil"/>
              <w:left w:val="nil"/>
              <w:bottom w:val="single" w:sz="4" w:space="0" w:color="auto"/>
              <w:right w:val="single" w:sz="4" w:space="0" w:color="auto"/>
            </w:tcBorders>
            <w:shd w:val="clear" w:color="auto" w:fill="auto"/>
            <w:noWrap/>
            <w:vAlign w:val="center"/>
            <w:hideMark/>
          </w:tcPr>
          <w:p w14:paraId="3467884F"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02E509B5" w14:textId="77777777" w:rsidR="008E77F0" w:rsidRPr="00E73B0F" w:rsidRDefault="008E77F0" w:rsidP="000D7A00">
            <w:pPr>
              <w:jc w:val="center"/>
              <w:rPr>
                <w:color w:val="000000" w:themeColor="text1"/>
                <w:sz w:val="22"/>
                <w:szCs w:val="22"/>
              </w:rPr>
            </w:pPr>
            <w:r w:rsidRPr="00E73B0F">
              <w:rPr>
                <w:color w:val="000000" w:themeColor="text1"/>
                <w:sz w:val="22"/>
                <w:szCs w:val="22"/>
              </w:rPr>
              <w:t>350</w:t>
            </w:r>
          </w:p>
        </w:tc>
      </w:tr>
      <w:tr w:rsidR="00E73B0F" w:rsidRPr="00E73B0F" w14:paraId="69B8DDE1"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7552CCE0" w14:textId="77777777" w:rsidR="008E77F0" w:rsidRPr="00E73B0F" w:rsidRDefault="008E77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048A9528" w14:textId="77777777" w:rsidR="008E77F0" w:rsidRPr="00E73B0F" w:rsidRDefault="008E77F0" w:rsidP="00666C99">
            <w:pPr>
              <w:jc w:val="left"/>
              <w:rPr>
                <w:color w:val="000000" w:themeColor="text1"/>
                <w:sz w:val="22"/>
                <w:szCs w:val="22"/>
              </w:rPr>
            </w:pPr>
            <w:r w:rsidRPr="00E73B0F">
              <w:rPr>
                <w:color w:val="000000" w:themeColor="text1"/>
                <w:sz w:val="22"/>
                <w:szCs w:val="22"/>
              </w:rPr>
              <w:t>Állampolgári ismeretek</w:t>
            </w:r>
          </w:p>
        </w:tc>
        <w:tc>
          <w:tcPr>
            <w:tcW w:w="1074" w:type="dxa"/>
            <w:tcBorders>
              <w:top w:val="nil"/>
              <w:left w:val="nil"/>
              <w:bottom w:val="single" w:sz="4" w:space="0" w:color="auto"/>
              <w:right w:val="single" w:sz="4" w:space="0" w:color="auto"/>
            </w:tcBorders>
            <w:shd w:val="clear" w:color="auto" w:fill="auto"/>
            <w:noWrap/>
            <w:vAlign w:val="center"/>
            <w:hideMark/>
          </w:tcPr>
          <w:p w14:paraId="5388C2AC"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40A12197"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00928749"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105C9E70"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4C36FAE4"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7443D7C0" w14:textId="77777777" w:rsidR="008E77F0" w:rsidRPr="00E73B0F" w:rsidRDefault="008E77F0" w:rsidP="000D7A00">
            <w:pPr>
              <w:jc w:val="center"/>
              <w:rPr>
                <w:color w:val="000000" w:themeColor="text1"/>
                <w:sz w:val="22"/>
                <w:szCs w:val="22"/>
              </w:rPr>
            </w:pPr>
            <w:r w:rsidRPr="00E73B0F">
              <w:rPr>
                <w:color w:val="000000" w:themeColor="text1"/>
                <w:sz w:val="22"/>
                <w:szCs w:val="22"/>
              </w:rPr>
              <w:t>31</w:t>
            </w:r>
          </w:p>
        </w:tc>
      </w:tr>
      <w:tr w:rsidR="00E73B0F" w:rsidRPr="00E73B0F" w14:paraId="3120983B"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7424E7C3" w14:textId="77777777" w:rsidR="008E77F0" w:rsidRPr="00E73B0F" w:rsidRDefault="008E77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46DC1AAD" w14:textId="77777777" w:rsidR="008E77F0" w:rsidRPr="00E73B0F" w:rsidRDefault="008E77F0" w:rsidP="00666C99">
            <w:pPr>
              <w:jc w:val="left"/>
              <w:rPr>
                <w:color w:val="000000" w:themeColor="text1"/>
                <w:sz w:val="22"/>
                <w:szCs w:val="22"/>
              </w:rPr>
            </w:pPr>
            <w:r w:rsidRPr="00E73B0F">
              <w:rPr>
                <w:color w:val="000000" w:themeColor="text1"/>
                <w:sz w:val="22"/>
                <w:szCs w:val="22"/>
              </w:rPr>
              <w:t>Digitális kultúra</w:t>
            </w:r>
          </w:p>
        </w:tc>
        <w:tc>
          <w:tcPr>
            <w:tcW w:w="1074" w:type="dxa"/>
            <w:tcBorders>
              <w:top w:val="nil"/>
              <w:left w:val="nil"/>
              <w:bottom w:val="single" w:sz="4" w:space="0" w:color="auto"/>
              <w:right w:val="single" w:sz="4" w:space="0" w:color="auto"/>
            </w:tcBorders>
            <w:shd w:val="clear" w:color="auto" w:fill="auto"/>
            <w:noWrap/>
            <w:vAlign w:val="center"/>
            <w:hideMark/>
          </w:tcPr>
          <w:p w14:paraId="04F83BFD"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2 </w:t>
            </w: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422203EB"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1 </w:t>
            </w: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2DFD3240"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657D9FF5"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1F6E6AA0"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1 </w:t>
            </w: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69FD2FD3"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r>
      <w:tr w:rsidR="00E73B0F" w:rsidRPr="00E73B0F" w14:paraId="78B50A04"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4A7CDC76" w14:textId="77777777" w:rsidR="008E77F0" w:rsidRPr="00E73B0F" w:rsidRDefault="008E77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33226A38" w14:textId="77777777" w:rsidR="008E77F0" w:rsidRPr="00E73B0F" w:rsidRDefault="008E77F0" w:rsidP="00666C99">
            <w:pPr>
              <w:jc w:val="left"/>
              <w:rPr>
                <w:color w:val="000000" w:themeColor="text1"/>
                <w:sz w:val="22"/>
                <w:szCs w:val="22"/>
              </w:rPr>
            </w:pPr>
            <w:r w:rsidRPr="00E73B0F">
              <w:rPr>
                <w:color w:val="000000" w:themeColor="text1"/>
                <w:sz w:val="22"/>
                <w:szCs w:val="22"/>
              </w:rPr>
              <w:t>Testnevelés</w:t>
            </w:r>
          </w:p>
        </w:tc>
        <w:tc>
          <w:tcPr>
            <w:tcW w:w="1074" w:type="dxa"/>
            <w:tcBorders>
              <w:top w:val="nil"/>
              <w:left w:val="nil"/>
              <w:bottom w:val="single" w:sz="4" w:space="0" w:color="auto"/>
              <w:right w:val="single" w:sz="4" w:space="0" w:color="auto"/>
            </w:tcBorders>
            <w:shd w:val="clear" w:color="auto" w:fill="auto"/>
            <w:noWrap/>
            <w:vAlign w:val="center"/>
            <w:hideMark/>
          </w:tcPr>
          <w:p w14:paraId="4A51A788" w14:textId="77777777" w:rsidR="008E77F0" w:rsidRPr="00E73B0F" w:rsidRDefault="008E77F0" w:rsidP="000D7A00">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3994E74C" w14:textId="77777777" w:rsidR="008E77F0" w:rsidRPr="00E73B0F" w:rsidRDefault="008E77F0" w:rsidP="000D7A00">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207A0EC0"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0594A1D0"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321055AC"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37B3684C" w14:textId="77777777" w:rsidR="008E77F0" w:rsidRPr="00E73B0F" w:rsidRDefault="008E77F0" w:rsidP="000D7A00">
            <w:pPr>
              <w:jc w:val="center"/>
              <w:rPr>
                <w:color w:val="000000" w:themeColor="text1"/>
                <w:sz w:val="22"/>
                <w:szCs w:val="22"/>
              </w:rPr>
            </w:pPr>
            <w:r w:rsidRPr="00E73B0F">
              <w:rPr>
                <w:color w:val="000000" w:themeColor="text1"/>
                <w:sz w:val="22"/>
                <w:szCs w:val="22"/>
              </w:rPr>
              <w:t>504</w:t>
            </w:r>
          </w:p>
        </w:tc>
      </w:tr>
      <w:tr w:rsidR="00E73B0F" w:rsidRPr="00E73B0F" w14:paraId="5D5EABD3"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544E368F" w14:textId="77777777" w:rsidR="008E77F0" w:rsidRPr="00E73B0F" w:rsidRDefault="008E77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578FF692" w14:textId="77777777" w:rsidR="008E77F0" w:rsidRPr="00E73B0F" w:rsidRDefault="008E77F0" w:rsidP="00666C99">
            <w:pPr>
              <w:jc w:val="left"/>
              <w:rPr>
                <w:color w:val="000000" w:themeColor="text1"/>
                <w:sz w:val="22"/>
                <w:szCs w:val="22"/>
              </w:rPr>
            </w:pPr>
            <w:r w:rsidRPr="00E73B0F">
              <w:rPr>
                <w:color w:val="000000" w:themeColor="text1"/>
                <w:sz w:val="22"/>
                <w:szCs w:val="22"/>
              </w:rPr>
              <w:t>Osztályfőnöki</w:t>
            </w:r>
          </w:p>
        </w:tc>
        <w:tc>
          <w:tcPr>
            <w:tcW w:w="1074" w:type="dxa"/>
            <w:tcBorders>
              <w:top w:val="nil"/>
              <w:left w:val="nil"/>
              <w:bottom w:val="single" w:sz="4" w:space="0" w:color="auto"/>
              <w:right w:val="single" w:sz="4" w:space="0" w:color="auto"/>
            </w:tcBorders>
            <w:shd w:val="clear" w:color="auto" w:fill="auto"/>
            <w:noWrap/>
            <w:vAlign w:val="center"/>
            <w:hideMark/>
          </w:tcPr>
          <w:p w14:paraId="48F32B16"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33C8C1FC"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37C6B5F7"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5D3FA144"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6D1A940E"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23" w:type="dxa"/>
            <w:tcBorders>
              <w:top w:val="nil"/>
              <w:left w:val="nil"/>
              <w:bottom w:val="single" w:sz="4" w:space="0" w:color="auto"/>
              <w:right w:val="single" w:sz="4" w:space="0" w:color="auto"/>
            </w:tcBorders>
            <w:shd w:val="clear" w:color="auto" w:fill="auto"/>
            <w:noWrap/>
            <w:vAlign w:val="center"/>
            <w:hideMark/>
          </w:tcPr>
          <w:p w14:paraId="2FAEBB92" w14:textId="77777777" w:rsidR="008E77F0" w:rsidRPr="00E73B0F" w:rsidRDefault="008E77F0" w:rsidP="000D7A00">
            <w:pPr>
              <w:jc w:val="center"/>
              <w:rPr>
                <w:color w:val="000000" w:themeColor="text1"/>
                <w:sz w:val="22"/>
                <w:szCs w:val="22"/>
              </w:rPr>
            </w:pPr>
            <w:r w:rsidRPr="00E73B0F">
              <w:rPr>
                <w:color w:val="000000" w:themeColor="text1"/>
                <w:sz w:val="22"/>
                <w:szCs w:val="22"/>
              </w:rPr>
              <w:t>175</w:t>
            </w:r>
          </w:p>
        </w:tc>
      </w:tr>
      <w:tr w:rsidR="00E73B0F" w:rsidRPr="00E73B0F" w14:paraId="6CF2A3E6"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13F2AB0D" w14:textId="77777777" w:rsidR="008E77F0" w:rsidRPr="00E73B0F" w:rsidRDefault="008E77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5F98CCB1" w14:textId="77777777" w:rsidR="008E77F0" w:rsidRPr="00E73B0F" w:rsidRDefault="008E77F0" w:rsidP="00666C99">
            <w:pPr>
              <w:jc w:val="left"/>
              <w:rPr>
                <w:color w:val="000000" w:themeColor="text1"/>
                <w:sz w:val="22"/>
                <w:szCs w:val="22"/>
              </w:rPr>
            </w:pPr>
            <w:r w:rsidRPr="00E73B0F">
              <w:rPr>
                <w:color w:val="000000" w:themeColor="text1"/>
                <w:sz w:val="22"/>
                <w:szCs w:val="22"/>
              </w:rPr>
              <w:t>Kötelező komplex természettudományos tantárgy</w:t>
            </w:r>
          </w:p>
        </w:tc>
        <w:tc>
          <w:tcPr>
            <w:tcW w:w="1074" w:type="dxa"/>
            <w:tcBorders>
              <w:top w:val="nil"/>
              <w:left w:val="nil"/>
              <w:bottom w:val="single" w:sz="4" w:space="0" w:color="auto"/>
              <w:right w:val="single" w:sz="4" w:space="0" w:color="auto"/>
            </w:tcBorders>
            <w:shd w:val="clear" w:color="auto" w:fill="auto"/>
            <w:noWrap/>
            <w:vAlign w:val="center"/>
            <w:hideMark/>
          </w:tcPr>
          <w:p w14:paraId="03F17A45"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61EC65FB"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451141DF"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4218F33C"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2381BDD"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4D91C9AC" w14:textId="77777777" w:rsidR="008E77F0" w:rsidRPr="00E73B0F" w:rsidRDefault="008E77F0" w:rsidP="000D7A00">
            <w:pPr>
              <w:jc w:val="center"/>
              <w:rPr>
                <w:color w:val="000000" w:themeColor="text1"/>
                <w:sz w:val="22"/>
                <w:szCs w:val="22"/>
              </w:rPr>
            </w:pPr>
            <w:r w:rsidRPr="00E73B0F">
              <w:rPr>
                <w:color w:val="000000" w:themeColor="text1"/>
                <w:sz w:val="22"/>
                <w:szCs w:val="22"/>
              </w:rPr>
              <w:t>108</w:t>
            </w:r>
          </w:p>
        </w:tc>
      </w:tr>
      <w:tr w:rsidR="00E73B0F" w:rsidRPr="00E73B0F" w14:paraId="30AB79AD"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33869548" w14:textId="77777777" w:rsidR="008E77F0" w:rsidRPr="00E73B0F" w:rsidRDefault="008E77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4D19C632" w14:textId="77777777" w:rsidR="008E77F0" w:rsidRPr="00E73B0F" w:rsidRDefault="008E77F0" w:rsidP="00666C99">
            <w:pPr>
              <w:jc w:val="left"/>
              <w:rPr>
                <w:color w:val="000000" w:themeColor="text1"/>
                <w:sz w:val="22"/>
                <w:szCs w:val="22"/>
              </w:rPr>
            </w:pPr>
            <w:r w:rsidRPr="00E73B0F">
              <w:rPr>
                <w:color w:val="000000" w:themeColor="text1"/>
                <w:sz w:val="22"/>
                <w:szCs w:val="22"/>
              </w:rPr>
              <w:t xml:space="preserve">Ágazathoz kapcsolódó tantárgy: </w:t>
            </w:r>
            <w:r w:rsidRPr="00E73B0F">
              <w:rPr>
                <w:b/>
                <w:color w:val="000000" w:themeColor="text1"/>
                <w:sz w:val="22"/>
                <w:szCs w:val="22"/>
              </w:rPr>
              <w:t>földrajz</w:t>
            </w:r>
          </w:p>
        </w:tc>
        <w:tc>
          <w:tcPr>
            <w:tcW w:w="1074" w:type="dxa"/>
            <w:tcBorders>
              <w:top w:val="nil"/>
              <w:left w:val="nil"/>
              <w:bottom w:val="single" w:sz="4" w:space="0" w:color="auto"/>
              <w:right w:val="single" w:sz="4" w:space="0" w:color="auto"/>
            </w:tcBorders>
            <w:shd w:val="clear" w:color="auto" w:fill="auto"/>
            <w:noWrap/>
            <w:vAlign w:val="center"/>
            <w:hideMark/>
          </w:tcPr>
          <w:p w14:paraId="70D53A3D"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3F281A57"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00874FE7"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621111A7"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43DF3179"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6479D349" w14:textId="77777777" w:rsidR="008E77F0" w:rsidRPr="00E73B0F" w:rsidRDefault="008E77F0" w:rsidP="000D7A00">
            <w:pPr>
              <w:jc w:val="center"/>
              <w:rPr>
                <w:color w:val="000000" w:themeColor="text1"/>
                <w:sz w:val="22"/>
                <w:szCs w:val="22"/>
              </w:rPr>
            </w:pPr>
            <w:r w:rsidRPr="00E73B0F">
              <w:rPr>
                <w:color w:val="000000" w:themeColor="text1"/>
                <w:sz w:val="22"/>
                <w:szCs w:val="22"/>
              </w:rPr>
              <w:t>144</w:t>
            </w:r>
          </w:p>
        </w:tc>
      </w:tr>
      <w:tr w:rsidR="00E73B0F" w:rsidRPr="00E73B0F" w14:paraId="2964F75F"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3D67B9BD" w14:textId="77777777" w:rsidR="008E77F0" w:rsidRPr="00E73B0F" w:rsidRDefault="008E77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4F4D63F9" w14:textId="77777777" w:rsidR="008E77F0" w:rsidRPr="00E73B0F" w:rsidRDefault="008E77F0" w:rsidP="00666C99">
            <w:pPr>
              <w:jc w:val="left"/>
              <w:rPr>
                <w:color w:val="000000" w:themeColor="text1"/>
                <w:sz w:val="22"/>
                <w:szCs w:val="22"/>
              </w:rPr>
            </w:pPr>
            <w:r w:rsidRPr="00E73B0F">
              <w:rPr>
                <w:color w:val="000000" w:themeColor="text1"/>
                <w:sz w:val="22"/>
                <w:szCs w:val="22"/>
              </w:rPr>
              <w:t>Érettségire felkészítő tantárgy</w:t>
            </w:r>
          </w:p>
        </w:tc>
        <w:tc>
          <w:tcPr>
            <w:tcW w:w="1074" w:type="dxa"/>
            <w:tcBorders>
              <w:top w:val="nil"/>
              <w:left w:val="nil"/>
              <w:bottom w:val="single" w:sz="4" w:space="0" w:color="auto"/>
              <w:right w:val="single" w:sz="4" w:space="0" w:color="auto"/>
            </w:tcBorders>
            <w:shd w:val="clear" w:color="auto" w:fill="auto"/>
            <w:noWrap/>
            <w:vAlign w:val="center"/>
            <w:hideMark/>
          </w:tcPr>
          <w:p w14:paraId="670118E7"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302540C4"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203279CB"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4B772B60"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35C7D86B"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4EC652D8" w14:textId="77777777" w:rsidR="008E77F0" w:rsidRPr="00E73B0F" w:rsidRDefault="008E77F0" w:rsidP="000D7A00">
            <w:pPr>
              <w:jc w:val="center"/>
              <w:rPr>
                <w:color w:val="000000" w:themeColor="text1"/>
                <w:sz w:val="22"/>
                <w:szCs w:val="22"/>
              </w:rPr>
            </w:pPr>
            <w:r w:rsidRPr="00E73B0F">
              <w:rPr>
                <w:color w:val="000000" w:themeColor="text1"/>
                <w:sz w:val="22"/>
                <w:szCs w:val="22"/>
              </w:rPr>
              <w:t>144</w:t>
            </w:r>
          </w:p>
        </w:tc>
      </w:tr>
      <w:tr w:rsidR="00E73B0F" w:rsidRPr="00E73B0F" w14:paraId="5619BFD7"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2172B541" w14:textId="77777777" w:rsidR="008E77F0" w:rsidRPr="00E73B0F" w:rsidRDefault="008E77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48A04BDD" w14:textId="77777777" w:rsidR="008E77F0" w:rsidRPr="00E73B0F" w:rsidRDefault="008E77F0" w:rsidP="00666C99">
            <w:pPr>
              <w:jc w:val="left"/>
              <w:rPr>
                <w:color w:val="000000" w:themeColor="text1"/>
                <w:sz w:val="22"/>
                <w:szCs w:val="22"/>
              </w:rPr>
            </w:pPr>
            <w:r w:rsidRPr="00E73B0F">
              <w:rPr>
                <w:color w:val="000000" w:themeColor="text1"/>
                <w:sz w:val="22"/>
                <w:szCs w:val="22"/>
              </w:rPr>
              <w:t xml:space="preserve">Pénzügyi és vállalkozói ismeretek </w:t>
            </w:r>
          </w:p>
        </w:tc>
        <w:tc>
          <w:tcPr>
            <w:tcW w:w="1074" w:type="dxa"/>
            <w:tcBorders>
              <w:top w:val="nil"/>
              <w:left w:val="nil"/>
              <w:bottom w:val="single" w:sz="4" w:space="0" w:color="auto"/>
              <w:right w:val="single" w:sz="4" w:space="0" w:color="auto"/>
            </w:tcBorders>
            <w:shd w:val="clear" w:color="auto" w:fill="auto"/>
            <w:noWrap/>
            <w:vAlign w:val="center"/>
            <w:hideMark/>
          </w:tcPr>
          <w:p w14:paraId="488B418A"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215E2653"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33F0F3CD"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3DC5DB69"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6A7F201C" w14:textId="77777777" w:rsidR="008E77F0" w:rsidRPr="00E73B0F" w:rsidRDefault="008E77F0" w:rsidP="000D7A00">
            <w:pPr>
              <w:jc w:val="center"/>
              <w:rPr>
                <w:color w:val="000000" w:themeColor="text1"/>
                <w:sz w:val="22"/>
                <w:szCs w:val="22"/>
              </w:rPr>
            </w:pPr>
            <w:r w:rsidRPr="00E73B0F">
              <w:rPr>
                <w:b/>
                <w:color w:val="000000" w:themeColor="text1"/>
                <w:sz w:val="22"/>
                <w:szCs w:val="22"/>
              </w:rPr>
              <w:t xml:space="preserve">2 </w:t>
            </w: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29FFD1A0"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r>
      <w:tr w:rsidR="00E73B0F" w:rsidRPr="00E73B0F" w14:paraId="32AFF709"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tcPr>
          <w:p w14:paraId="23C5BBAA" w14:textId="77777777" w:rsidR="00B962AD" w:rsidRPr="00E73B0F" w:rsidRDefault="00B962AD"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tcPr>
          <w:p w14:paraId="73BD1CAE" w14:textId="0B3609EB" w:rsidR="00B962AD" w:rsidRPr="00E73B0F" w:rsidRDefault="00B962AD" w:rsidP="00666C99">
            <w:pPr>
              <w:jc w:val="left"/>
              <w:rPr>
                <w:color w:val="000000" w:themeColor="text1"/>
                <w:sz w:val="22"/>
                <w:szCs w:val="22"/>
              </w:rPr>
            </w:pPr>
            <w:r w:rsidRPr="00E73B0F">
              <w:rPr>
                <w:color w:val="000000" w:themeColor="text1"/>
                <w:sz w:val="22"/>
                <w:szCs w:val="22"/>
              </w:rPr>
              <w:t>Projekt</w:t>
            </w:r>
          </w:p>
        </w:tc>
        <w:tc>
          <w:tcPr>
            <w:tcW w:w="1074" w:type="dxa"/>
            <w:tcBorders>
              <w:top w:val="nil"/>
              <w:left w:val="nil"/>
              <w:bottom w:val="single" w:sz="4" w:space="0" w:color="auto"/>
              <w:right w:val="single" w:sz="4" w:space="0" w:color="auto"/>
            </w:tcBorders>
            <w:shd w:val="clear" w:color="auto" w:fill="auto"/>
            <w:noWrap/>
            <w:vAlign w:val="center"/>
          </w:tcPr>
          <w:p w14:paraId="39023AB2" w14:textId="6DA64630" w:rsidR="00B962AD" w:rsidRPr="00E73B0F" w:rsidRDefault="00B962AD"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25927F54" w14:textId="1777BE41" w:rsidR="00B962AD" w:rsidRPr="00E73B0F" w:rsidRDefault="00B962AD"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002B89FE" w14:textId="5BEA4C5E" w:rsidR="00B962AD" w:rsidRPr="00E73B0F" w:rsidRDefault="00B962AD"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21598BE6" w14:textId="44AF5528" w:rsidR="00B962AD" w:rsidRPr="00E73B0F" w:rsidRDefault="00B962AD"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0358B9FF" w14:textId="26B3E3E8" w:rsidR="00B962AD" w:rsidRPr="00E73B0F" w:rsidRDefault="00B962AD" w:rsidP="000D7A00">
            <w:pPr>
              <w:jc w:val="center"/>
              <w:rPr>
                <w:b/>
                <w:color w:val="000000" w:themeColor="text1"/>
                <w:sz w:val="22"/>
                <w:szCs w:val="22"/>
              </w:rPr>
            </w:pPr>
            <w:r w:rsidRPr="00E73B0F">
              <w:rPr>
                <w:b/>
                <w:color w:val="000000" w:themeColor="text1"/>
                <w:sz w:val="22"/>
                <w:szCs w:val="22"/>
              </w:rPr>
              <w:t>1(0)</w:t>
            </w:r>
          </w:p>
        </w:tc>
        <w:tc>
          <w:tcPr>
            <w:tcW w:w="1023" w:type="dxa"/>
            <w:tcBorders>
              <w:top w:val="nil"/>
              <w:left w:val="nil"/>
              <w:bottom w:val="single" w:sz="4" w:space="0" w:color="auto"/>
              <w:right w:val="single" w:sz="4" w:space="0" w:color="auto"/>
            </w:tcBorders>
            <w:shd w:val="clear" w:color="auto" w:fill="auto"/>
            <w:noWrap/>
            <w:vAlign w:val="center"/>
          </w:tcPr>
          <w:p w14:paraId="7DE4196A" w14:textId="7F3B3FA4" w:rsidR="00B962AD" w:rsidRPr="00E73B0F" w:rsidRDefault="008A7315" w:rsidP="000D7A00">
            <w:pPr>
              <w:jc w:val="center"/>
              <w:rPr>
                <w:color w:val="000000" w:themeColor="text1"/>
                <w:sz w:val="22"/>
                <w:szCs w:val="22"/>
              </w:rPr>
            </w:pPr>
            <w:r w:rsidRPr="00E73B0F">
              <w:rPr>
                <w:color w:val="000000" w:themeColor="text1"/>
                <w:sz w:val="22"/>
                <w:szCs w:val="22"/>
              </w:rPr>
              <w:t>31</w:t>
            </w:r>
          </w:p>
        </w:tc>
      </w:tr>
      <w:tr w:rsidR="00E73B0F" w:rsidRPr="00E73B0F" w14:paraId="6C403A26"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34E17758" w14:textId="77777777" w:rsidR="008E77F0" w:rsidRPr="00E73B0F" w:rsidRDefault="008E77F0" w:rsidP="000D7A00">
            <w:pPr>
              <w:rPr>
                <w:color w:val="000000" w:themeColor="text1"/>
              </w:rPr>
            </w:pPr>
          </w:p>
        </w:tc>
        <w:tc>
          <w:tcPr>
            <w:tcW w:w="3531" w:type="dxa"/>
            <w:tcBorders>
              <w:top w:val="nil"/>
              <w:left w:val="nil"/>
              <w:bottom w:val="single" w:sz="4" w:space="0" w:color="auto"/>
              <w:right w:val="single" w:sz="4" w:space="0" w:color="auto"/>
            </w:tcBorders>
            <w:shd w:val="clear" w:color="000000" w:fill="D0CECE"/>
            <w:vAlign w:val="center"/>
            <w:hideMark/>
          </w:tcPr>
          <w:p w14:paraId="48AC3573" w14:textId="77777777" w:rsidR="008E77F0" w:rsidRPr="00E73B0F" w:rsidRDefault="008E77F0" w:rsidP="00666C99">
            <w:pPr>
              <w:jc w:val="left"/>
              <w:rPr>
                <w:b/>
                <w:bCs/>
                <w:color w:val="000000" w:themeColor="text1"/>
                <w:sz w:val="22"/>
                <w:szCs w:val="22"/>
              </w:rPr>
            </w:pPr>
            <w:r w:rsidRPr="00E73B0F">
              <w:rPr>
                <w:b/>
                <w:bCs/>
                <w:color w:val="000000" w:themeColor="text1"/>
                <w:sz w:val="22"/>
                <w:szCs w:val="22"/>
              </w:rPr>
              <w:t>Összes közismereti óraszám</w:t>
            </w:r>
          </w:p>
        </w:tc>
        <w:tc>
          <w:tcPr>
            <w:tcW w:w="1074" w:type="dxa"/>
            <w:tcBorders>
              <w:top w:val="nil"/>
              <w:left w:val="nil"/>
              <w:bottom w:val="single" w:sz="4" w:space="0" w:color="auto"/>
              <w:right w:val="single" w:sz="4" w:space="0" w:color="auto"/>
            </w:tcBorders>
            <w:shd w:val="clear" w:color="000000" w:fill="D0CECE"/>
            <w:noWrap/>
            <w:vAlign w:val="center"/>
            <w:hideMark/>
          </w:tcPr>
          <w:p w14:paraId="118B4563" w14:textId="77777777" w:rsidR="008E77F0" w:rsidRPr="00E73B0F" w:rsidRDefault="00534B00" w:rsidP="000D7A00">
            <w:pPr>
              <w:jc w:val="center"/>
              <w:rPr>
                <w:color w:val="000000" w:themeColor="text1"/>
                <w:sz w:val="22"/>
                <w:szCs w:val="22"/>
              </w:rPr>
            </w:pPr>
            <w:r w:rsidRPr="00E73B0F">
              <w:rPr>
                <w:color w:val="000000" w:themeColor="text1"/>
                <w:sz w:val="22"/>
                <w:szCs w:val="22"/>
              </w:rPr>
              <w:t>27</w:t>
            </w:r>
          </w:p>
        </w:tc>
        <w:tc>
          <w:tcPr>
            <w:tcW w:w="1074" w:type="dxa"/>
            <w:tcBorders>
              <w:top w:val="nil"/>
              <w:left w:val="nil"/>
              <w:bottom w:val="single" w:sz="4" w:space="0" w:color="auto"/>
              <w:right w:val="single" w:sz="4" w:space="0" w:color="auto"/>
            </w:tcBorders>
            <w:shd w:val="clear" w:color="000000" w:fill="D0CECE"/>
            <w:noWrap/>
            <w:vAlign w:val="center"/>
            <w:hideMark/>
          </w:tcPr>
          <w:p w14:paraId="26F19AD1" w14:textId="77777777" w:rsidR="008E77F0" w:rsidRPr="00E73B0F" w:rsidRDefault="00534B00" w:rsidP="000D7A00">
            <w:pPr>
              <w:jc w:val="center"/>
              <w:rPr>
                <w:color w:val="000000" w:themeColor="text1"/>
                <w:sz w:val="22"/>
                <w:szCs w:val="22"/>
              </w:rPr>
            </w:pPr>
            <w:r w:rsidRPr="00E73B0F">
              <w:rPr>
                <w:color w:val="000000" w:themeColor="text1"/>
                <w:sz w:val="22"/>
                <w:szCs w:val="22"/>
              </w:rPr>
              <w:t>25</w:t>
            </w:r>
          </w:p>
        </w:tc>
        <w:tc>
          <w:tcPr>
            <w:tcW w:w="1074" w:type="dxa"/>
            <w:tcBorders>
              <w:top w:val="nil"/>
              <w:left w:val="nil"/>
              <w:bottom w:val="single" w:sz="4" w:space="0" w:color="auto"/>
              <w:right w:val="single" w:sz="4" w:space="0" w:color="auto"/>
            </w:tcBorders>
            <w:shd w:val="clear" w:color="000000" w:fill="D0CECE"/>
            <w:noWrap/>
            <w:vAlign w:val="center"/>
            <w:hideMark/>
          </w:tcPr>
          <w:p w14:paraId="1DCD1214" w14:textId="77777777" w:rsidR="008E77F0" w:rsidRPr="00E73B0F" w:rsidRDefault="00534B00" w:rsidP="000D7A00">
            <w:pPr>
              <w:jc w:val="center"/>
              <w:rPr>
                <w:color w:val="000000" w:themeColor="text1"/>
                <w:sz w:val="22"/>
                <w:szCs w:val="22"/>
              </w:rPr>
            </w:pPr>
            <w:r w:rsidRPr="00E73B0F">
              <w:rPr>
                <w:color w:val="000000" w:themeColor="text1"/>
                <w:sz w:val="22"/>
                <w:szCs w:val="22"/>
              </w:rPr>
              <w:t>22</w:t>
            </w:r>
          </w:p>
        </w:tc>
        <w:tc>
          <w:tcPr>
            <w:tcW w:w="1074" w:type="dxa"/>
            <w:tcBorders>
              <w:top w:val="nil"/>
              <w:left w:val="nil"/>
              <w:bottom w:val="single" w:sz="4" w:space="0" w:color="auto"/>
              <w:right w:val="single" w:sz="4" w:space="0" w:color="auto"/>
            </w:tcBorders>
            <w:shd w:val="clear" w:color="000000" w:fill="D0CECE"/>
            <w:noWrap/>
            <w:vAlign w:val="center"/>
            <w:hideMark/>
          </w:tcPr>
          <w:p w14:paraId="5F3B4E0C" w14:textId="77777777" w:rsidR="008E77F0" w:rsidRPr="00E73B0F" w:rsidRDefault="00534B00" w:rsidP="000D7A00">
            <w:pPr>
              <w:jc w:val="center"/>
              <w:rPr>
                <w:color w:val="000000" w:themeColor="text1"/>
                <w:sz w:val="22"/>
                <w:szCs w:val="22"/>
              </w:rPr>
            </w:pPr>
            <w:r w:rsidRPr="00E73B0F">
              <w:rPr>
                <w:color w:val="000000" w:themeColor="text1"/>
                <w:sz w:val="22"/>
                <w:szCs w:val="22"/>
              </w:rPr>
              <w:t>22</w:t>
            </w:r>
          </w:p>
        </w:tc>
        <w:tc>
          <w:tcPr>
            <w:tcW w:w="1074" w:type="dxa"/>
            <w:tcBorders>
              <w:top w:val="nil"/>
              <w:left w:val="nil"/>
              <w:bottom w:val="single" w:sz="4" w:space="0" w:color="auto"/>
              <w:right w:val="single" w:sz="4" w:space="0" w:color="auto"/>
            </w:tcBorders>
            <w:shd w:val="clear" w:color="000000" w:fill="D0CECE"/>
            <w:noWrap/>
            <w:vAlign w:val="center"/>
            <w:hideMark/>
          </w:tcPr>
          <w:p w14:paraId="012E18D3" w14:textId="77777777" w:rsidR="008E77F0" w:rsidRPr="00E73B0F" w:rsidRDefault="00534B00" w:rsidP="000D7A00">
            <w:pPr>
              <w:jc w:val="center"/>
              <w:rPr>
                <w:color w:val="000000" w:themeColor="text1"/>
                <w:sz w:val="22"/>
                <w:szCs w:val="22"/>
              </w:rPr>
            </w:pPr>
            <w:r w:rsidRPr="00E73B0F">
              <w:rPr>
                <w:color w:val="000000" w:themeColor="text1"/>
                <w:sz w:val="22"/>
                <w:szCs w:val="22"/>
              </w:rPr>
              <w:t>10</w:t>
            </w:r>
          </w:p>
        </w:tc>
        <w:tc>
          <w:tcPr>
            <w:tcW w:w="1023" w:type="dxa"/>
            <w:tcBorders>
              <w:top w:val="nil"/>
              <w:left w:val="nil"/>
              <w:bottom w:val="single" w:sz="4" w:space="0" w:color="auto"/>
              <w:right w:val="single" w:sz="4" w:space="0" w:color="auto"/>
            </w:tcBorders>
            <w:shd w:val="clear" w:color="000000" w:fill="D0CECE"/>
            <w:noWrap/>
            <w:vAlign w:val="center"/>
            <w:hideMark/>
          </w:tcPr>
          <w:p w14:paraId="607B10CC" w14:textId="77777777" w:rsidR="008E77F0" w:rsidRPr="00E73B0F" w:rsidRDefault="008E77F0" w:rsidP="000D7A00">
            <w:pPr>
              <w:jc w:val="center"/>
              <w:rPr>
                <w:color w:val="000000" w:themeColor="text1"/>
                <w:sz w:val="22"/>
                <w:szCs w:val="22"/>
              </w:rPr>
            </w:pPr>
          </w:p>
        </w:tc>
      </w:tr>
      <w:tr w:rsidR="00E73B0F" w:rsidRPr="00E73B0F" w14:paraId="50A45178"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3B984" w14:textId="77777777" w:rsidR="008E77F0" w:rsidRPr="00E73B0F" w:rsidRDefault="008E77F0" w:rsidP="00666C99">
            <w:pPr>
              <w:jc w:val="left"/>
              <w:rPr>
                <w:color w:val="000000" w:themeColor="text1"/>
                <w:sz w:val="22"/>
                <w:szCs w:val="22"/>
              </w:rPr>
            </w:pPr>
            <w:r w:rsidRPr="00E73B0F">
              <w:rPr>
                <w:color w:val="000000" w:themeColor="text1"/>
                <w:sz w:val="22"/>
                <w:szCs w:val="22"/>
              </w:rPr>
              <w:t>Ágazati alapoktatás</w:t>
            </w:r>
          </w:p>
        </w:tc>
        <w:tc>
          <w:tcPr>
            <w:tcW w:w="1074" w:type="dxa"/>
            <w:tcBorders>
              <w:top w:val="nil"/>
              <w:left w:val="nil"/>
              <w:bottom w:val="single" w:sz="4" w:space="0" w:color="auto"/>
              <w:right w:val="single" w:sz="4" w:space="0" w:color="auto"/>
            </w:tcBorders>
            <w:shd w:val="clear" w:color="auto" w:fill="auto"/>
            <w:noWrap/>
            <w:vAlign w:val="center"/>
            <w:hideMark/>
          </w:tcPr>
          <w:p w14:paraId="64F0E494" w14:textId="77777777" w:rsidR="008E77F0" w:rsidRPr="00E73B0F" w:rsidRDefault="008E77F0" w:rsidP="000D7A00">
            <w:pPr>
              <w:jc w:val="center"/>
              <w:rPr>
                <w:color w:val="000000" w:themeColor="text1"/>
                <w:sz w:val="22"/>
                <w:szCs w:val="22"/>
              </w:rPr>
            </w:pPr>
            <w:r w:rsidRPr="00E73B0F">
              <w:rPr>
                <w:color w:val="000000" w:themeColor="text1"/>
                <w:sz w:val="22"/>
                <w:szCs w:val="22"/>
              </w:rPr>
              <w:t>7</w:t>
            </w:r>
          </w:p>
        </w:tc>
        <w:tc>
          <w:tcPr>
            <w:tcW w:w="1074" w:type="dxa"/>
            <w:tcBorders>
              <w:top w:val="nil"/>
              <w:left w:val="nil"/>
              <w:bottom w:val="single" w:sz="4" w:space="0" w:color="auto"/>
              <w:right w:val="single" w:sz="4" w:space="0" w:color="auto"/>
            </w:tcBorders>
            <w:shd w:val="clear" w:color="auto" w:fill="auto"/>
            <w:noWrap/>
            <w:vAlign w:val="center"/>
            <w:hideMark/>
          </w:tcPr>
          <w:p w14:paraId="087DE3B3" w14:textId="77777777" w:rsidR="008E77F0" w:rsidRPr="00E73B0F" w:rsidRDefault="008E77F0" w:rsidP="000D7A00">
            <w:pPr>
              <w:jc w:val="center"/>
              <w:rPr>
                <w:color w:val="000000" w:themeColor="text1"/>
                <w:sz w:val="22"/>
                <w:szCs w:val="22"/>
              </w:rPr>
            </w:pPr>
            <w:r w:rsidRPr="00E73B0F">
              <w:rPr>
                <w:color w:val="000000" w:themeColor="text1"/>
                <w:sz w:val="22"/>
                <w:szCs w:val="22"/>
              </w:rPr>
              <w:t>9</w:t>
            </w:r>
          </w:p>
        </w:tc>
        <w:tc>
          <w:tcPr>
            <w:tcW w:w="1074" w:type="dxa"/>
            <w:tcBorders>
              <w:top w:val="nil"/>
              <w:left w:val="nil"/>
              <w:bottom w:val="single" w:sz="4" w:space="0" w:color="auto"/>
              <w:right w:val="single" w:sz="4" w:space="0" w:color="auto"/>
            </w:tcBorders>
            <w:shd w:val="clear" w:color="auto" w:fill="auto"/>
            <w:noWrap/>
            <w:vAlign w:val="center"/>
            <w:hideMark/>
          </w:tcPr>
          <w:p w14:paraId="60950D03"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12114C4"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7D267386"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472AD118" w14:textId="77777777" w:rsidR="008E77F0" w:rsidRPr="00E73B0F" w:rsidRDefault="008E77F0" w:rsidP="000D7A00">
            <w:pPr>
              <w:jc w:val="center"/>
              <w:rPr>
                <w:color w:val="000000" w:themeColor="text1"/>
                <w:sz w:val="22"/>
                <w:szCs w:val="22"/>
              </w:rPr>
            </w:pPr>
            <w:r w:rsidRPr="00E73B0F">
              <w:rPr>
                <w:color w:val="000000" w:themeColor="text1"/>
                <w:sz w:val="22"/>
                <w:szCs w:val="22"/>
              </w:rPr>
              <w:t>576</w:t>
            </w:r>
          </w:p>
        </w:tc>
      </w:tr>
      <w:tr w:rsidR="00E73B0F" w:rsidRPr="00E73B0F" w14:paraId="7B89C35D"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65AEF" w14:textId="77777777" w:rsidR="008E77F0" w:rsidRPr="00E73B0F" w:rsidRDefault="008E77F0" w:rsidP="00666C99">
            <w:pPr>
              <w:jc w:val="left"/>
              <w:rPr>
                <w:color w:val="000000" w:themeColor="text1"/>
                <w:sz w:val="22"/>
                <w:szCs w:val="22"/>
              </w:rPr>
            </w:pPr>
            <w:r w:rsidRPr="00E73B0F">
              <w:rPr>
                <w:color w:val="000000" w:themeColor="text1"/>
                <w:sz w:val="22"/>
                <w:szCs w:val="22"/>
              </w:rPr>
              <w:t>Szakirányú oktatás</w:t>
            </w:r>
          </w:p>
        </w:tc>
        <w:tc>
          <w:tcPr>
            <w:tcW w:w="1074" w:type="dxa"/>
            <w:tcBorders>
              <w:top w:val="nil"/>
              <w:left w:val="nil"/>
              <w:bottom w:val="single" w:sz="4" w:space="0" w:color="auto"/>
              <w:right w:val="single" w:sz="4" w:space="0" w:color="auto"/>
            </w:tcBorders>
            <w:shd w:val="clear" w:color="auto" w:fill="auto"/>
            <w:noWrap/>
            <w:vAlign w:val="center"/>
            <w:hideMark/>
          </w:tcPr>
          <w:p w14:paraId="1C6B63B6"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EDCEB45" w14:textId="77777777" w:rsidR="008E77F0" w:rsidRPr="00E73B0F" w:rsidRDefault="008E77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C3AB212" w14:textId="77777777" w:rsidR="008E77F0" w:rsidRPr="00E73B0F" w:rsidRDefault="008E77F0" w:rsidP="000D7A00">
            <w:pPr>
              <w:jc w:val="center"/>
              <w:rPr>
                <w:color w:val="000000" w:themeColor="text1"/>
                <w:sz w:val="22"/>
                <w:szCs w:val="22"/>
              </w:rPr>
            </w:pPr>
            <w:r w:rsidRPr="00E73B0F">
              <w:rPr>
                <w:color w:val="000000" w:themeColor="text1"/>
                <w:sz w:val="22"/>
                <w:szCs w:val="22"/>
              </w:rPr>
              <w:t>14</w:t>
            </w:r>
          </w:p>
        </w:tc>
        <w:tc>
          <w:tcPr>
            <w:tcW w:w="1074" w:type="dxa"/>
            <w:tcBorders>
              <w:top w:val="nil"/>
              <w:left w:val="nil"/>
              <w:bottom w:val="single" w:sz="4" w:space="0" w:color="auto"/>
              <w:right w:val="single" w:sz="4" w:space="0" w:color="auto"/>
            </w:tcBorders>
            <w:shd w:val="clear" w:color="auto" w:fill="auto"/>
            <w:noWrap/>
            <w:vAlign w:val="center"/>
            <w:hideMark/>
          </w:tcPr>
          <w:p w14:paraId="52CE4DFB" w14:textId="77777777" w:rsidR="008E77F0" w:rsidRPr="00E73B0F" w:rsidRDefault="008E77F0" w:rsidP="000D7A00">
            <w:pPr>
              <w:jc w:val="center"/>
              <w:rPr>
                <w:color w:val="000000" w:themeColor="text1"/>
                <w:sz w:val="22"/>
                <w:szCs w:val="22"/>
              </w:rPr>
            </w:pPr>
            <w:r w:rsidRPr="00E73B0F">
              <w:rPr>
                <w:color w:val="000000" w:themeColor="text1"/>
                <w:sz w:val="22"/>
                <w:szCs w:val="22"/>
              </w:rPr>
              <w:t>14</w:t>
            </w:r>
          </w:p>
        </w:tc>
        <w:tc>
          <w:tcPr>
            <w:tcW w:w="1074" w:type="dxa"/>
            <w:tcBorders>
              <w:top w:val="nil"/>
              <w:left w:val="nil"/>
              <w:bottom w:val="single" w:sz="4" w:space="0" w:color="auto"/>
              <w:right w:val="single" w:sz="4" w:space="0" w:color="auto"/>
            </w:tcBorders>
            <w:shd w:val="clear" w:color="auto" w:fill="auto"/>
            <w:noWrap/>
            <w:vAlign w:val="center"/>
            <w:hideMark/>
          </w:tcPr>
          <w:p w14:paraId="4F92702C" w14:textId="77777777" w:rsidR="008E77F0" w:rsidRPr="00E73B0F" w:rsidRDefault="008E77F0" w:rsidP="000D7A00">
            <w:pPr>
              <w:jc w:val="center"/>
              <w:rPr>
                <w:color w:val="000000" w:themeColor="text1"/>
                <w:sz w:val="22"/>
                <w:szCs w:val="22"/>
              </w:rPr>
            </w:pPr>
            <w:r w:rsidRPr="00E73B0F">
              <w:rPr>
                <w:color w:val="000000" w:themeColor="text1"/>
                <w:sz w:val="22"/>
                <w:szCs w:val="22"/>
              </w:rPr>
              <w:t>24</w:t>
            </w:r>
          </w:p>
        </w:tc>
        <w:tc>
          <w:tcPr>
            <w:tcW w:w="1023" w:type="dxa"/>
            <w:tcBorders>
              <w:top w:val="nil"/>
              <w:left w:val="nil"/>
              <w:bottom w:val="single" w:sz="4" w:space="0" w:color="auto"/>
              <w:right w:val="single" w:sz="4" w:space="0" w:color="auto"/>
            </w:tcBorders>
            <w:shd w:val="clear" w:color="auto" w:fill="auto"/>
            <w:noWrap/>
            <w:vAlign w:val="center"/>
            <w:hideMark/>
          </w:tcPr>
          <w:p w14:paraId="3FE62798" w14:textId="77777777" w:rsidR="008E77F0" w:rsidRPr="00E73B0F" w:rsidRDefault="008E77F0" w:rsidP="000D7A00">
            <w:pPr>
              <w:jc w:val="center"/>
              <w:rPr>
                <w:color w:val="000000" w:themeColor="text1"/>
                <w:sz w:val="22"/>
                <w:szCs w:val="22"/>
              </w:rPr>
            </w:pPr>
            <w:r w:rsidRPr="00E73B0F">
              <w:rPr>
                <w:color w:val="000000" w:themeColor="text1"/>
                <w:sz w:val="22"/>
                <w:szCs w:val="22"/>
              </w:rPr>
              <w:t>1752</w:t>
            </w:r>
          </w:p>
        </w:tc>
      </w:tr>
      <w:tr w:rsidR="00E73B0F" w:rsidRPr="00E73B0F" w14:paraId="5A8F6499"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6F18BC1F" w14:textId="77777777" w:rsidR="008E77F0" w:rsidRPr="00E73B0F" w:rsidRDefault="008E77F0" w:rsidP="00666C99">
            <w:pPr>
              <w:jc w:val="left"/>
              <w:rPr>
                <w:color w:val="000000" w:themeColor="text1"/>
                <w:sz w:val="22"/>
                <w:szCs w:val="22"/>
              </w:rPr>
            </w:pPr>
            <w:r w:rsidRPr="00E73B0F">
              <w:rPr>
                <w:color w:val="000000" w:themeColor="text1"/>
                <w:sz w:val="22"/>
                <w:szCs w:val="22"/>
              </w:rPr>
              <w:t>Szabadon tervezhető órakeret (közismeret)</w:t>
            </w:r>
          </w:p>
        </w:tc>
        <w:tc>
          <w:tcPr>
            <w:tcW w:w="1074" w:type="dxa"/>
            <w:tcBorders>
              <w:top w:val="nil"/>
              <w:left w:val="nil"/>
              <w:bottom w:val="single" w:sz="4" w:space="0" w:color="auto"/>
              <w:right w:val="single" w:sz="4" w:space="0" w:color="auto"/>
            </w:tcBorders>
            <w:shd w:val="clear" w:color="000000" w:fill="C6E0B4"/>
            <w:noWrap/>
            <w:vAlign w:val="center"/>
            <w:hideMark/>
          </w:tcPr>
          <w:p w14:paraId="22F5DC7C" w14:textId="77777777" w:rsidR="008E77F0" w:rsidRPr="00E73B0F" w:rsidRDefault="008E77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000000" w:fill="C6E0B4"/>
            <w:noWrap/>
            <w:vAlign w:val="center"/>
            <w:hideMark/>
          </w:tcPr>
          <w:p w14:paraId="4D185830"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000000" w:fill="C6E0B4"/>
            <w:noWrap/>
            <w:vAlign w:val="center"/>
            <w:hideMark/>
          </w:tcPr>
          <w:p w14:paraId="39FC0CCB" w14:textId="77777777" w:rsidR="008E77F0" w:rsidRPr="00E73B0F" w:rsidRDefault="008E77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000000" w:fill="C6E0B4"/>
            <w:noWrap/>
            <w:vAlign w:val="center"/>
            <w:hideMark/>
          </w:tcPr>
          <w:p w14:paraId="15839C0B" w14:textId="77777777" w:rsidR="008E77F0" w:rsidRPr="00E73B0F" w:rsidRDefault="008E77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000000" w:fill="C6E0B4"/>
            <w:noWrap/>
            <w:vAlign w:val="center"/>
            <w:hideMark/>
          </w:tcPr>
          <w:p w14:paraId="750612BB" w14:textId="77777777" w:rsidR="008E77F0" w:rsidRPr="00E73B0F" w:rsidRDefault="008E77F0" w:rsidP="000D7A00">
            <w:pPr>
              <w:jc w:val="center"/>
              <w:rPr>
                <w:color w:val="000000" w:themeColor="text1"/>
                <w:sz w:val="22"/>
                <w:szCs w:val="22"/>
              </w:rPr>
            </w:pPr>
            <w:r w:rsidRPr="00E73B0F">
              <w:rPr>
                <w:color w:val="000000" w:themeColor="text1"/>
                <w:sz w:val="22"/>
                <w:szCs w:val="22"/>
              </w:rPr>
              <w:t>6</w:t>
            </w:r>
          </w:p>
        </w:tc>
        <w:tc>
          <w:tcPr>
            <w:tcW w:w="1023" w:type="dxa"/>
            <w:tcBorders>
              <w:top w:val="nil"/>
              <w:left w:val="nil"/>
              <w:bottom w:val="single" w:sz="4" w:space="0" w:color="auto"/>
              <w:right w:val="single" w:sz="4" w:space="0" w:color="auto"/>
            </w:tcBorders>
            <w:shd w:val="clear" w:color="000000" w:fill="C6E0B4"/>
            <w:noWrap/>
            <w:vAlign w:val="center"/>
            <w:hideMark/>
          </w:tcPr>
          <w:p w14:paraId="05098DBE" w14:textId="77777777" w:rsidR="008E77F0" w:rsidRPr="00E73B0F" w:rsidRDefault="008E77F0" w:rsidP="000D7A00">
            <w:pPr>
              <w:jc w:val="center"/>
              <w:rPr>
                <w:color w:val="000000" w:themeColor="text1"/>
                <w:sz w:val="22"/>
                <w:szCs w:val="22"/>
              </w:rPr>
            </w:pPr>
            <w:r w:rsidRPr="00E73B0F">
              <w:rPr>
                <w:color w:val="000000" w:themeColor="text1"/>
                <w:sz w:val="22"/>
                <w:szCs w:val="22"/>
              </w:rPr>
              <w:t>438</w:t>
            </w:r>
          </w:p>
        </w:tc>
      </w:tr>
      <w:tr w:rsidR="00E73B0F" w:rsidRPr="00E73B0F" w14:paraId="0502D45B"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332B9" w14:textId="77777777" w:rsidR="008E77F0" w:rsidRPr="00E73B0F" w:rsidRDefault="008E77F0" w:rsidP="00666C99">
            <w:pPr>
              <w:jc w:val="left"/>
              <w:rPr>
                <w:color w:val="000000" w:themeColor="text1"/>
                <w:sz w:val="22"/>
                <w:szCs w:val="22"/>
              </w:rPr>
            </w:pPr>
            <w:r w:rsidRPr="00E73B0F">
              <w:rPr>
                <w:color w:val="000000" w:themeColor="text1"/>
                <w:sz w:val="22"/>
                <w:szCs w:val="22"/>
              </w:rPr>
              <w:t>Tanítási hetek száma</w:t>
            </w:r>
          </w:p>
        </w:tc>
        <w:tc>
          <w:tcPr>
            <w:tcW w:w="1074" w:type="dxa"/>
            <w:tcBorders>
              <w:top w:val="nil"/>
              <w:left w:val="nil"/>
              <w:bottom w:val="single" w:sz="4" w:space="0" w:color="auto"/>
              <w:right w:val="single" w:sz="4" w:space="0" w:color="auto"/>
            </w:tcBorders>
            <w:shd w:val="clear" w:color="auto" w:fill="auto"/>
            <w:noWrap/>
            <w:vAlign w:val="center"/>
            <w:hideMark/>
          </w:tcPr>
          <w:p w14:paraId="5D8DC7AF"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233274AB"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61B293C5"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1ADBC9A1" w14:textId="77777777" w:rsidR="008E77F0" w:rsidRPr="00E73B0F" w:rsidRDefault="008E77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7CD2EFE4" w14:textId="77777777" w:rsidR="008E77F0" w:rsidRPr="00E73B0F" w:rsidRDefault="008E77F0" w:rsidP="000D7A00">
            <w:pPr>
              <w:jc w:val="center"/>
              <w:rPr>
                <w:color w:val="000000" w:themeColor="text1"/>
                <w:sz w:val="22"/>
                <w:szCs w:val="22"/>
              </w:rPr>
            </w:pPr>
            <w:r w:rsidRPr="00E73B0F">
              <w:rPr>
                <w:color w:val="000000" w:themeColor="text1"/>
                <w:sz w:val="22"/>
                <w:szCs w:val="22"/>
              </w:rPr>
              <w:t>31</w:t>
            </w:r>
          </w:p>
        </w:tc>
        <w:tc>
          <w:tcPr>
            <w:tcW w:w="1023" w:type="dxa"/>
            <w:tcBorders>
              <w:top w:val="nil"/>
              <w:left w:val="nil"/>
              <w:bottom w:val="single" w:sz="4" w:space="0" w:color="auto"/>
              <w:right w:val="single" w:sz="4" w:space="0" w:color="auto"/>
            </w:tcBorders>
            <w:shd w:val="clear" w:color="auto" w:fill="auto"/>
            <w:noWrap/>
            <w:vAlign w:val="center"/>
            <w:hideMark/>
          </w:tcPr>
          <w:p w14:paraId="4349E5D4" w14:textId="77777777" w:rsidR="008E77F0" w:rsidRPr="00E73B0F" w:rsidRDefault="008E77F0" w:rsidP="000D7A00">
            <w:pPr>
              <w:jc w:val="center"/>
              <w:rPr>
                <w:color w:val="000000" w:themeColor="text1"/>
                <w:sz w:val="22"/>
                <w:szCs w:val="22"/>
              </w:rPr>
            </w:pPr>
            <w:r w:rsidRPr="00E73B0F">
              <w:rPr>
                <w:color w:val="000000" w:themeColor="text1"/>
                <w:sz w:val="22"/>
                <w:szCs w:val="22"/>
              </w:rPr>
              <w:t> </w:t>
            </w:r>
          </w:p>
        </w:tc>
      </w:tr>
      <w:tr w:rsidR="00E73B0F" w:rsidRPr="00E73B0F" w14:paraId="756B30F7"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8994E78" w14:textId="77777777" w:rsidR="008E77F0" w:rsidRPr="00E73B0F" w:rsidRDefault="008E77F0" w:rsidP="00666C99">
            <w:pPr>
              <w:jc w:val="left"/>
              <w:rPr>
                <w:b/>
                <w:bCs/>
                <w:color w:val="000000" w:themeColor="text1"/>
                <w:sz w:val="22"/>
                <w:szCs w:val="22"/>
              </w:rPr>
            </w:pPr>
            <w:r w:rsidRPr="00E73B0F">
              <w:rPr>
                <w:b/>
                <w:bCs/>
                <w:color w:val="000000" w:themeColor="text1"/>
                <w:sz w:val="22"/>
                <w:szCs w:val="22"/>
              </w:rPr>
              <w:t>Éves összes óraszám</w:t>
            </w:r>
          </w:p>
        </w:tc>
        <w:tc>
          <w:tcPr>
            <w:tcW w:w="1074" w:type="dxa"/>
            <w:tcBorders>
              <w:top w:val="nil"/>
              <w:left w:val="nil"/>
              <w:bottom w:val="single" w:sz="4" w:space="0" w:color="auto"/>
              <w:right w:val="single" w:sz="4" w:space="0" w:color="auto"/>
            </w:tcBorders>
            <w:shd w:val="clear" w:color="auto" w:fill="auto"/>
            <w:noWrap/>
            <w:vAlign w:val="center"/>
            <w:hideMark/>
          </w:tcPr>
          <w:p w14:paraId="0C644044"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1224</w:t>
            </w:r>
          </w:p>
        </w:tc>
        <w:tc>
          <w:tcPr>
            <w:tcW w:w="1074" w:type="dxa"/>
            <w:tcBorders>
              <w:top w:val="nil"/>
              <w:left w:val="nil"/>
              <w:bottom w:val="single" w:sz="4" w:space="0" w:color="auto"/>
              <w:right w:val="single" w:sz="4" w:space="0" w:color="auto"/>
            </w:tcBorders>
            <w:shd w:val="clear" w:color="auto" w:fill="auto"/>
            <w:noWrap/>
            <w:vAlign w:val="center"/>
            <w:hideMark/>
          </w:tcPr>
          <w:p w14:paraId="7D022F0A"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1224</w:t>
            </w:r>
          </w:p>
        </w:tc>
        <w:tc>
          <w:tcPr>
            <w:tcW w:w="1074" w:type="dxa"/>
            <w:tcBorders>
              <w:top w:val="nil"/>
              <w:left w:val="nil"/>
              <w:bottom w:val="single" w:sz="4" w:space="0" w:color="auto"/>
              <w:right w:val="single" w:sz="4" w:space="0" w:color="auto"/>
            </w:tcBorders>
            <w:shd w:val="clear" w:color="auto" w:fill="auto"/>
            <w:noWrap/>
            <w:vAlign w:val="center"/>
            <w:hideMark/>
          </w:tcPr>
          <w:p w14:paraId="57D397A1"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1224</w:t>
            </w:r>
          </w:p>
        </w:tc>
        <w:tc>
          <w:tcPr>
            <w:tcW w:w="1074" w:type="dxa"/>
            <w:tcBorders>
              <w:top w:val="nil"/>
              <w:left w:val="nil"/>
              <w:bottom w:val="single" w:sz="4" w:space="0" w:color="auto"/>
              <w:right w:val="single" w:sz="4" w:space="0" w:color="auto"/>
            </w:tcBorders>
            <w:shd w:val="clear" w:color="auto" w:fill="auto"/>
            <w:noWrap/>
            <w:vAlign w:val="center"/>
            <w:hideMark/>
          </w:tcPr>
          <w:p w14:paraId="6B6CE536"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1179</w:t>
            </w:r>
          </w:p>
        </w:tc>
        <w:tc>
          <w:tcPr>
            <w:tcW w:w="1074" w:type="dxa"/>
            <w:tcBorders>
              <w:top w:val="nil"/>
              <w:left w:val="nil"/>
              <w:bottom w:val="single" w:sz="4" w:space="0" w:color="auto"/>
              <w:right w:val="single" w:sz="4" w:space="0" w:color="auto"/>
            </w:tcBorders>
            <w:shd w:val="clear" w:color="auto" w:fill="auto"/>
            <w:noWrap/>
            <w:vAlign w:val="center"/>
            <w:hideMark/>
          </w:tcPr>
          <w:p w14:paraId="4BA22DC5"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1054</w:t>
            </w:r>
          </w:p>
        </w:tc>
        <w:tc>
          <w:tcPr>
            <w:tcW w:w="1023" w:type="dxa"/>
            <w:tcBorders>
              <w:top w:val="nil"/>
              <w:left w:val="nil"/>
              <w:bottom w:val="single" w:sz="4" w:space="0" w:color="auto"/>
              <w:right w:val="single" w:sz="4" w:space="0" w:color="auto"/>
            </w:tcBorders>
            <w:shd w:val="clear" w:color="auto" w:fill="auto"/>
            <w:noWrap/>
            <w:vAlign w:val="center"/>
            <w:hideMark/>
          </w:tcPr>
          <w:p w14:paraId="27C2C0CD"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5905</w:t>
            </w:r>
          </w:p>
        </w:tc>
      </w:tr>
      <w:tr w:rsidR="00E73B0F" w:rsidRPr="00E73B0F" w14:paraId="436654DC"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D0CECE"/>
            <w:vAlign w:val="center"/>
            <w:hideMark/>
          </w:tcPr>
          <w:p w14:paraId="2C427249" w14:textId="77777777" w:rsidR="008E77F0" w:rsidRPr="00E73B0F" w:rsidRDefault="008E77F0" w:rsidP="00666C99">
            <w:pPr>
              <w:jc w:val="left"/>
              <w:rPr>
                <w:b/>
                <w:bCs/>
                <w:color w:val="000000" w:themeColor="text1"/>
                <w:sz w:val="22"/>
                <w:szCs w:val="22"/>
              </w:rPr>
            </w:pPr>
            <w:r w:rsidRPr="00E73B0F">
              <w:rPr>
                <w:b/>
                <w:bCs/>
                <w:color w:val="000000" w:themeColor="text1"/>
                <w:sz w:val="22"/>
                <w:szCs w:val="22"/>
              </w:rPr>
              <w:t>Rendelkezésre álló órakeret/hét</w:t>
            </w:r>
          </w:p>
        </w:tc>
        <w:tc>
          <w:tcPr>
            <w:tcW w:w="1074" w:type="dxa"/>
            <w:tcBorders>
              <w:top w:val="nil"/>
              <w:left w:val="nil"/>
              <w:bottom w:val="single" w:sz="4" w:space="0" w:color="auto"/>
              <w:right w:val="single" w:sz="4" w:space="0" w:color="auto"/>
            </w:tcBorders>
            <w:shd w:val="clear" w:color="auto" w:fill="auto"/>
            <w:noWrap/>
            <w:vAlign w:val="center"/>
            <w:hideMark/>
          </w:tcPr>
          <w:p w14:paraId="0C272C6B"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55DFCCCD"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05C0BCB4"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4E13EBE7"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6D4DE4B1"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34</w:t>
            </w:r>
          </w:p>
        </w:tc>
        <w:tc>
          <w:tcPr>
            <w:tcW w:w="1023" w:type="dxa"/>
            <w:tcBorders>
              <w:top w:val="nil"/>
              <w:left w:val="nil"/>
              <w:bottom w:val="single" w:sz="4" w:space="0" w:color="auto"/>
              <w:right w:val="single" w:sz="4" w:space="0" w:color="auto"/>
            </w:tcBorders>
            <w:shd w:val="clear" w:color="auto" w:fill="auto"/>
            <w:noWrap/>
            <w:vAlign w:val="center"/>
            <w:hideMark/>
          </w:tcPr>
          <w:p w14:paraId="604B4A18" w14:textId="77777777" w:rsidR="008E77F0" w:rsidRPr="00E73B0F" w:rsidRDefault="008E77F0" w:rsidP="000D7A00">
            <w:pPr>
              <w:jc w:val="center"/>
              <w:rPr>
                <w:b/>
                <w:bCs/>
                <w:color w:val="000000" w:themeColor="text1"/>
                <w:sz w:val="22"/>
                <w:szCs w:val="22"/>
              </w:rPr>
            </w:pPr>
            <w:r w:rsidRPr="00E73B0F">
              <w:rPr>
                <w:b/>
                <w:bCs/>
                <w:color w:val="000000" w:themeColor="text1"/>
                <w:sz w:val="22"/>
                <w:szCs w:val="22"/>
              </w:rPr>
              <w:t> </w:t>
            </w:r>
          </w:p>
        </w:tc>
      </w:tr>
    </w:tbl>
    <w:p w14:paraId="47D2431B" w14:textId="77777777" w:rsidR="00EC1037" w:rsidRPr="00E73B0F" w:rsidRDefault="00EC1037" w:rsidP="008E77F0">
      <w:pPr>
        <w:rPr>
          <w:color w:val="000000" w:themeColor="text1"/>
        </w:rPr>
      </w:pPr>
    </w:p>
    <w:p w14:paraId="68652BB6" w14:textId="77777777" w:rsidR="008E77F0" w:rsidRPr="00E73B0F" w:rsidRDefault="00EC1037" w:rsidP="008E77F0">
      <w:pPr>
        <w:rPr>
          <w:color w:val="000000" w:themeColor="text1"/>
        </w:rPr>
      </w:pPr>
      <w:r w:rsidRPr="00E73B0F">
        <w:rPr>
          <w:color w:val="000000" w:themeColor="text1"/>
        </w:rPr>
        <w:br w:type="page"/>
      </w:r>
    </w:p>
    <w:tbl>
      <w:tblPr>
        <w:tblW w:w="10363" w:type="dxa"/>
        <w:tblInd w:w="-289" w:type="dxa"/>
        <w:tblCellMar>
          <w:left w:w="70" w:type="dxa"/>
          <w:right w:w="70" w:type="dxa"/>
        </w:tblCellMar>
        <w:tblLook w:val="04A0" w:firstRow="1" w:lastRow="0" w:firstColumn="1" w:lastColumn="0" w:noHBand="0" w:noVBand="1"/>
      </w:tblPr>
      <w:tblGrid>
        <w:gridCol w:w="439"/>
        <w:gridCol w:w="3531"/>
        <w:gridCol w:w="1074"/>
        <w:gridCol w:w="1074"/>
        <w:gridCol w:w="1074"/>
        <w:gridCol w:w="1074"/>
        <w:gridCol w:w="1074"/>
        <w:gridCol w:w="1023"/>
      </w:tblGrid>
      <w:tr w:rsidR="00E73B0F" w:rsidRPr="00E73B0F" w14:paraId="2EC83DEC" w14:textId="77777777" w:rsidTr="000D4B8C">
        <w:trPr>
          <w:trHeight w:val="570"/>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C4ADB35" w14:textId="77777777" w:rsidR="004A1FF0" w:rsidRPr="00E73B0F" w:rsidRDefault="004A1FF0" w:rsidP="000D7A00">
            <w:pPr>
              <w:jc w:val="center"/>
              <w:rPr>
                <w:b/>
                <w:bCs/>
                <w:color w:val="000000" w:themeColor="text1"/>
                <w:sz w:val="32"/>
                <w:szCs w:val="32"/>
              </w:rPr>
            </w:pPr>
            <w:r w:rsidRPr="00E73B0F">
              <w:rPr>
                <w:b/>
                <w:bCs/>
                <w:color w:val="000000" w:themeColor="text1"/>
                <w:sz w:val="32"/>
                <w:szCs w:val="32"/>
              </w:rPr>
              <w:lastRenderedPageBreak/>
              <w:t xml:space="preserve">Rendészet és közszolgálat </w:t>
            </w:r>
          </w:p>
        </w:tc>
      </w:tr>
      <w:tr w:rsidR="00E73B0F" w:rsidRPr="00E73B0F" w14:paraId="57F62989" w14:textId="77777777" w:rsidTr="000D4B8C">
        <w:trPr>
          <w:trHeight w:val="615"/>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C4D04" w14:textId="77777777" w:rsidR="004A1FF0" w:rsidRPr="00E73B0F" w:rsidRDefault="004A1FF0" w:rsidP="000D7A00">
            <w:pPr>
              <w:jc w:val="center"/>
              <w:rPr>
                <w:b/>
                <w:bCs/>
                <w:color w:val="000000" w:themeColor="text1"/>
              </w:rPr>
            </w:pPr>
            <w:r w:rsidRPr="00E73B0F">
              <w:rPr>
                <w:b/>
                <w:bCs/>
                <w:color w:val="000000" w:themeColor="text1"/>
              </w:rPr>
              <w:t>Tantárgyak</w:t>
            </w:r>
          </w:p>
        </w:tc>
        <w:tc>
          <w:tcPr>
            <w:tcW w:w="1074" w:type="dxa"/>
            <w:tcBorders>
              <w:top w:val="nil"/>
              <w:left w:val="nil"/>
              <w:bottom w:val="single" w:sz="4" w:space="0" w:color="auto"/>
              <w:right w:val="single" w:sz="4" w:space="0" w:color="auto"/>
            </w:tcBorders>
            <w:shd w:val="clear" w:color="auto" w:fill="auto"/>
            <w:vAlign w:val="center"/>
            <w:hideMark/>
          </w:tcPr>
          <w:p w14:paraId="34237AD4" w14:textId="77777777" w:rsidR="004A1FF0" w:rsidRPr="00E73B0F" w:rsidRDefault="004A1FF0" w:rsidP="000D7A00">
            <w:pPr>
              <w:jc w:val="center"/>
              <w:rPr>
                <w:b/>
                <w:bCs/>
                <w:color w:val="000000" w:themeColor="text1"/>
              </w:rPr>
            </w:pPr>
            <w:r w:rsidRPr="00E73B0F">
              <w:rPr>
                <w:b/>
                <w:bCs/>
                <w:color w:val="000000" w:themeColor="text1"/>
              </w:rPr>
              <w:t>9. évfolyam</w:t>
            </w:r>
          </w:p>
        </w:tc>
        <w:tc>
          <w:tcPr>
            <w:tcW w:w="1074" w:type="dxa"/>
            <w:tcBorders>
              <w:top w:val="nil"/>
              <w:left w:val="nil"/>
              <w:bottom w:val="single" w:sz="4" w:space="0" w:color="auto"/>
              <w:right w:val="single" w:sz="4" w:space="0" w:color="auto"/>
            </w:tcBorders>
            <w:shd w:val="clear" w:color="auto" w:fill="auto"/>
            <w:vAlign w:val="center"/>
            <w:hideMark/>
          </w:tcPr>
          <w:p w14:paraId="502BF1D4" w14:textId="77777777" w:rsidR="004A1FF0" w:rsidRPr="00E73B0F" w:rsidRDefault="004A1FF0" w:rsidP="000D7A00">
            <w:pPr>
              <w:jc w:val="center"/>
              <w:rPr>
                <w:b/>
                <w:bCs/>
                <w:color w:val="000000" w:themeColor="text1"/>
              </w:rPr>
            </w:pPr>
            <w:r w:rsidRPr="00E73B0F">
              <w:rPr>
                <w:b/>
                <w:bCs/>
                <w:color w:val="000000" w:themeColor="text1"/>
              </w:rPr>
              <w:t>10. évfolyam</w:t>
            </w:r>
          </w:p>
        </w:tc>
        <w:tc>
          <w:tcPr>
            <w:tcW w:w="1074" w:type="dxa"/>
            <w:tcBorders>
              <w:top w:val="nil"/>
              <w:left w:val="nil"/>
              <w:bottom w:val="single" w:sz="4" w:space="0" w:color="auto"/>
              <w:right w:val="single" w:sz="4" w:space="0" w:color="auto"/>
            </w:tcBorders>
            <w:shd w:val="clear" w:color="auto" w:fill="auto"/>
            <w:vAlign w:val="center"/>
            <w:hideMark/>
          </w:tcPr>
          <w:p w14:paraId="40E9318D" w14:textId="77777777" w:rsidR="004A1FF0" w:rsidRPr="00E73B0F" w:rsidRDefault="004A1FF0" w:rsidP="000D7A00">
            <w:pPr>
              <w:jc w:val="center"/>
              <w:rPr>
                <w:b/>
                <w:bCs/>
                <w:color w:val="000000" w:themeColor="text1"/>
              </w:rPr>
            </w:pPr>
            <w:r w:rsidRPr="00E73B0F">
              <w:rPr>
                <w:b/>
                <w:bCs/>
                <w:color w:val="000000" w:themeColor="text1"/>
              </w:rPr>
              <w:t>11. évfolyam</w:t>
            </w:r>
          </w:p>
        </w:tc>
        <w:tc>
          <w:tcPr>
            <w:tcW w:w="1074" w:type="dxa"/>
            <w:tcBorders>
              <w:top w:val="nil"/>
              <w:left w:val="nil"/>
              <w:bottom w:val="single" w:sz="4" w:space="0" w:color="auto"/>
              <w:right w:val="single" w:sz="4" w:space="0" w:color="auto"/>
            </w:tcBorders>
            <w:shd w:val="clear" w:color="auto" w:fill="auto"/>
            <w:vAlign w:val="center"/>
            <w:hideMark/>
          </w:tcPr>
          <w:p w14:paraId="4D1EB867" w14:textId="77777777" w:rsidR="004A1FF0" w:rsidRPr="00E73B0F" w:rsidRDefault="004A1FF0" w:rsidP="000D7A00">
            <w:pPr>
              <w:jc w:val="center"/>
              <w:rPr>
                <w:b/>
                <w:bCs/>
                <w:color w:val="000000" w:themeColor="text1"/>
              </w:rPr>
            </w:pPr>
            <w:r w:rsidRPr="00E73B0F">
              <w:rPr>
                <w:b/>
                <w:bCs/>
                <w:color w:val="000000" w:themeColor="text1"/>
              </w:rPr>
              <w:t>12. évfolyam</w:t>
            </w:r>
          </w:p>
        </w:tc>
        <w:tc>
          <w:tcPr>
            <w:tcW w:w="1074" w:type="dxa"/>
            <w:tcBorders>
              <w:top w:val="nil"/>
              <w:left w:val="nil"/>
              <w:bottom w:val="single" w:sz="4" w:space="0" w:color="auto"/>
              <w:right w:val="single" w:sz="4" w:space="0" w:color="auto"/>
            </w:tcBorders>
            <w:shd w:val="clear" w:color="auto" w:fill="auto"/>
            <w:vAlign w:val="center"/>
            <w:hideMark/>
          </w:tcPr>
          <w:p w14:paraId="2E951A84" w14:textId="77777777" w:rsidR="004A1FF0" w:rsidRPr="00E73B0F" w:rsidRDefault="004A1FF0" w:rsidP="000D7A00">
            <w:pPr>
              <w:jc w:val="center"/>
              <w:rPr>
                <w:b/>
                <w:bCs/>
                <w:color w:val="000000" w:themeColor="text1"/>
              </w:rPr>
            </w:pPr>
            <w:r w:rsidRPr="00E73B0F">
              <w:rPr>
                <w:b/>
                <w:bCs/>
                <w:color w:val="000000" w:themeColor="text1"/>
              </w:rPr>
              <w:t>13. évfolyam</w:t>
            </w:r>
          </w:p>
        </w:tc>
        <w:tc>
          <w:tcPr>
            <w:tcW w:w="1023" w:type="dxa"/>
            <w:tcBorders>
              <w:top w:val="nil"/>
              <w:left w:val="nil"/>
              <w:bottom w:val="single" w:sz="4" w:space="0" w:color="auto"/>
              <w:right w:val="single" w:sz="4" w:space="0" w:color="auto"/>
            </w:tcBorders>
            <w:shd w:val="clear" w:color="auto" w:fill="auto"/>
            <w:vAlign w:val="center"/>
            <w:hideMark/>
          </w:tcPr>
          <w:p w14:paraId="2926FE4A" w14:textId="77777777" w:rsidR="004A1FF0" w:rsidRPr="00E73B0F" w:rsidRDefault="004A1FF0" w:rsidP="000D7A00">
            <w:pPr>
              <w:jc w:val="center"/>
              <w:rPr>
                <w:b/>
                <w:bCs/>
                <w:color w:val="000000" w:themeColor="text1"/>
              </w:rPr>
            </w:pPr>
            <w:r w:rsidRPr="00E73B0F">
              <w:rPr>
                <w:b/>
                <w:bCs/>
                <w:color w:val="000000" w:themeColor="text1"/>
              </w:rPr>
              <w:t>9-13. óraszám összesen</w:t>
            </w:r>
          </w:p>
        </w:tc>
      </w:tr>
      <w:tr w:rsidR="00E73B0F" w:rsidRPr="00E73B0F" w14:paraId="48BD2E00" w14:textId="77777777" w:rsidTr="000D4B8C">
        <w:trPr>
          <w:trHeight w:val="510"/>
        </w:trPr>
        <w:tc>
          <w:tcPr>
            <w:tcW w:w="4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9A43FA5" w14:textId="77777777" w:rsidR="004A1FF0" w:rsidRPr="00E73B0F" w:rsidRDefault="004A1FF0" w:rsidP="000D7A00">
            <w:pPr>
              <w:jc w:val="center"/>
              <w:rPr>
                <w:color w:val="000000" w:themeColor="text1"/>
              </w:rPr>
            </w:pPr>
            <w:r w:rsidRPr="00E73B0F">
              <w:rPr>
                <w:color w:val="000000" w:themeColor="text1"/>
              </w:rPr>
              <w:t>Közismereti oktatás</w:t>
            </w:r>
          </w:p>
        </w:tc>
        <w:tc>
          <w:tcPr>
            <w:tcW w:w="3531" w:type="dxa"/>
            <w:tcBorders>
              <w:top w:val="nil"/>
              <w:left w:val="nil"/>
              <w:bottom w:val="single" w:sz="4" w:space="0" w:color="auto"/>
              <w:right w:val="single" w:sz="4" w:space="0" w:color="auto"/>
            </w:tcBorders>
            <w:shd w:val="clear" w:color="auto" w:fill="auto"/>
            <w:vAlign w:val="center"/>
            <w:hideMark/>
          </w:tcPr>
          <w:p w14:paraId="4D2A4C5F" w14:textId="77777777" w:rsidR="004A1FF0" w:rsidRPr="00E73B0F" w:rsidRDefault="004A1FF0" w:rsidP="00666C99">
            <w:pPr>
              <w:jc w:val="left"/>
              <w:rPr>
                <w:color w:val="000000" w:themeColor="text1"/>
                <w:sz w:val="22"/>
                <w:szCs w:val="22"/>
              </w:rPr>
            </w:pPr>
            <w:r w:rsidRPr="00E73B0F">
              <w:rPr>
                <w:color w:val="000000" w:themeColor="text1"/>
                <w:sz w:val="22"/>
                <w:szCs w:val="22"/>
              </w:rPr>
              <w:t>Magyar nyelv és irodalom</w:t>
            </w:r>
          </w:p>
        </w:tc>
        <w:tc>
          <w:tcPr>
            <w:tcW w:w="1074" w:type="dxa"/>
            <w:tcBorders>
              <w:top w:val="nil"/>
              <w:left w:val="nil"/>
              <w:bottom w:val="single" w:sz="4" w:space="0" w:color="auto"/>
              <w:right w:val="single" w:sz="4" w:space="0" w:color="auto"/>
            </w:tcBorders>
            <w:shd w:val="clear" w:color="auto" w:fill="auto"/>
            <w:noWrap/>
            <w:vAlign w:val="center"/>
            <w:hideMark/>
          </w:tcPr>
          <w:p w14:paraId="6AC0B186"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5 </w:t>
            </w: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7D6759C9" w14:textId="77777777" w:rsidR="004A1FF0" w:rsidRPr="00E73B0F" w:rsidRDefault="004A1FF0" w:rsidP="000D7A00">
            <w:pPr>
              <w:jc w:val="center"/>
              <w:rPr>
                <w:color w:val="000000" w:themeColor="text1"/>
                <w:sz w:val="22"/>
                <w:szCs w:val="22"/>
              </w:rPr>
            </w:pPr>
            <w:r w:rsidRPr="00E73B0F">
              <w:rPr>
                <w:color w:val="000000" w:themeColor="text1"/>
                <w:sz w:val="22"/>
                <w:szCs w:val="22"/>
              </w:rPr>
              <w:t>5</w:t>
            </w:r>
          </w:p>
        </w:tc>
        <w:tc>
          <w:tcPr>
            <w:tcW w:w="1074" w:type="dxa"/>
            <w:tcBorders>
              <w:top w:val="nil"/>
              <w:left w:val="nil"/>
              <w:bottom w:val="single" w:sz="4" w:space="0" w:color="auto"/>
              <w:right w:val="single" w:sz="4" w:space="0" w:color="auto"/>
            </w:tcBorders>
            <w:shd w:val="clear" w:color="auto" w:fill="auto"/>
            <w:noWrap/>
            <w:vAlign w:val="center"/>
            <w:hideMark/>
          </w:tcPr>
          <w:p w14:paraId="00EC7ABF"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0B2D9548"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6EC49EDB"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080F29A4" w14:textId="77777777" w:rsidR="004A1FF0" w:rsidRPr="00E73B0F" w:rsidRDefault="004A1FF0" w:rsidP="000D7A00">
            <w:pPr>
              <w:jc w:val="center"/>
              <w:rPr>
                <w:color w:val="000000" w:themeColor="text1"/>
                <w:sz w:val="22"/>
                <w:szCs w:val="22"/>
              </w:rPr>
            </w:pPr>
            <w:r w:rsidRPr="00E73B0F">
              <w:rPr>
                <w:color w:val="000000" w:themeColor="text1"/>
                <w:sz w:val="22"/>
                <w:szCs w:val="22"/>
              </w:rPr>
              <w:t>525</w:t>
            </w:r>
          </w:p>
        </w:tc>
      </w:tr>
      <w:tr w:rsidR="00E73B0F" w:rsidRPr="00E73B0F" w14:paraId="3524DB94"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1C9AA366" w14:textId="77777777" w:rsidR="000D4B8C" w:rsidRPr="00E73B0F" w:rsidRDefault="000D4B8C" w:rsidP="000D4B8C">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737B3B05" w14:textId="77777777" w:rsidR="000D4B8C" w:rsidRPr="00E73B0F" w:rsidRDefault="000D4B8C" w:rsidP="000D4B8C">
            <w:pPr>
              <w:jc w:val="left"/>
              <w:rPr>
                <w:color w:val="000000" w:themeColor="text1"/>
                <w:sz w:val="22"/>
                <w:szCs w:val="22"/>
              </w:rPr>
            </w:pPr>
            <w:r w:rsidRPr="00E73B0F">
              <w:rPr>
                <w:color w:val="000000" w:themeColor="text1"/>
                <w:sz w:val="22"/>
                <w:szCs w:val="22"/>
              </w:rPr>
              <w:t>Idegen nyelv</w:t>
            </w:r>
          </w:p>
        </w:tc>
        <w:tc>
          <w:tcPr>
            <w:tcW w:w="1074" w:type="dxa"/>
            <w:tcBorders>
              <w:top w:val="nil"/>
              <w:left w:val="nil"/>
              <w:bottom w:val="single" w:sz="4" w:space="0" w:color="auto"/>
              <w:right w:val="single" w:sz="4" w:space="0" w:color="auto"/>
            </w:tcBorders>
            <w:shd w:val="clear" w:color="auto" w:fill="auto"/>
            <w:noWrap/>
            <w:vAlign w:val="center"/>
            <w:hideMark/>
          </w:tcPr>
          <w:p w14:paraId="59942D25" w14:textId="77777777" w:rsidR="000D4B8C" w:rsidRPr="00E73B0F" w:rsidRDefault="000D4B8C" w:rsidP="000D4B8C">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2494C7E0" w14:textId="77777777" w:rsidR="000D4B8C" w:rsidRPr="00E73B0F" w:rsidRDefault="000D4B8C" w:rsidP="000D4B8C">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7AC49145" w14:textId="77777777" w:rsidR="000D4B8C" w:rsidRPr="00E73B0F" w:rsidRDefault="000D4B8C" w:rsidP="000D4B8C">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62060D69" w14:textId="77777777" w:rsidR="000D4B8C" w:rsidRPr="00E73B0F" w:rsidRDefault="000D4B8C" w:rsidP="000D4B8C">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074" w:type="dxa"/>
            <w:tcBorders>
              <w:top w:val="nil"/>
              <w:left w:val="nil"/>
              <w:bottom w:val="single" w:sz="4" w:space="0" w:color="auto"/>
              <w:right w:val="single" w:sz="4" w:space="0" w:color="auto"/>
            </w:tcBorders>
            <w:shd w:val="clear" w:color="auto" w:fill="auto"/>
            <w:noWrap/>
            <w:vAlign w:val="center"/>
            <w:hideMark/>
          </w:tcPr>
          <w:p w14:paraId="1D3D4D0A" w14:textId="17B81AF2" w:rsidR="000D4B8C" w:rsidRPr="00E73B0F" w:rsidRDefault="00030297" w:rsidP="000D4B8C">
            <w:pPr>
              <w:jc w:val="center"/>
              <w:rPr>
                <w:color w:val="000000" w:themeColor="text1"/>
                <w:sz w:val="22"/>
                <w:szCs w:val="22"/>
              </w:rPr>
            </w:pPr>
            <w:r>
              <w:rPr>
                <w:b/>
                <w:color w:val="000000" w:themeColor="text1"/>
                <w:sz w:val="22"/>
                <w:szCs w:val="22"/>
              </w:rPr>
              <w:t>4 (3)</w:t>
            </w:r>
          </w:p>
        </w:tc>
        <w:tc>
          <w:tcPr>
            <w:tcW w:w="1023" w:type="dxa"/>
            <w:tcBorders>
              <w:top w:val="nil"/>
              <w:left w:val="nil"/>
              <w:bottom w:val="single" w:sz="4" w:space="0" w:color="auto"/>
              <w:right w:val="single" w:sz="4" w:space="0" w:color="auto"/>
            </w:tcBorders>
            <w:shd w:val="clear" w:color="auto" w:fill="auto"/>
            <w:noWrap/>
            <w:vAlign w:val="center"/>
            <w:hideMark/>
          </w:tcPr>
          <w:p w14:paraId="53C12E95" w14:textId="77777777" w:rsidR="000D4B8C" w:rsidRPr="00E73B0F" w:rsidRDefault="000D4B8C" w:rsidP="000D4B8C">
            <w:pPr>
              <w:jc w:val="center"/>
              <w:rPr>
                <w:color w:val="000000" w:themeColor="text1"/>
                <w:sz w:val="22"/>
                <w:szCs w:val="22"/>
              </w:rPr>
            </w:pPr>
            <w:r w:rsidRPr="00E73B0F">
              <w:rPr>
                <w:color w:val="000000" w:themeColor="text1"/>
                <w:sz w:val="22"/>
                <w:szCs w:val="22"/>
              </w:rPr>
              <w:t>597</w:t>
            </w:r>
          </w:p>
        </w:tc>
      </w:tr>
      <w:tr w:rsidR="00E73B0F" w:rsidRPr="00E73B0F" w14:paraId="55FB6F99"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62088140"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7B534ED6" w14:textId="77777777" w:rsidR="004A1FF0" w:rsidRPr="00E73B0F" w:rsidRDefault="004A1FF0" w:rsidP="00666C99">
            <w:pPr>
              <w:jc w:val="left"/>
              <w:rPr>
                <w:color w:val="000000" w:themeColor="text1"/>
                <w:sz w:val="22"/>
                <w:szCs w:val="22"/>
              </w:rPr>
            </w:pPr>
            <w:r w:rsidRPr="00E73B0F">
              <w:rPr>
                <w:color w:val="000000" w:themeColor="text1"/>
                <w:sz w:val="22"/>
                <w:szCs w:val="22"/>
              </w:rPr>
              <w:t>Matematika</w:t>
            </w:r>
          </w:p>
        </w:tc>
        <w:tc>
          <w:tcPr>
            <w:tcW w:w="1074" w:type="dxa"/>
            <w:tcBorders>
              <w:top w:val="nil"/>
              <w:left w:val="nil"/>
              <w:bottom w:val="single" w:sz="4" w:space="0" w:color="auto"/>
              <w:right w:val="single" w:sz="4" w:space="0" w:color="auto"/>
            </w:tcBorders>
            <w:shd w:val="clear" w:color="auto" w:fill="auto"/>
            <w:noWrap/>
            <w:vAlign w:val="center"/>
            <w:hideMark/>
          </w:tcPr>
          <w:p w14:paraId="460458BC" w14:textId="77777777" w:rsidR="004A1FF0" w:rsidRPr="00E73B0F" w:rsidRDefault="004A1FF0" w:rsidP="000D7A00">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2FCCFAD7" w14:textId="77777777" w:rsidR="004A1FF0" w:rsidRPr="00E73B0F" w:rsidRDefault="004A1FF0" w:rsidP="000D7A00">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65BFDC13"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0C6ABA2B" w14:textId="77777777" w:rsidR="004A1FF0" w:rsidRPr="00E73B0F" w:rsidRDefault="004A1FF0" w:rsidP="000D7A00">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074" w:type="dxa"/>
            <w:tcBorders>
              <w:top w:val="nil"/>
              <w:left w:val="nil"/>
              <w:bottom w:val="single" w:sz="4" w:space="0" w:color="auto"/>
              <w:right w:val="single" w:sz="4" w:space="0" w:color="auto"/>
            </w:tcBorders>
            <w:shd w:val="clear" w:color="auto" w:fill="auto"/>
            <w:noWrap/>
            <w:vAlign w:val="center"/>
            <w:hideMark/>
          </w:tcPr>
          <w:p w14:paraId="7574C15C"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1B2ADA0A" w14:textId="77777777" w:rsidR="004A1FF0" w:rsidRPr="00E73B0F" w:rsidRDefault="004A1FF0" w:rsidP="000D7A00">
            <w:pPr>
              <w:jc w:val="center"/>
              <w:rPr>
                <w:color w:val="000000" w:themeColor="text1"/>
                <w:sz w:val="22"/>
                <w:szCs w:val="22"/>
              </w:rPr>
            </w:pPr>
            <w:r w:rsidRPr="00E73B0F">
              <w:rPr>
                <w:color w:val="000000" w:themeColor="text1"/>
                <w:sz w:val="22"/>
                <w:szCs w:val="22"/>
              </w:rPr>
              <w:t>489</w:t>
            </w:r>
          </w:p>
        </w:tc>
      </w:tr>
      <w:tr w:rsidR="00E73B0F" w:rsidRPr="00E73B0F" w14:paraId="76C47E12"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29F522BD"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3C42848D" w14:textId="77777777" w:rsidR="004A1FF0" w:rsidRPr="00E73B0F" w:rsidRDefault="004A1FF0" w:rsidP="00666C99">
            <w:pPr>
              <w:jc w:val="left"/>
              <w:rPr>
                <w:color w:val="000000" w:themeColor="text1"/>
                <w:sz w:val="22"/>
                <w:szCs w:val="22"/>
              </w:rPr>
            </w:pPr>
            <w:r w:rsidRPr="00E73B0F">
              <w:rPr>
                <w:color w:val="000000" w:themeColor="text1"/>
                <w:sz w:val="22"/>
                <w:szCs w:val="22"/>
              </w:rPr>
              <w:t xml:space="preserve">Történelem </w:t>
            </w:r>
          </w:p>
        </w:tc>
        <w:tc>
          <w:tcPr>
            <w:tcW w:w="1074" w:type="dxa"/>
            <w:tcBorders>
              <w:top w:val="nil"/>
              <w:left w:val="nil"/>
              <w:bottom w:val="single" w:sz="4" w:space="0" w:color="auto"/>
              <w:right w:val="single" w:sz="4" w:space="0" w:color="auto"/>
            </w:tcBorders>
            <w:shd w:val="clear" w:color="auto" w:fill="auto"/>
            <w:noWrap/>
            <w:vAlign w:val="center"/>
            <w:hideMark/>
          </w:tcPr>
          <w:p w14:paraId="5EE3F188"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69B5E637"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024DB6D5" w14:textId="77777777" w:rsidR="004A1FF0" w:rsidRPr="00E73B0F" w:rsidRDefault="004A1FF0" w:rsidP="000D7A00">
            <w:pPr>
              <w:jc w:val="center"/>
              <w:rPr>
                <w:color w:val="000000" w:themeColor="text1"/>
                <w:sz w:val="22"/>
                <w:szCs w:val="22"/>
              </w:rPr>
            </w:pPr>
            <w:r w:rsidRPr="00E73B0F">
              <w:rPr>
                <w:b/>
                <w:color w:val="000000" w:themeColor="text1"/>
                <w:sz w:val="22"/>
                <w:szCs w:val="22"/>
              </w:rPr>
              <w:t>3</w:t>
            </w:r>
            <w:r w:rsidRPr="00E73B0F">
              <w:rPr>
                <w:color w:val="000000" w:themeColor="text1"/>
                <w:sz w:val="22"/>
                <w:szCs w:val="22"/>
              </w:rPr>
              <w:t xml:space="preserve"> (2)</w:t>
            </w:r>
          </w:p>
        </w:tc>
        <w:tc>
          <w:tcPr>
            <w:tcW w:w="1074" w:type="dxa"/>
            <w:tcBorders>
              <w:top w:val="nil"/>
              <w:left w:val="nil"/>
              <w:bottom w:val="single" w:sz="4" w:space="0" w:color="auto"/>
              <w:right w:val="single" w:sz="4" w:space="0" w:color="auto"/>
            </w:tcBorders>
            <w:shd w:val="clear" w:color="auto" w:fill="auto"/>
            <w:noWrap/>
            <w:vAlign w:val="center"/>
            <w:hideMark/>
          </w:tcPr>
          <w:p w14:paraId="7A6BBD9A" w14:textId="77777777" w:rsidR="004A1FF0" w:rsidRPr="00E73B0F" w:rsidRDefault="004A1FF0" w:rsidP="000D7A00">
            <w:pPr>
              <w:jc w:val="center"/>
              <w:rPr>
                <w:color w:val="000000" w:themeColor="text1"/>
                <w:sz w:val="22"/>
                <w:szCs w:val="22"/>
              </w:rPr>
            </w:pPr>
            <w:r w:rsidRPr="00E73B0F">
              <w:rPr>
                <w:b/>
                <w:color w:val="000000" w:themeColor="text1"/>
                <w:sz w:val="22"/>
                <w:szCs w:val="22"/>
              </w:rPr>
              <w:t>3</w:t>
            </w:r>
            <w:r w:rsidRPr="00E73B0F">
              <w:rPr>
                <w:color w:val="000000" w:themeColor="text1"/>
                <w:sz w:val="22"/>
                <w:szCs w:val="22"/>
              </w:rPr>
              <w:t xml:space="preserve"> (2)</w:t>
            </w:r>
          </w:p>
        </w:tc>
        <w:tc>
          <w:tcPr>
            <w:tcW w:w="1074" w:type="dxa"/>
            <w:tcBorders>
              <w:top w:val="nil"/>
              <w:left w:val="nil"/>
              <w:bottom w:val="single" w:sz="4" w:space="0" w:color="auto"/>
              <w:right w:val="single" w:sz="4" w:space="0" w:color="auto"/>
            </w:tcBorders>
            <w:shd w:val="clear" w:color="auto" w:fill="auto"/>
            <w:noWrap/>
            <w:vAlign w:val="center"/>
            <w:hideMark/>
          </w:tcPr>
          <w:p w14:paraId="1255ADF1"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7BFEBDCE" w14:textId="77777777" w:rsidR="004A1FF0" w:rsidRPr="00E73B0F" w:rsidRDefault="004A1FF0" w:rsidP="000D7A00">
            <w:pPr>
              <w:jc w:val="center"/>
              <w:rPr>
                <w:color w:val="000000" w:themeColor="text1"/>
                <w:sz w:val="22"/>
                <w:szCs w:val="22"/>
              </w:rPr>
            </w:pPr>
            <w:r w:rsidRPr="00E73B0F">
              <w:rPr>
                <w:color w:val="000000" w:themeColor="text1"/>
                <w:sz w:val="22"/>
                <w:szCs w:val="22"/>
              </w:rPr>
              <w:t>350</w:t>
            </w:r>
          </w:p>
        </w:tc>
      </w:tr>
      <w:tr w:rsidR="00E73B0F" w:rsidRPr="00E73B0F" w14:paraId="59B75DBD"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6B256AA7"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15797B16" w14:textId="77777777" w:rsidR="004A1FF0" w:rsidRPr="00E73B0F" w:rsidRDefault="004A1FF0" w:rsidP="00666C99">
            <w:pPr>
              <w:jc w:val="left"/>
              <w:rPr>
                <w:color w:val="000000" w:themeColor="text1"/>
                <w:sz w:val="22"/>
                <w:szCs w:val="22"/>
              </w:rPr>
            </w:pPr>
            <w:r w:rsidRPr="00E73B0F">
              <w:rPr>
                <w:color w:val="000000" w:themeColor="text1"/>
                <w:sz w:val="22"/>
                <w:szCs w:val="22"/>
              </w:rPr>
              <w:t>Állampolgári ismeretek</w:t>
            </w:r>
          </w:p>
        </w:tc>
        <w:tc>
          <w:tcPr>
            <w:tcW w:w="1074" w:type="dxa"/>
            <w:tcBorders>
              <w:top w:val="nil"/>
              <w:left w:val="nil"/>
              <w:bottom w:val="single" w:sz="4" w:space="0" w:color="auto"/>
              <w:right w:val="single" w:sz="4" w:space="0" w:color="auto"/>
            </w:tcBorders>
            <w:shd w:val="clear" w:color="auto" w:fill="auto"/>
            <w:noWrap/>
            <w:vAlign w:val="center"/>
            <w:hideMark/>
          </w:tcPr>
          <w:p w14:paraId="7073BC8D"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23156AF4"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07B4E4B1"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41B609CE"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7FA303D1"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2BD65CEB" w14:textId="77777777" w:rsidR="004A1FF0" w:rsidRPr="00E73B0F" w:rsidRDefault="004A1FF0" w:rsidP="000D7A00">
            <w:pPr>
              <w:jc w:val="center"/>
              <w:rPr>
                <w:color w:val="000000" w:themeColor="text1"/>
                <w:sz w:val="22"/>
                <w:szCs w:val="22"/>
              </w:rPr>
            </w:pPr>
            <w:r w:rsidRPr="00E73B0F">
              <w:rPr>
                <w:color w:val="000000" w:themeColor="text1"/>
                <w:sz w:val="22"/>
                <w:szCs w:val="22"/>
              </w:rPr>
              <w:t>31</w:t>
            </w:r>
          </w:p>
        </w:tc>
      </w:tr>
      <w:tr w:rsidR="00E73B0F" w:rsidRPr="00E73B0F" w14:paraId="6A451071"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6A94089B"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4C1B0031" w14:textId="77777777" w:rsidR="004A1FF0" w:rsidRPr="00E73B0F" w:rsidRDefault="004A1FF0" w:rsidP="00666C99">
            <w:pPr>
              <w:jc w:val="left"/>
              <w:rPr>
                <w:color w:val="000000" w:themeColor="text1"/>
                <w:sz w:val="22"/>
                <w:szCs w:val="22"/>
              </w:rPr>
            </w:pPr>
            <w:r w:rsidRPr="00E73B0F">
              <w:rPr>
                <w:color w:val="000000" w:themeColor="text1"/>
                <w:sz w:val="22"/>
                <w:szCs w:val="22"/>
              </w:rPr>
              <w:t>Digitális kultúra</w:t>
            </w:r>
          </w:p>
        </w:tc>
        <w:tc>
          <w:tcPr>
            <w:tcW w:w="1074" w:type="dxa"/>
            <w:tcBorders>
              <w:top w:val="nil"/>
              <w:left w:val="nil"/>
              <w:bottom w:val="single" w:sz="4" w:space="0" w:color="auto"/>
              <w:right w:val="single" w:sz="4" w:space="0" w:color="auto"/>
            </w:tcBorders>
            <w:shd w:val="clear" w:color="auto" w:fill="auto"/>
            <w:noWrap/>
            <w:vAlign w:val="center"/>
            <w:hideMark/>
          </w:tcPr>
          <w:p w14:paraId="42E3487E"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2 </w:t>
            </w: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2460EACF"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1 </w:t>
            </w: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351CC34B"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2B7CE1A6"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70E96921"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1 </w:t>
            </w: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4573104C"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r>
      <w:tr w:rsidR="00E73B0F" w:rsidRPr="00E73B0F" w14:paraId="6C6FE0FF"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7694C146"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43C78ECB" w14:textId="77777777" w:rsidR="004A1FF0" w:rsidRPr="00E73B0F" w:rsidRDefault="004A1FF0" w:rsidP="00666C99">
            <w:pPr>
              <w:jc w:val="left"/>
              <w:rPr>
                <w:color w:val="000000" w:themeColor="text1"/>
                <w:sz w:val="22"/>
                <w:szCs w:val="22"/>
              </w:rPr>
            </w:pPr>
            <w:r w:rsidRPr="00E73B0F">
              <w:rPr>
                <w:color w:val="000000" w:themeColor="text1"/>
                <w:sz w:val="22"/>
                <w:szCs w:val="22"/>
              </w:rPr>
              <w:t>Testnevelés</w:t>
            </w:r>
          </w:p>
        </w:tc>
        <w:tc>
          <w:tcPr>
            <w:tcW w:w="1074" w:type="dxa"/>
            <w:tcBorders>
              <w:top w:val="nil"/>
              <w:left w:val="nil"/>
              <w:bottom w:val="single" w:sz="4" w:space="0" w:color="auto"/>
              <w:right w:val="single" w:sz="4" w:space="0" w:color="auto"/>
            </w:tcBorders>
            <w:shd w:val="clear" w:color="auto" w:fill="auto"/>
            <w:noWrap/>
            <w:vAlign w:val="center"/>
            <w:hideMark/>
          </w:tcPr>
          <w:p w14:paraId="59BDDF08"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5 </w:t>
            </w: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64221537" w14:textId="77777777" w:rsidR="004A1FF0" w:rsidRPr="00E73B0F" w:rsidRDefault="004A1FF0" w:rsidP="000D7A00">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0A94BA9F"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06C81EDC"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4654A122"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37B66C92" w14:textId="77777777" w:rsidR="004A1FF0" w:rsidRPr="00E73B0F" w:rsidRDefault="004A1FF0" w:rsidP="000D7A00">
            <w:pPr>
              <w:jc w:val="center"/>
              <w:rPr>
                <w:color w:val="000000" w:themeColor="text1"/>
                <w:sz w:val="22"/>
                <w:szCs w:val="22"/>
              </w:rPr>
            </w:pPr>
            <w:r w:rsidRPr="00E73B0F">
              <w:rPr>
                <w:color w:val="000000" w:themeColor="text1"/>
                <w:sz w:val="22"/>
                <w:szCs w:val="22"/>
              </w:rPr>
              <w:t>504</w:t>
            </w:r>
          </w:p>
        </w:tc>
      </w:tr>
      <w:tr w:rsidR="00E73B0F" w:rsidRPr="00E73B0F" w14:paraId="39011D61"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1B178D2D"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718FB89C" w14:textId="77777777" w:rsidR="004A1FF0" w:rsidRPr="00E73B0F" w:rsidRDefault="004A1FF0" w:rsidP="00666C99">
            <w:pPr>
              <w:jc w:val="left"/>
              <w:rPr>
                <w:color w:val="000000" w:themeColor="text1"/>
                <w:sz w:val="22"/>
                <w:szCs w:val="22"/>
              </w:rPr>
            </w:pPr>
            <w:r w:rsidRPr="00E73B0F">
              <w:rPr>
                <w:color w:val="000000" w:themeColor="text1"/>
                <w:sz w:val="22"/>
                <w:szCs w:val="22"/>
              </w:rPr>
              <w:t>Osztályfőnöki</w:t>
            </w:r>
          </w:p>
        </w:tc>
        <w:tc>
          <w:tcPr>
            <w:tcW w:w="1074" w:type="dxa"/>
            <w:tcBorders>
              <w:top w:val="nil"/>
              <w:left w:val="nil"/>
              <w:bottom w:val="single" w:sz="4" w:space="0" w:color="auto"/>
              <w:right w:val="single" w:sz="4" w:space="0" w:color="auto"/>
            </w:tcBorders>
            <w:shd w:val="clear" w:color="auto" w:fill="auto"/>
            <w:noWrap/>
            <w:vAlign w:val="center"/>
            <w:hideMark/>
          </w:tcPr>
          <w:p w14:paraId="31AA1A88"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65C88F92"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5A38CEC5"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506149A3"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3F52C589"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23" w:type="dxa"/>
            <w:tcBorders>
              <w:top w:val="nil"/>
              <w:left w:val="nil"/>
              <w:bottom w:val="single" w:sz="4" w:space="0" w:color="auto"/>
              <w:right w:val="single" w:sz="4" w:space="0" w:color="auto"/>
            </w:tcBorders>
            <w:shd w:val="clear" w:color="auto" w:fill="auto"/>
            <w:noWrap/>
            <w:vAlign w:val="center"/>
            <w:hideMark/>
          </w:tcPr>
          <w:p w14:paraId="6570F202" w14:textId="77777777" w:rsidR="004A1FF0" w:rsidRPr="00E73B0F" w:rsidRDefault="004A1FF0" w:rsidP="000D7A00">
            <w:pPr>
              <w:jc w:val="center"/>
              <w:rPr>
                <w:color w:val="000000" w:themeColor="text1"/>
                <w:sz w:val="22"/>
                <w:szCs w:val="22"/>
              </w:rPr>
            </w:pPr>
            <w:r w:rsidRPr="00E73B0F">
              <w:rPr>
                <w:color w:val="000000" w:themeColor="text1"/>
                <w:sz w:val="22"/>
                <w:szCs w:val="22"/>
              </w:rPr>
              <w:t>175</w:t>
            </w:r>
          </w:p>
        </w:tc>
      </w:tr>
      <w:tr w:rsidR="00E73B0F" w:rsidRPr="00E73B0F" w14:paraId="15D9D775"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7AD0E63B"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3B1D5707" w14:textId="77777777" w:rsidR="004A1FF0" w:rsidRPr="00E73B0F" w:rsidRDefault="004A1FF0" w:rsidP="00666C99">
            <w:pPr>
              <w:jc w:val="left"/>
              <w:rPr>
                <w:color w:val="000000" w:themeColor="text1"/>
                <w:sz w:val="22"/>
                <w:szCs w:val="22"/>
              </w:rPr>
            </w:pPr>
            <w:r w:rsidRPr="00E73B0F">
              <w:rPr>
                <w:color w:val="000000" w:themeColor="text1"/>
                <w:sz w:val="22"/>
                <w:szCs w:val="22"/>
              </w:rPr>
              <w:t>Kötelező komplex természettudományos tantárgy</w:t>
            </w:r>
          </w:p>
        </w:tc>
        <w:tc>
          <w:tcPr>
            <w:tcW w:w="1074" w:type="dxa"/>
            <w:tcBorders>
              <w:top w:val="nil"/>
              <w:left w:val="nil"/>
              <w:bottom w:val="single" w:sz="4" w:space="0" w:color="auto"/>
              <w:right w:val="single" w:sz="4" w:space="0" w:color="auto"/>
            </w:tcBorders>
            <w:shd w:val="clear" w:color="auto" w:fill="auto"/>
            <w:noWrap/>
            <w:vAlign w:val="center"/>
            <w:hideMark/>
          </w:tcPr>
          <w:p w14:paraId="6FA0691A"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77ED082C"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B5F7865"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789A90A2"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CAB7DCD"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3A06117E" w14:textId="77777777" w:rsidR="004A1FF0" w:rsidRPr="00E73B0F" w:rsidRDefault="004A1FF0" w:rsidP="000D7A00">
            <w:pPr>
              <w:jc w:val="center"/>
              <w:rPr>
                <w:color w:val="000000" w:themeColor="text1"/>
                <w:sz w:val="22"/>
                <w:szCs w:val="22"/>
              </w:rPr>
            </w:pPr>
            <w:r w:rsidRPr="00E73B0F">
              <w:rPr>
                <w:color w:val="000000" w:themeColor="text1"/>
                <w:sz w:val="22"/>
                <w:szCs w:val="22"/>
              </w:rPr>
              <w:t>108</w:t>
            </w:r>
          </w:p>
        </w:tc>
      </w:tr>
      <w:tr w:rsidR="00E73B0F" w:rsidRPr="00E73B0F" w14:paraId="11833878"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612B5E52"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57CE602E" w14:textId="77777777" w:rsidR="004A1FF0" w:rsidRPr="00E73B0F" w:rsidRDefault="004A1FF0" w:rsidP="00666C99">
            <w:pPr>
              <w:jc w:val="left"/>
              <w:rPr>
                <w:color w:val="000000" w:themeColor="text1"/>
                <w:sz w:val="22"/>
                <w:szCs w:val="22"/>
              </w:rPr>
            </w:pPr>
            <w:r w:rsidRPr="00E73B0F">
              <w:rPr>
                <w:color w:val="000000" w:themeColor="text1"/>
                <w:sz w:val="22"/>
                <w:szCs w:val="22"/>
              </w:rPr>
              <w:t xml:space="preserve">Ágazathoz kapcsolódó tantárgy: </w:t>
            </w:r>
            <w:r w:rsidRPr="00E73B0F">
              <w:rPr>
                <w:b/>
                <w:color w:val="000000" w:themeColor="text1"/>
                <w:sz w:val="22"/>
                <w:szCs w:val="22"/>
              </w:rPr>
              <w:t>biológia</w:t>
            </w:r>
          </w:p>
        </w:tc>
        <w:tc>
          <w:tcPr>
            <w:tcW w:w="1074" w:type="dxa"/>
            <w:tcBorders>
              <w:top w:val="nil"/>
              <w:left w:val="nil"/>
              <w:bottom w:val="single" w:sz="4" w:space="0" w:color="auto"/>
              <w:right w:val="single" w:sz="4" w:space="0" w:color="auto"/>
            </w:tcBorders>
            <w:shd w:val="clear" w:color="auto" w:fill="auto"/>
            <w:noWrap/>
            <w:vAlign w:val="center"/>
            <w:hideMark/>
          </w:tcPr>
          <w:p w14:paraId="234CB03C"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011BA5F"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5327C0C7"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371B6C35"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321305E5"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1ED5F776" w14:textId="77777777" w:rsidR="004A1FF0" w:rsidRPr="00E73B0F" w:rsidRDefault="004A1FF0" w:rsidP="000D7A00">
            <w:pPr>
              <w:jc w:val="center"/>
              <w:rPr>
                <w:color w:val="000000" w:themeColor="text1"/>
                <w:sz w:val="22"/>
                <w:szCs w:val="22"/>
              </w:rPr>
            </w:pPr>
            <w:r w:rsidRPr="00E73B0F">
              <w:rPr>
                <w:color w:val="000000" w:themeColor="text1"/>
                <w:sz w:val="22"/>
                <w:szCs w:val="22"/>
              </w:rPr>
              <w:t>144</w:t>
            </w:r>
          </w:p>
        </w:tc>
      </w:tr>
      <w:tr w:rsidR="00E73B0F" w:rsidRPr="00E73B0F" w14:paraId="57E879B2"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721A1BD2"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6EAA4B63" w14:textId="77777777" w:rsidR="004A1FF0" w:rsidRPr="00E73B0F" w:rsidRDefault="004A1FF0" w:rsidP="00666C99">
            <w:pPr>
              <w:jc w:val="left"/>
              <w:rPr>
                <w:color w:val="000000" w:themeColor="text1"/>
                <w:sz w:val="22"/>
                <w:szCs w:val="22"/>
              </w:rPr>
            </w:pPr>
            <w:r w:rsidRPr="00E73B0F">
              <w:rPr>
                <w:color w:val="000000" w:themeColor="text1"/>
                <w:sz w:val="22"/>
                <w:szCs w:val="22"/>
              </w:rPr>
              <w:t>Érettségire felkészítő tantárgy</w:t>
            </w:r>
          </w:p>
        </w:tc>
        <w:tc>
          <w:tcPr>
            <w:tcW w:w="1074" w:type="dxa"/>
            <w:tcBorders>
              <w:top w:val="nil"/>
              <w:left w:val="nil"/>
              <w:bottom w:val="single" w:sz="4" w:space="0" w:color="auto"/>
              <w:right w:val="single" w:sz="4" w:space="0" w:color="auto"/>
            </w:tcBorders>
            <w:shd w:val="clear" w:color="auto" w:fill="auto"/>
            <w:noWrap/>
            <w:vAlign w:val="center"/>
            <w:hideMark/>
          </w:tcPr>
          <w:p w14:paraId="161AF7CC"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23A11711"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75FEA55D"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451AD7D9"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31D76B70"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304165BB" w14:textId="77777777" w:rsidR="004A1FF0" w:rsidRPr="00E73B0F" w:rsidRDefault="004A1FF0" w:rsidP="000D7A00">
            <w:pPr>
              <w:jc w:val="center"/>
              <w:rPr>
                <w:color w:val="000000" w:themeColor="text1"/>
                <w:sz w:val="22"/>
                <w:szCs w:val="22"/>
              </w:rPr>
            </w:pPr>
            <w:r w:rsidRPr="00E73B0F">
              <w:rPr>
                <w:color w:val="000000" w:themeColor="text1"/>
                <w:sz w:val="22"/>
                <w:szCs w:val="22"/>
              </w:rPr>
              <w:t>144</w:t>
            </w:r>
          </w:p>
        </w:tc>
      </w:tr>
      <w:tr w:rsidR="00E73B0F" w:rsidRPr="00E73B0F" w14:paraId="6F3292ED"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0C917570"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43530003" w14:textId="77777777" w:rsidR="004A1FF0" w:rsidRPr="00E73B0F" w:rsidRDefault="004A1FF0" w:rsidP="00666C99">
            <w:pPr>
              <w:jc w:val="left"/>
              <w:rPr>
                <w:color w:val="000000" w:themeColor="text1"/>
                <w:sz w:val="22"/>
                <w:szCs w:val="22"/>
              </w:rPr>
            </w:pPr>
            <w:r w:rsidRPr="00E73B0F">
              <w:rPr>
                <w:color w:val="000000" w:themeColor="text1"/>
                <w:sz w:val="22"/>
                <w:szCs w:val="22"/>
              </w:rPr>
              <w:t xml:space="preserve">Pénzügyi és vállalkozói ismeretek </w:t>
            </w:r>
          </w:p>
        </w:tc>
        <w:tc>
          <w:tcPr>
            <w:tcW w:w="1074" w:type="dxa"/>
            <w:tcBorders>
              <w:top w:val="nil"/>
              <w:left w:val="nil"/>
              <w:bottom w:val="single" w:sz="4" w:space="0" w:color="auto"/>
              <w:right w:val="single" w:sz="4" w:space="0" w:color="auto"/>
            </w:tcBorders>
            <w:shd w:val="clear" w:color="auto" w:fill="auto"/>
            <w:noWrap/>
            <w:vAlign w:val="center"/>
            <w:hideMark/>
          </w:tcPr>
          <w:p w14:paraId="62344103"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09AF0CB3"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1B86E521"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2110DC03"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1ED51B56"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2 </w:t>
            </w:r>
            <w:r w:rsidR="00EC4F65" w:rsidRPr="00E73B0F">
              <w:rPr>
                <w:color w:val="000000" w:themeColor="text1"/>
                <w:sz w:val="22"/>
                <w:szCs w:val="22"/>
              </w:rPr>
              <w:t>(</w:t>
            </w:r>
            <w:r w:rsidRPr="00E73B0F">
              <w:rPr>
                <w:color w:val="000000" w:themeColor="text1"/>
                <w:sz w:val="22"/>
                <w:szCs w:val="22"/>
              </w:rPr>
              <w:t>0</w:t>
            </w:r>
            <w:r w:rsidR="00EC4F65" w:rsidRPr="00E73B0F">
              <w:rPr>
                <w:color w:val="000000" w:themeColor="text1"/>
                <w:sz w:val="22"/>
                <w:szCs w:val="22"/>
              </w:rPr>
              <w:t>)</w:t>
            </w:r>
          </w:p>
        </w:tc>
        <w:tc>
          <w:tcPr>
            <w:tcW w:w="1023" w:type="dxa"/>
            <w:tcBorders>
              <w:top w:val="nil"/>
              <w:left w:val="nil"/>
              <w:bottom w:val="single" w:sz="4" w:space="0" w:color="auto"/>
              <w:right w:val="single" w:sz="4" w:space="0" w:color="auto"/>
            </w:tcBorders>
            <w:shd w:val="clear" w:color="auto" w:fill="auto"/>
            <w:noWrap/>
            <w:vAlign w:val="center"/>
            <w:hideMark/>
          </w:tcPr>
          <w:p w14:paraId="70866737"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r>
      <w:tr w:rsidR="00E73B0F" w:rsidRPr="00E73B0F" w14:paraId="10DEECA6"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tcPr>
          <w:p w14:paraId="12D9E47F" w14:textId="77777777" w:rsidR="00B962AD" w:rsidRPr="00E73B0F" w:rsidRDefault="00B962AD"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tcPr>
          <w:p w14:paraId="4C1F883B" w14:textId="5028E154" w:rsidR="00B962AD" w:rsidRPr="00E73B0F" w:rsidRDefault="00B962AD" w:rsidP="00666C99">
            <w:pPr>
              <w:jc w:val="left"/>
              <w:rPr>
                <w:color w:val="000000" w:themeColor="text1"/>
                <w:sz w:val="22"/>
                <w:szCs w:val="22"/>
              </w:rPr>
            </w:pPr>
            <w:r w:rsidRPr="00E73B0F">
              <w:rPr>
                <w:color w:val="000000" w:themeColor="text1"/>
                <w:sz w:val="22"/>
                <w:szCs w:val="22"/>
              </w:rPr>
              <w:t>Projekt</w:t>
            </w:r>
          </w:p>
        </w:tc>
        <w:tc>
          <w:tcPr>
            <w:tcW w:w="1074" w:type="dxa"/>
            <w:tcBorders>
              <w:top w:val="nil"/>
              <w:left w:val="nil"/>
              <w:bottom w:val="single" w:sz="4" w:space="0" w:color="auto"/>
              <w:right w:val="single" w:sz="4" w:space="0" w:color="auto"/>
            </w:tcBorders>
            <w:shd w:val="clear" w:color="auto" w:fill="auto"/>
            <w:noWrap/>
            <w:vAlign w:val="center"/>
          </w:tcPr>
          <w:p w14:paraId="70BA2871" w14:textId="5BB467AC" w:rsidR="00B962AD" w:rsidRPr="00E73B0F" w:rsidRDefault="008A7315"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30AE79E0" w14:textId="608F1C89" w:rsidR="00B962AD" w:rsidRPr="00E73B0F" w:rsidRDefault="008A7315"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308665E9" w14:textId="5CF042D9" w:rsidR="00B962AD" w:rsidRPr="00E73B0F" w:rsidRDefault="008A7315"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2F0065D3" w14:textId="2770BFD2" w:rsidR="00B962AD" w:rsidRPr="00E73B0F" w:rsidRDefault="008A7315"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3D4F22C0" w14:textId="15481147" w:rsidR="00B962AD" w:rsidRPr="00E73B0F" w:rsidRDefault="008A7315" w:rsidP="000D7A00">
            <w:pPr>
              <w:jc w:val="center"/>
              <w:rPr>
                <w:b/>
                <w:color w:val="000000" w:themeColor="text1"/>
                <w:sz w:val="22"/>
                <w:szCs w:val="22"/>
              </w:rPr>
            </w:pPr>
            <w:r w:rsidRPr="00E73B0F">
              <w:rPr>
                <w:b/>
                <w:color w:val="000000" w:themeColor="text1"/>
                <w:sz w:val="22"/>
                <w:szCs w:val="22"/>
              </w:rPr>
              <w:t>1(0)</w:t>
            </w:r>
          </w:p>
        </w:tc>
        <w:tc>
          <w:tcPr>
            <w:tcW w:w="1023" w:type="dxa"/>
            <w:tcBorders>
              <w:top w:val="nil"/>
              <w:left w:val="nil"/>
              <w:bottom w:val="single" w:sz="4" w:space="0" w:color="auto"/>
              <w:right w:val="single" w:sz="4" w:space="0" w:color="auto"/>
            </w:tcBorders>
            <w:shd w:val="clear" w:color="auto" w:fill="auto"/>
            <w:noWrap/>
            <w:vAlign w:val="center"/>
          </w:tcPr>
          <w:p w14:paraId="1FF4E416" w14:textId="65AB560E" w:rsidR="00B962AD" w:rsidRPr="00E73B0F" w:rsidRDefault="00196B20" w:rsidP="000D7A00">
            <w:pPr>
              <w:jc w:val="center"/>
              <w:rPr>
                <w:color w:val="000000" w:themeColor="text1"/>
                <w:sz w:val="22"/>
                <w:szCs w:val="22"/>
              </w:rPr>
            </w:pPr>
            <w:r w:rsidRPr="00E73B0F">
              <w:rPr>
                <w:color w:val="000000" w:themeColor="text1"/>
                <w:sz w:val="22"/>
                <w:szCs w:val="22"/>
              </w:rPr>
              <w:t>31</w:t>
            </w:r>
          </w:p>
        </w:tc>
      </w:tr>
      <w:tr w:rsidR="00E73B0F" w:rsidRPr="00E73B0F" w14:paraId="61FF5439"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023B884F"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000000" w:fill="D0CECE"/>
            <w:vAlign w:val="center"/>
            <w:hideMark/>
          </w:tcPr>
          <w:p w14:paraId="40E8FC11" w14:textId="77777777" w:rsidR="004A1FF0" w:rsidRPr="00E73B0F" w:rsidRDefault="004A1FF0" w:rsidP="00666C99">
            <w:pPr>
              <w:jc w:val="left"/>
              <w:rPr>
                <w:b/>
                <w:bCs/>
                <w:color w:val="000000" w:themeColor="text1"/>
                <w:sz w:val="22"/>
                <w:szCs w:val="22"/>
              </w:rPr>
            </w:pPr>
            <w:r w:rsidRPr="00E73B0F">
              <w:rPr>
                <w:b/>
                <w:bCs/>
                <w:color w:val="000000" w:themeColor="text1"/>
                <w:sz w:val="22"/>
                <w:szCs w:val="22"/>
              </w:rPr>
              <w:t>Összes közismereti óraszám</w:t>
            </w:r>
          </w:p>
        </w:tc>
        <w:tc>
          <w:tcPr>
            <w:tcW w:w="1074" w:type="dxa"/>
            <w:tcBorders>
              <w:top w:val="nil"/>
              <w:left w:val="nil"/>
              <w:bottom w:val="single" w:sz="4" w:space="0" w:color="auto"/>
              <w:right w:val="single" w:sz="4" w:space="0" w:color="auto"/>
            </w:tcBorders>
            <w:shd w:val="clear" w:color="000000" w:fill="D0CECE"/>
            <w:noWrap/>
            <w:vAlign w:val="center"/>
            <w:hideMark/>
          </w:tcPr>
          <w:p w14:paraId="451AE8F3" w14:textId="77777777" w:rsidR="004A1FF0" w:rsidRPr="00E73B0F" w:rsidRDefault="00EC4F65" w:rsidP="000D7A00">
            <w:pPr>
              <w:jc w:val="center"/>
              <w:rPr>
                <w:color w:val="000000" w:themeColor="text1"/>
                <w:sz w:val="22"/>
                <w:szCs w:val="22"/>
              </w:rPr>
            </w:pPr>
            <w:r w:rsidRPr="00E73B0F">
              <w:rPr>
                <w:color w:val="000000" w:themeColor="text1"/>
                <w:sz w:val="22"/>
                <w:szCs w:val="22"/>
              </w:rPr>
              <w:t>27</w:t>
            </w:r>
          </w:p>
        </w:tc>
        <w:tc>
          <w:tcPr>
            <w:tcW w:w="1074" w:type="dxa"/>
            <w:tcBorders>
              <w:top w:val="nil"/>
              <w:left w:val="nil"/>
              <w:bottom w:val="single" w:sz="4" w:space="0" w:color="auto"/>
              <w:right w:val="single" w:sz="4" w:space="0" w:color="auto"/>
            </w:tcBorders>
            <w:shd w:val="clear" w:color="000000" w:fill="D0CECE"/>
            <w:noWrap/>
            <w:vAlign w:val="center"/>
            <w:hideMark/>
          </w:tcPr>
          <w:p w14:paraId="34679BC7" w14:textId="77777777" w:rsidR="004A1FF0" w:rsidRPr="00E73B0F" w:rsidRDefault="00EC4F65" w:rsidP="000D7A00">
            <w:pPr>
              <w:jc w:val="center"/>
              <w:rPr>
                <w:color w:val="000000" w:themeColor="text1"/>
                <w:sz w:val="22"/>
                <w:szCs w:val="22"/>
              </w:rPr>
            </w:pPr>
            <w:r w:rsidRPr="00E73B0F">
              <w:rPr>
                <w:color w:val="000000" w:themeColor="text1"/>
                <w:sz w:val="22"/>
                <w:szCs w:val="22"/>
              </w:rPr>
              <w:t>25</w:t>
            </w:r>
          </w:p>
        </w:tc>
        <w:tc>
          <w:tcPr>
            <w:tcW w:w="1074" w:type="dxa"/>
            <w:tcBorders>
              <w:top w:val="nil"/>
              <w:left w:val="nil"/>
              <w:bottom w:val="single" w:sz="4" w:space="0" w:color="auto"/>
              <w:right w:val="single" w:sz="4" w:space="0" w:color="auto"/>
            </w:tcBorders>
            <w:shd w:val="clear" w:color="000000" w:fill="D0CECE"/>
            <w:noWrap/>
            <w:vAlign w:val="center"/>
            <w:hideMark/>
          </w:tcPr>
          <w:p w14:paraId="05CFF18C" w14:textId="77777777" w:rsidR="004A1FF0" w:rsidRPr="00E73B0F" w:rsidRDefault="00EC4F65" w:rsidP="000D7A00">
            <w:pPr>
              <w:jc w:val="center"/>
              <w:rPr>
                <w:color w:val="000000" w:themeColor="text1"/>
                <w:sz w:val="22"/>
                <w:szCs w:val="22"/>
              </w:rPr>
            </w:pPr>
            <w:r w:rsidRPr="00E73B0F">
              <w:rPr>
                <w:color w:val="000000" w:themeColor="text1"/>
                <w:sz w:val="22"/>
                <w:szCs w:val="22"/>
              </w:rPr>
              <w:t>22</w:t>
            </w:r>
          </w:p>
        </w:tc>
        <w:tc>
          <w:tcPr>
            <w:tcW w:w="1074" w:type="dxa"/>
            <w:tcBorders>
              <w:top w:val="nil"/>
              <w:left w:val="nil"/>
              <w:bottom w:val="single" w:sz="4" w:space="0" w:color="auto"/>
              <w:right w:val="single" w:sz="4" w:space="0" w:color="auto"/>
            </w:tcBorders>
            <w:shd w:val="clear" w:color="000000" w:fill="D0CECE"/>
            <w:noWrap/>
            <w:vAlign w:val="center"/>
            <w:hideMark/>
          </w:tcPr>
          <w:p w14:paraId="15722994" w14:textId="77777777" w:rsidR="004A1FF0" w:rsidRPr="00E73B0F" w:rsidRDefault="00EC4F65" w:rsidP="000D7A00">
            <w:pPr>
              <w:jc w:val="center"/>
              <w:rPr>
                <w:color w:val="000000" w:themeColor="text1"/>
                <w:sz w:val="22"/>
                <w:szCs w:val="22"/>
              </w:rPr>
            </w:pPr>
            <w:r w:rsidRPr="00E73B0F">
              <w:rPr>
                <w:color w:val="000000" w:themeColor="text1"/>
                <w:sz w:val="22"/>
                <w:szCs w:val="22"/>
              </w:rPr>
              <w:t>22</w:t>
            </w:r>
          </w:p>
        </w:tc>
        <w:tc>
          <w:tcPr>
            <w:tcW w:w="1074" w:type="dxa"/>
            <w:tcBorders>
              <w:top w:val="nil"/>
              <w:left w:val="nil"/>
              <w:bottom w:val="single" w:sz="4" w:space="0" w:color="auto"/>
              <w:right w:val="single" w:sz="4" w:space="0" w:color="auto"/>
            </w:tcBorders>
            <w:shd w:val="clear" w:color="000000" w:fill="D0CECE"/>
            <w:noWrap/>
            <w:vAlign w:val="center"/>
            <w:hideMark/>
          </w:tcPr>
          <w:p w14:paraId="57B1E290" w14:textId="77777777" w:rsidR="004A1FF0" w:rsidRPr="00E73B0F" w:rsidRDefault="00EC4F65" w:rsidP="000D7A00">
            <w:pPr>
              <w:jc w:val="center"/>
              <w:rPr>
                <w:color w:val="000000" w:themeColor="text1"/>
                <w:sz w:val="22"/>
                <w:szCs w:val="22"/>
              </w:rPr>
            </w:pPr>
            <w:r w:rsidRPr="00E73B0F">
              <w:rPr>
                <w:color w:val="000000" w:themeColor="text1"/>
                <w:sz w:val="22"/>
                <w:szCs w:val="22"/>
              </w:rPr>
              <w:t>10</w:t>
            </w:r>
          </w:p>
        </w:tc>
        <w:tc>
          <w:tcPr>
            <w:tcW w:w="1023" w:type="dxa"/>
            <w:tcBorders>
              <w:top w:val="nil"/>
              <w:left w:val="nil"/>
              <w:bottom w:val="single" w:sz="4" w:space="0" w:color="auto"/>
              <w:right w:val="single" w:sz="4" w:space="0" w:color="auto"/>
            </w:tcBorders>
            <w:shd w:val="clear" w:color="000000" w:fill="D0CECE"/>
            <w:noWrap/>
            <w:vAlign w:val="center"/>
            <w:hideMark/>
          </w:tcPr>
          <w:p w14:paraId="5E4D994F" w14:textId="77777777" w:rsidR="004A1FF0" w:rsidRPr="00E73B0F" w:rsidRDefault="004A1FF0" w:rsidP="000D7A00">
            <w:pPr>
              <w:jc w:val="center"/>
              <w:rPr>
                <w:color w:val="000000" w:themeColor="text1"/>
                <w:sz w:val="22"/>
                <w:szCs w:val="22"/>
              </w:rPr>
            </w:pPr>
          </w:p>
        </w:tc>
      </w:tr>
      <w:tr w:rsidR="00E73B0F" w:rsidRPr="00E73B0F" w14:paraId="7FA830DD"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EF776" w14:textId="77777777" w:rsidR="004A1FF0" w:rsidRPr="00E73B0F" w:rsidRDefault="004A1FF0" w:rsidP="00666C99">
            <w:pPr>
              <w:jc w:val="left"/>
              <w:rPr>
                <w:color w:val="000000" w:themeColor="text1"/>
                <w:sz w:val="22"/>
                <w:szCs w:val="22"/>
              </w:rPr>
            </w:pPr>
            <w:r w:rsidRPr="00E73B0F">
              <w:rPr>
                <w:color w:val="000000" w:themeColor="text1"/>
                <w:sz w:val="22"/>
                <w:szCs w:val="22"/>
              </w:rPr>
              <w:t>Ágazati alapoktatás</w:t>
            </w:r>
          </w:p>
        </w:tc>
        <w:tc>
          <w:tcPr>
            <w:tcW w:w="1074" w:type="dxa"/>
            <w:tcBorders>
              <w:top w:val="nil"/>
              <w:left w:val="nil"/>
              <w:bottom w:val="single" w:sz="4" w:space="0" w:color="auto"/>
              <w:right w:val="single" w:sz="4" w:space="0" w:color="auto"/>
            </w:tcBorders>
            <w:shd w:val="clear" w:color="auto" w:fill="auto"/>
            <w:noWrap/>
            <w:vAlign w:val="center"/>
            <w:hideMark/>
          </w:tcPr>
          <w:p w14:paraId="3F781ACC" w14:textId="77777777" w:rsidR="004A1FF0" w:rsidRPr="00E73B0F" w:rsidRDefault="004A1FF0" w:rsidP="000D7A00">
            <w:pPr>
              <w:jc w:val="center"/>
              <w:rPr>
                <w:color w:val="000000" w:themeColor="text1"/>
                <w:sz w:val="22"/>
                <w:szCs w:val="22"/>
              </w:rPr>
            </w:pPr>
            <w:r w:rsidRPr="00E73B0F">
              <w:rPr>
                <w:color w:val="000000" w:themeColor="text1"/>
                <w:sz w:val="22"/>
                <w:szCs w:val="22"/>
              </w:rPr>
              <w:t>7</w:t>
            </w:r>
          </w:p>
        </w:tc>
        <w:tc>
          <w:tcPr>
            <w:tcW w:w="1074" w:type="dxa"/>
            <w:tcBorders>
              <w:top w:val="nil"/>
              <w:left w:val="nil"/>
              <w:bottom w:val="single" w:sz="4" w:space="0" w:color="auto"/>
              <w:right w:val="single" w:sz="4" w:space="0" w:color="auto"/>
            </w:tcBorders>
            <w:shd w:val="clear" w:color="auto" w:fill="auto"/>
            <w:noWrap/>
            <w:vAlign w:val="center"/>
            <w:hideMark/>
          </w:tcPr>
          <w:p w14:paraId="7DA8CF09" w14:textId="77777777" w:rsidR="004A1FF0" w:rsidRPr="00E73B0F" w:rsidRDefault="004A1FF0" w:rsidP="000D7A00">
            <w:pPr>
              <w:jc w:val="center"/>
              <w:rPr>
                <w:color w:val="000000" w:themeColor="text1"/>
                <w:sz w:val="22"/>
                <w:szCs w:val="22"/>
              </w:rPr>
            </w:pPr>
            <w:r w:rsidRPr="00E73B0F">
              <w:rPr>
                <w:color w:val="000000" w:themeColor="text1"/>
                <w:sz w:val="22"/>
                <w:szCs w:val="22"/>
              </w:rPr>
              <w:t>9</w:t>
            </w:r>
          </w:p>
        </w:tc>
        <w:tc>
          <w:tcPr>
            <w:tcW w:w="1074" w:type="dxa"/>
            <w:tcBorders>
              <w:top w:val="nil"/>
              <w:left w:val="nil"/>
              <w:bottom w:val="single" w:sz="4" w:space="0" w:color="auto"/>
              <w:right w:val="single" w:sz="4" w:space="0" w:color="auto"/>
            </w:tcBorders>
            <w:shd w:val="clear" w:color="auto" w:fill="auto"/>
            <w:noWrap/>
            <w:vAlign w:val="center"/>
            <w:hideMark/>
          </w:tcPr>
          <w:p w14:paraId="501B7EAF"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49D7E780"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7AD8F0DD"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6F9D468B" w14:textId="77777777" w:rsidR="004A1FF0" w:rsidRPr="00E73B0F" w:rsidRDefault="004A1FF0" w:rsidP="000D7A00">
            <w:pPr>
              <w:jc w:val="center"/>
              <w:rPr>
                <w:color w:val="000000" w:themeColor="text1"/>
                <w:sz w:val="22"/>
                <w:szCs w:val="22"/>
              </w:rPr>
            </w:pPr>
            <w:r w:rsidRPr="00E73B0F">
              <w:rPr>
                <w:color w:val="000000" w:themeColor="text1"/>
                <w:sz w:val="22"/>
                <w:szCs w:val="22"/>
              </w:rPr>
              <w:t>576</w:t>
            </w:r>
          </w:p>
        </w:tc>
      </w:tr>
      <w:tr w:rsidR="00E73B0F" w:rsidRPr="00E73B0F" w14:paraId="748BCB19"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77D8D" w14:textId="77777777" w:rsidR="004A1FF0" w:rsidRPr="00E73B0F" w:rsidRDefault="004A1FF0" w:rsidP="00666C99">
            <w:pPr>
              <w:jc w:val="left"/>
              <w:rPr>
                <w:color w:val="000000" w:themeColor="text1"/>
                <w:sz w:val="22"/>
                <w:szCs w:val="22"/>
              </w:rPr>
            </w:pPr>
            <w:r w:rsidRPr="00E73B0F">
              <w:rPr>
                <w:color w:val="000000" w:themeColor="text1"/>
                <w:sz w:val="22"/>
                <w:szCs w:val="22"/>
              </w:rPr>
              <w:t>Szakirányú oktatás</w:t>
            </w:r>
          </w:p>
        </w:tc>
        <w:tc>
          <w:tcPr>
            <w:tcW w:w="1074" w:type="dxa"/>
            <w:tcBorders>
              <w:top w:val="nil"/>
              <w:left w:val="nil"/>
              <w:bottom w:val="single" w:sz="4" w:space="0" w:color="auto"/>
              <w:right w:val="single" w:sz="4" w:space="0" w:color="auto"/>
            </w:tcBorders>
            <w:shd w:val="clear" w:color="auto" w:fill="auto"/>
            <w:noWrap/>
            <w:vAlign w:val="center"/>
            <w:hideMark/>
          </w:tcPr>
          <w:p w14:paraId="07488063"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03721AAE"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4B7627FA" w14:textId="77777777" w:rsidR="004A1FF0" w:rsidRPr="00E73B0F" w:rsidRDefault="004A1FF0" w:rsidP="000D7A00">
            <w:pPr>
              <w:jc w:val="center"/>
              <w:rPr>
                <w:color w:val="000000" w:themeColor="text1"/>
                <w:sz w:val="22"/>
                <w:szCs w:val="22"/>
              </w:rPr>
            </w:pPr>
            <w:r w:rsidRPr="00E73B0F">
              <w:rPr>
                <w:color w:val="000000" w:themeColor="text1"/>
                <w:sz w:val="22"/>
                <w:szCs w:val="22"/>
              </w:rPr>
              <w:t>14</w:t>
            </w:r>
          </w:p>
        </w:tc>
        <w:tc>
          <w:tcPr>
            <w:tcW w:w="1074" w:type="dxa"/>
            <w:tcBorders>
              <w:top w:val="nil"/>
              <w:left w:val="nil"/>
              <w:bottom w:val="single" w:sz="4" w:space="0" w:color="auto"/>
              <w:right w:val="single" w:sz="4" w:space="0" w:color="auto"/>
            </w:tcBorders>
            <w:shd w:val="clear" w:color="auto" w:fill="auto"/>
            <w:noWrap/>
            <w:vAlign w:val="center"/>
            <w:hideMark/>
          </w:tcPr>
          <w:p w14:paraId="0EE88674" w14:textId="77777777" w:rsidR="004A1FF0" w:rsidRPr="00E73B0F" w:rsidRDefault="004A1FF0" w:rsidP="000D7A00">
            <w:pPr>
              <w:jc w:val="center"/>
              <w:rPr>
                <w:color w:val="000000" w:themeColor="text1"/>
                <w:sz w:val="22"/>
                <w:szCs w:val="22"/>
              </w:rPr>
            </w:pPr>
            <w:r w:rsidRPr="00E73B0F">
              <w:rPr>
                <w:color w:val="000000" w:themeColor="text1"/>
                <w:sz w:val="22"/>
                <w:szCs w:val="22"/>
              </w:rPr>
              <w:t>14</w:t>
            </w:r>
          </w:p>
        </w:tc>
        <w:tc>
          <w:tcPr>
            <w:tcW w:w="1074" w:type="dxa"/>
            <w:tcBorders>
              <w:top w:val="nil"/>
              <w:left w:val="nil"/>
              <w:bottom w:val="single" w:sz="4" w:space="0" w:color="auto"/>
              <w:right w:val="single" w:sz="4" w:space="0" w:color="auto"/>
            </w:tcBorders>
            <w:shd w:val="clear" w:color="auto" w:fill="auto"/>
            <w:noWrap/>
            <w:vAlign w:val="center"/>
            <w:hideMark/>
          </w:tcPr>
          <w:p w14:paraId="097AC172" w14:textId="77777777" w:rsidR="004A1FF0" w:rsidRPr="00E73B0F" w:rsidRDefault="004A1FF0" w:rsidP="000D7A00">
            <w:pPr>
              <w:jc w:val="center"/>
              <w:rPr>
                <w:color w:val="000000" w:themeColor="text1"/>
                <w:sz w:val="22"/>
                <w:szCs w:val="22"/>
              </w:rPr>
            </w:pPr>
            <w:r w:rsidRPr="00E73B0F">
              <w:rPr>
                <w:color w:val="000000" w:themeColor="text1"/>
                <w:sz w:val="22"/>
                <w:szCs w:val="22"/>
              </w:rPr>
              <w:t>24</w:t>
            </w:r>
          </w:p>
        </w:tc>
        <w:tc>
          <w:tcPr>
            <w:tcW w:w="1023" w:type="dxa"/>
            <w:tcBorders>
              <w:top w:val="nil"/>
              <w:left w:val="nil"/>
              <w:bottom w:val="single" w:sz="4" w:space="0" w:color="auto"/>
              <w:right w:val="single" w:sz="4" w:space="0" w:color="auto"/>
            </w:tcBorders>
            <w:shd w:val="clear" w:color="auto" w:fill="auto"/>
            <w:noWrap/>
            <w:vAlign w:val="center"/>
            <w:hideMark/>
          </w:tcPr>
          <w:p w14:paraId="455BF9D2" w14:textId="77777777" w:rsidR="004A1FF0" w:rsidRPr="00E73B0F" w:rsidRDefault="004A1FF0" w:rsidP="000D7A00">
            <w:pPr>
              <w:jc w:val="center"/>
              <w:rPr>
                <w:color w:val="000000" w:themeColor="text1"/>
                <w:sz w:val="22"/>
                <w:szCs w:val="22"/>
              </w:rPr>
            </w:pPr>
            <w:r w:rsidRPr="00E73B0F">
              <w:rPr>
                <w:color w:val="000000" w:themeColor="text1"/>
                <w:sz w:val="22"/>
                <w:szCs w:val="22"/>
              </w:rPr>
              <w:t>1752</w:t>
            </w:r>
          </w:p>
        </w:tc>
      </w:tr>
      <w:tr w:rsidR="00E73B0F" w:rsidRPr="00E73B0F" w14:paraId="69C02B9E"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31FB67CF" w14:textId="77777777" w:rsidR="004A1FF0" w:rsidRPr="00E73B0F" w:rsidRDefault="004A1FF0" w:rsidP="00666C99">
            <w:pPr>
              <w:jc w:val="left"/>
              <w:rPr>
                <w:color w:val="000000" w:themeColor="text1"/>
                <w:sz w:val="22"/>
                <w:szCs w:val="22"/>
              </w:rPr>
            </w:pPr>
            <w:r w:rsidRPr="00E73B0F">
              <w:rPr>
                <w:color w:val="000000" w:themeColor="text1"/>
                <w:sz w:val="22"/>
                <w:szCs w:val="22"/>
              </w:rPr>
              <w:t>Szabadon tervezhető órakeret (közismeret)</w:t>
            </w:r>
          </w:p>
        </w:tc>
        <w:tc>
          <w:tcPr>
            <w:tcW w:w="1074" w:type="dxa"/>
            <w:tcBorders>
              <w:top w:val="nil"/>
              <w:left w:val="nil"/>
              <w:bottom w:val="single" w:sz="4" w:space="0" w:color="auto"/>
              <w:right w:val="single" w:sz="4" w:space="0" w:color="auto"/>
            </w:tcBorders>
            <w:shd w:val="clear" w:color="000000" w:fill="C6E0B4"/>
            <w:noWrap/>
            <w:vAlign w:val="center"/>
            <w:hideMark/>
          </w:tcPr>
          <w:p w14:paraId="14CA2F11"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000000" w:fill="C6E0B4"/>
            <w:noWrap/>
            <w:vAlign w:val="center"/>
            <w:hideMark/>
          </w:tcPr>
          <w:p w14:paraId="2B7C61DD"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000000" w:fill="C6E0B4"/>
            <w:noWrap/>
            <w:vAlign w:val="center"/>
            <w:hideMark/>
          </w:tcPr>
          <w:p w14:paraId="5DC32816"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000000" w:fill="C6E0B4"/>
            <w:noWrap/>
            <w:vAlign w:val="center"/>
            <w:hideMark/>
          </w:tcPr>
          <w:p w14:paraId="22E5B4CD"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000000" w:fill="C6E0B4"/>
            <w:noWrap/>
            <w:vAlign w:val="center"/>
            <w:hideMark/>
          </w:tcPr>
          <w:p w14:paraId="6155EA06" w14:textId="77777777" w:rsidR="004A1FF0" w:rsidRPr="00E73B0F" w:rsidRDefault="004A1FF0" w:rsidP="000D7A00">
            <w:pPr>
              <w:jc w:val="center"/>
              <w:rPr>
                <w:color w:val="000000" w:themeColor="text1"/>
                <w:sz w:val="22"/>
                <w:szCs w:val="22"/>
              </w:rPr>
            </w:pPr>
            <w:r w:rsidRPr="00E73B0F">
              <w:rPr>
                <w:color w:val="000000" w:themeColor="text1"/>
                <w:sz w:val="22"/>
                <w:szCs w:val="22"/>
              </w:rPr>
              <w:t>6</w:t>
            </w:r>
          </w:p>
        </w:tc>
        <w:tc>
          <w:tcPr>
            <w:tcW w:w="1023" w:type="dxa"/>
            <w:tcBorders>
              <w:top w:val="nil"/>
              <w:left w:val="nil"/>
              <w:bottom w:val="single" w:sz="4" w:space="0" w:color="auto"/>
              <w:right w:val="single" w:sz="4" w:space="0" w:color="auto"/>
            </w:tcBorders>
            <w:shd w:val="clear" w:color="000000" w:fill="C6E0B4"/>
            <w:noWrap/>
            <w:vAlign w:val="center"/>
            <w:hideMark/>
          </w:tcPr>
          <w:p w14:paraId="37FFC1F2" w14:textId="77777777" w:rsidR="004A1FF0" w:rsidRPr="00E73B0F" w:rsidRDefault="004A1FF0" w:rsidP="000D7A00">
            <w:pPr>
              <w:jc w:val="center"/>
              <w:rPr>
                <w:color w:val="000000" w:themeColor="text1"/>
                <w:sz w:val="22"/>
                <w:szCs w:val="22"/>
              </w:rPr>
            </w:pPr>
            <w:r w:rsidRPr="00E73B0F">
              <w:rPr>
                <w:color w:val="000000" w:themeColor="text1"/>
                <w:sz w:val="22"/>
                <w:szCs w:val="22"/>
              </w:rPr>
              <w:t>438</w:t>
            </w:r>
          </w:p>
        </w:tc>
      </w:tr>
      <w:tr w:rsidR="00E73B0F" w:rsidRPr="00E73B0F" w14:paraId="379A8CD8"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629EA" w14:textId="77777777" w:rsidR="004A1FF0" w:rsidRPr="00E73B0F" w:rsidRDefault="004A1FF0" w:rsidP="00666C99">
            <w:pPr>
              <w:jc w:val="left"/>
              <w:rPr>
                <w:color w:val="000000" w:themeColor="text1"/>
                <w:sz w:val="22"/>
                <w:szCs w:val="22"/>
              </w:rPr>
            </w:pPr>
            <w:r w:rsidRPr="00E73B0F">
              <w:rPr>
                <w:color w:val="000000" w:themeColor="text1"/>
                <w:sz w:val="22"/>
                <w:szCs w:val="22"/>
              </w:rPr>
              <w:t>Tanítási hetek száma</w:t>
            </w:r>
          </w:p>
        </w:tc>
        <w:tc>
          <w:tcPr>
            <w:tcW w:w="1074" w:type="dxa"/>
            <w:tcBorders>
              <w:top w:val="nil"/>
              <w:left w:val="nil"/>
              <w:bottom w:val="single" w:sz="4" w:space="0" w:color="auto"/>
              <w:right w:val="single" w:sz="4" w:space="0" w:color="auto"/>
            </w:tcBorders>
            <w:shd w:val="clear" w:color="auto" w:fill="auto"/>
            <w:noWrap/>
            <w:vAlign w:val="center"/>
            <w:hideMark/>
          </w:tcPr>
          <w:p w14:paraId="60929D7E"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73B0E068"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639DFCBA"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3EF54AA8"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633DD5C3" w14:textId="77777777" w:rsidR="004A1FF0" w:rsidRPr="00E73B0F" w:rsidRDefault="004A1FF0" w:rsidP="000D7A00">
            <w:pPr>
              <w:jc w:val="center"/>
              <w:rPr>
                <w:color w:val="000000" w:themeColor="text1"/>
                <w:sz w:val="22"/>
                <w:szCs w:val="22"/>
              </w:rPr>
            </w:pPr>
            <w:r w:rsidRPr="00E73B0F">
              <w:rPr>
                <w:color w:val="000000" w:themeColor="text1"/>
                <w:sz w:val="22"/>
                <w:szCs w:val="22"/>
              </w:rPr>
              <w:t>31</w:t>
            </w:r>
          </w:p>
        </w:tc>
        <w:tc>
          <w:tcPr>
            <w:tcW w:w="1023" w:type="dxa"/>
            <w:tcBorders>
              <w:top w:val="nil"/>
              <w:left w:val="nil"/>
              <w:bottom w:val="single" w:sz="4" w:space="0" w:color="auto"/>
              <w:right w:val="single" w:sz="4" w:space="0" w:color="auto"/>
            </w:tcBorders>
            <w:shd w:val="clear" w:color="auto" w:fill="auto"/>
            <w:noWrap/>
            <w:vAlign w:val="center"/>
            <w:hideMark/>
          </w:tcPr>
          <w:p w14:paraId="563E85A9" w14:textId="77777777" w:rsidR="004A1FF0" w:rsidRPr="00E73B0F" w:rsidRDefault="004A1FF0" w:rsidP="000D7A00">
            <w:pPr>
              <w:jc w:val="center"/>
              <w:rPr>
                <w:color w:val="000000" w:themeColor="text1"/>
                <w:sz w:val="22"/>
                <w:szCs w:val="22"/>
              </w:rPr>
            </w:pPr>
            <w:r w:rsidRPr="00E73B0F">
              <w:rPr>
                <w:color w:val="000000" w:themeColor="text1"/>
                <w:sz w:val="22"/>
                <w:szCs w:val="22"/>
              </w:rPr>
              <w:t> </w:t>
            </w:r>
          </w:p>
        </w:tc>
      </w:tr>
      <w:tr w:rsidR="00E73B0F" w:rsidRPr="00E73B0F" w14:paraId="7CF432E1"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F1A1C40" w14:textId="77777777" w:rsidR="004A1FF0" w:rsidRPr="00E73B0F" w:rsidRDefault="004A1FF0" w:rsidP="00666C99">
            <w:pPr>
              <w:jc w:val="left"/>
              <w:rPr>
                <w:b/>
                <w:bCs/>
                <w:color w:val="000000" w:themeColor="text1"/>
                <w:sz w:val="22"/>
                <w:szCs w:val="22"/>
              </w:rPr>
            </w:pPr>
            <w:r w:rsidRPr="00E73B0F">
              <w:rPr>
                <w:b/>
                <w:bCs/>
                <w:color w:val="000000" w:themeColor="text1"/>
                <w:sz w:val="22"/>
                <w:szCs w:val="22"/>
              </w:rPr>
              <w:t>Éves összes óraszám</w:t>
            </w:r>
          </w:p>
        </w:tc>
        <w:tc>
          <w:tcPr>
            <w:tcW w:w="1074" w:type="dxa"/>
            <w:tcBorders>
              <w:top w:val="nil"/>
              <w:left w:val="nil"/>
              <w:bottom w:val="single" w:sz="4" w:space="0" w:color="auto"/>
              <w:right w:val="single" w:sz="4" w:space="0" w:color="auto"/>
            </w:tcBorders>
            <w:shd w:val="clear" w:color="auto" w:fill="auto"/>
            <w:noWrap/>
            <w:vAlign w:val="center"/>
            <w:hideMark/>
          </w:tcPr>
          <w:p w14:paraId="67BA9EA9"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1224</w:t>
            </w:r>
          </w:p>
        </w:tc>
        <w:tc>
          <w:tcPr>
            <w:tcW w:w="1074" w:type="dxa"/>
            <w:tcBorders>
              <w:top w:val="nil"/>
              <w:left w:val="nil"/>
              <w:bottom w:val="single" w:sz="4" w:space="0" w:color="auto"/>
              <w:right w:val="single" w:sz="4" w:space="0" w:color="auto"/>
            </w:tcBorders>
            <w:shd w:val="clear" w:color="auto" w:fill="auto"/>
            <w:noWrap/>
            <w:vAlign w:val="center"/>
            <w:hideMark/>
          </w:tcPr>
          <w:p w14:paraId="7D65AA4F"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1224</w:t>
            </w:r>
          </w:p>
        </w:tc>
        <w:tc>
          <w:tcPr>
            <w:tcW w:w="1074" w:type="dxa"/>
            <w:tcBorders>
              <w:top w:val="nil"/>
              <w:left w:val="nil"/>
              <w:bottom w:val="single" w:sz="4" w:space="0" w:color="auto"/>
              <w:right w:val="single" w:sz="4" w:space="0" w:color="auto"/>
            </w:tcBorders>
            <w:shd w:val="clear" w:color="auto" w:fill="auto"/>
            <w:noWrap/>
            <w:vAlign w:val="center"/>
            <w:hideMark/>
          </w:tcPr>
          <w:p w14:paraId="40438EA3"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1224</w:t>
            </w:r>
          </w:p>
        </w:tc>
        <w:tc>
          <w:tcPr>
            <w:tcW w:w="1074" w:type="dxa"/>
            <w:tcBorders>
              <w:top w:val="nil"/>
              <w:left w:val="nil"/>
              <w:bottom w:val="single" w:sz="4" w:space="0" w:color="auto"/>
              <w:right w:val="single" w:sz="4" w:space="0" w:color="auto"/>
            </w:tcBorders>
            <w:shd w:val="clear" w:color="auto" w:fill="auto"/>
            <w:noWrap/>
            <w:vAlign w:val="center"/>
            <w:hideMark/>
          </w:tcPr>
          <w:p w14:paraId="7AC3D974"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1179</w:t>
            </w:r>
          </w:p>
        </w:tc>
        <w:tc>
          <w:tcPr>
            <w:tcW w:w="1074" w:type="dxa"/>
            <w:tcBorders>
              <w:top w:val="nil"/>
              <w:left w:val="nil"/>
              <w:bottom w:val="single" w:sz="4" w:space="0" w:color="auto"/>
              <w:right w:val="single" w:sz="4" w:space="0" w:color="auto"/>
            </w:tcBorders>
            <w:shd w:val="clear" w:color="auto" w:fill="auto"/>
            <w:noWrap/>
            <w:vAlign w:val="center"/>
            <w:hideMark/>
          </w:tcPr>
          <w:p w14:paraId="467A39F7"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1054</w:t>
            </w:r>
          </w:p>
        </w:tc>
        <w:tc>
          <w:tcPr>
            <w:tcW w:w="1023" w:type="dxa"/>
            <w:tcBorders>
              <w:top w:val="nil"/>
              <w:left w:val="nil"/>
              <w:bottom w:val="single" w:sz="4" w:space="0" w:color="auto"/>
              <w:right w:val="single" w:sz="4" w:space="0" w:color="auto"/>
            </w:tcBorders>
            <w:shd w:val="clear" w:color="auto" w:fill="auto"/>
            <w:noWrap/>
            <w:vAlign w:val="center"/>
            <w:hideMark/>
          </w:tcPr>
          <w:p w14:paraId="5A0E9843"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5905</w:t>
            </w:r>
          </w:p>
        </w:tc>
      </w:tr>
      <w:tr w:rsidR="00E73B0F" w:rsidRPr="00E73B0F" w14:paraId="2A5E0A41"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D0CECE"/>
            <w:vAlign w:val="center"/>
            <w:hideMark/>
          </w:tcPr>
          <w:p w14:paraId="3F50DB33" w14:textId="77777777" w:rsidR="004A1FF0" w:rsidRPr="00E73B0F" w:rsidRDefault="004A1FF0" w:rsidP="00666C99">
            <w:pPr>
              <w:jc w:val="left"/>
              <w:rPr>
                <w:b/>
                <w:bCs/>
                <w:color w:val="000000" w:themeColor="text1"/>
                <w:sz w:val="22"/>
                <w:szCs w:val="22"/>
              </w:rPr>
            </w:pPr>
            <w:r w:rsidRPr="00E73B0F">
              <w:rPr>
                <w:b/>
                <w:bCs/>
                <w:color w:val="000000" w:themeColor="text1"/>
                <w:sz w:val="22"/>
                <w:szCs w:val="22"/>
              </w:rPr>
              <w:t>Rendelkezésre álló órakeret/hét</w:t>
            </w:r>
          </w:p>
        </w:tc>
        <w:tc>
          <w:tcPr>
            <w:tcW w:w="1074" w:type="dxa"/>
            <w:tcBorders>
              <w:top w:val="nil"/>
              <w:left w:val="nil"/>
              <w:bottom w:val="single" w:sz="4" w:space="0" w:color="auto"/>
              <w:right w:val="single" w:sz="4" w:space="0" w:color="auto"/>
            </w:tcBorders>
            <w:shd w:val="clear" w:color="auto" w:fill="auto"/>
            <w:noWrap/>
            <w:vAlign w:val="center"/>
            <w:hideMark/>
          </w:tcPr>
          <w:p w14:paraId="1BF5F7F0"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463585CF"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0E5B24F4"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59A55472"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36A56EE8"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23" w:type="dxa"/>
            <w:tcBorders>
              <w:top w:val="nil"/>
              <w:left w:val="nil"/>
              <w:bottom w:val="single" w:sz="4" w:space="0" w:color="auto"/>
              <w:right w:val="single" w:sz="4" w:space="0" w:color="auto"/>
            </w:tcBorders>
            <w:shd w:val="clear" w:color="auto" w:fill="auto"/>
            <w:noWrap/>
            <w:vAlign w:val="center"/>
            <w:hideMark/>
          </w:tcPr>
          <w:p w14:paraId="039C9DCA"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 </w:t>
            </w:r>
          </w:p>
        </w:tc>
      </w:tr>
    </w:tbl>
    <w:p w14:paraId="74BC181B" w14:textId="77777777" w:rsidR="004A1FF0" w:rsidRPr="00E73B0F" w:rsidRDefault="008E77F0" w:rsidP="008E77F0">
      <w:pPr>
        <w:rPr>
          <w:color w:val="000000" w:themeColor="text1"/>
        </w:rPr>
      </w:pPr>
      <w:r w:rsidRPr="00E73B0F">
        <w:rPr>
          <w:color w:val="000000" w:themeColor="text1"/>
        </w:rPr>
        <w:br w:type="page"/>
      </w:r>
    </w:p>
    <w:tbl>
      <w:tblPr>
        <w:tblW w:w="10363" w:type="dxa"/>
        <w:tblInd w:w="-289" w:type="dxa"/>
        <w:tblCellMar>
          <w:left w:w="70" w:type="dxa"/>
          <w:right w:w="70" w:type="dxa"/>
        </w:tblCellMar>
        <w:tblLook w:val="04A0" w:firstRow="1" w:lastRow="0" w:firstColumn="1" w:lastColumn="0" w:noHBand="0" w:noVBand="1"/>
      </w:tblPr>
      <w:tblGrid>
        <w:gridCol w:w="439"/>
        <w:gridCol w:w="3531"/>
        <w:gridCol w:w="1074"/>
        <w:gridCol w:w="1074"/>
        <w:gridCol w:w="1074"/>
        <w:gridCol w:w="1074"/>
        <w:gridCol w:w="1074"/>
        <w:gridCol w:w="1023"/>
      </w:tblGrid>
      <w:tr w:rsidR="00E73B0F" w:rsidRPr="00E73B0F" w14:paraId="652E3BAE" w14:textId="77777777" w:rsidTr="000D4B8C">
        <w:trPr>
          <w:trHeight w:val="428"/>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EF5C25C" w14:textId="77777777" w:rsidR="004A1FF0" w:rsidRPr="00E73B0F" w:rsidRDefault="004A1FF0" w:rsidP="000D7A00">
            <w:pPr>
              <w:jc w:val="center"/>
              <w:rPr>
                <w:b/>
                <w:bCs/>
                <w:color w:val="000000" w:themeColor="text1"/>
                <w:sz w:val="32"/>
                <w:szCs w:val="32"/>
              </w:rPr>
            </w:pPr>
            <w:r w:rsidRPr="00E73B0F">
              <w:rPr>
                <w:b/>
                <w:bCs/>
                <w:color w:val="000000" w:themeColor="text1"/>
                <w:sz w:val="32"/>
                <w:szCs w:val="32"/>
              </w:rPr>
              <w:lastRenderedPageBreak/>
              <w:t>Sport</w:t>
            </w:r>
          </w:p>
        </w:tc>
      </w:tr>
      <w:tr w:rsidR="00E73B0F" w:rsidRPr="00E73B0F" w14:paraId="306AD267" w14:textId="77777777" w:rsidTr="000D4B8C">
        <w:trPr>
          <w:trHeight w:val="615"/>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47095" w14:textId="77777777" w:rsidR="004A1FF0" w:rsidRPr="00E73B0F" w:rsidRDefault="004A1FF0" w:rsidP="000D7A00">
            <w:pPr>
              <w:jc w:val="center"/>
              <w:rPr>
                <w:b/>
                <w:bCs/>
                <w:color w:val="000000" w:themeColor="text1"/>
              </w:rPr>
            </w:pPr>
            <w:r w:rsidRPr="00E73B0F">
              <w:rPr>
                <w:b/>
                <w:bCs/>
                <w:color w:val="000000" w:themeColor="text1"/>
              </w:rPr>
              <w:t>Tantárgyak</w:t>
            </w:r>
          </w:p>
        </w:tc>
        <w:tc>
          <w:tcPr>
            <w:tcW w:w="1074" w:type="dxa"/>
            <w:tcBorders>
              <w:top w:val="nil"/>
              <w:left w:val="nil"/>
              <w:bottom w:val="single" w:sz="4" w:space="0" w:color="auto"/>
              <w:right w:val="single" w:sz="4" w:space="0" w:color="auto"/>
            </w:tcBorders>
            <w:shd w:val="clear" w:color="auto" w:fill="auto"/>
            <w:vAlign w:val="center"/>
            <w:hideMark/>
          </w:tcPr>
          <w:p w14:paraId="5A4FCCF5" w14:textId="77777777" w:rsidR="004A1FF0" w:rsidRPr="00E73B0F" w:rsidRDefault="004A1FF0" w:rsidP="000D7A00">
            <w:pPr>
              <w:jc w:val="center"/>
              <w:rPr>
                <w:b/>
                <w:bCs/>
                <w:color w:val="000000" w:themeColor="text1"/>
              </w:rPr>
            </w:pPr>
            <w:r w:rsidRPr="00E73B0F">
              <w:rPr>
                <w:b/>
                <w:bCs/>
                <w:color w:val="000000" w:themeColor="text1"/>
              </w:rPr>
              <w:t>9. évfolyam</w:t>
            </w:r>
          </w:p>
        </w:tc>
        <w:tc>
          <w:tcPr>
            <w:tcW w:w="1074" w:type="dxa"/>
            <w:tcBorders>
              <w:top w:val="nil"/>
              <w:left w:val="nil"/>
              <w:bottom w:val="single" w:sz="4" w:space="0" w:color="auto"/>
              <w:right w:val="single" w:sz="4" w:space="0" w:color="auto"/>
            </w:tcBorders>
            <w:shd w:val="clear" w:color="auto" w:fill="auto"/>
            <w:vAlign w:val="center"/>
            <w:hideMark/>
          </w:tcPr>
          <w:p w14:paraId="4276C21F" w14:textId="77777777" w:rsidR="004A1FF0" w:rsidRPr="00E73B0F" w:rsidRDefault="004A1FF0" w:rsidP="000D7A00">
            <w:pPr>
              <w:jc w:val="center"/>
              <w:rPr>
                <w:b/>
                <w:bCs/>
                <w:color w:val="000000" w:themeColor="text1"/>
              </w:rPr>
            </w:pPr>
            <w:r w:rsidRPr="00E73B0F">
              <w:rPr>
                <w:b/>
                <w:bCs/>
                <w:color w:val="000000" w:themeColor="text1"/>
              </w:rPr>
              <w:t>10. évfolyam</w:t>
            </w:r>
          </w:p>
        </w:tc>
        <w:tc>
          <w:tcPr>
            <w:tcW w:w="1074" w:type="dxa"/>
            <w:tcBorders>
              <w:top w:val="nil"/>
              <w:left w:val="nil"/>
              <w:bottom w:val="single" w:sz="4" w:space="0" w:color="auto"/>
              <w:right w:val="single" w:sz="4" w:space="0" w:color="auto"/>
            </w:tcBorders>
            <w:shd w:val="clear" w:color="auto" w:fill="auto"/>
            <w:vAlign w:val="center"/>
            <w:hideMark/>
          </w:tcPr>
          <w:p w14:paraId="61020769" w14:textId="77777777" w:rsidR="004A1FF0" w:rsidRPr="00E73B0F" w:rsidRDefault="004A1FF0" w:rsidP="000D7A00">
            <w:pPr>
              <w:jc w:val="center"/>
              <w:rPr>
                <w:b/>
                <w:bCs/>
                <w:color w:val="000000" w:themeColor="text1"/>
              </w:rPr>
            </w:pPr>
            <w:r w:rsidRPr="00E73B0F">
              <w:rPr>
                <w:b/>
                <w:bCs/>
                <w:color w:val="000000" w:themeColor="text1"/>
              </w:rPr>
              <w:t>11. évfolyam</w:t>
            </w:r>
          </w:p>
        </w:tc>
        <w:tc>
          <w:tcPr>
            <w:tcW w:w="1074" w:type="dxa"/>
            <w:tcBorders>
              <w:top w:val="nil"/>
              <w:left w:val="nil"/>
              <w:bottom w:val="single" w:sz="4" w:space="0" w:color="auto"/>
              <w:right w:val="single" w:sz="4" w:space="0" w:color="auto"/>
            </w:tcBorders>
            <w:shd w:val="clear" w:color="auto" w:fill="auto"/>
            <w:vAlign w:val="center"/>
            <w:hideMark/>
          </w:tcPr>
          <w:p w14:paraId="25E3336B" w14:textId="77777777" w:rsidR="004A1FF0" w:rsidRPr="00E73B0F" w:rsidRDefault="004A1FF0" w:rsidP="000D7A00">
            <w:pPr>
              <w:jc w:val="center"/>
              <w:rPr>
                <w:b/>
                <w:bCs/>
                <w:color w:val="000000" w:themeColor="text1"/>
              </w:rPr>
            </w:pPr>
            <w:r w:rsidRPr="00E73B0F">
              <w:rPr>
                <w:b/>
                <w:bCs/>
                <w:color w:val="000000" w:themeColor="text1"/>
              </w:rPr>
              <w:t>12. évfolyam</w:t>
            </w:r>
          </w:p>
        </w:tc>
        <w:tc>
          <w:tcPr>
            <w:tcW w:w="1074" w:type="dxa"/>
            <w:tcBorders>
              <w:top w:val="nil"/>
              <w:left w:val="nil"/>
              <w:bottom w:val="single" w:sz="4" w:space="0" w:color="auto"/>
              <w:right w:val="single" w:sz="4" w:space="0" w:color="auto"/>
            </w:tcBorders>
            <w:shd w:val="clear" w:color="auto" w:fill="auto"/>
            <w:vAlign w:val="center"/>
            <w:hideMark/>
          </w:tcPr>
          <w:p w14:paraId="18385568" w14:textId="77777777" w:rsidR="004A1FF0" w:rsidRPr="00E73B0F" w:rsidRDefault="004A1FF0" w:rsidP="000D7A00">
            <w:pPr>
              <w:jc w:val="center"/>
              <w:rPr>
                <w:b/>
                <w:bCs/>
                <w:color w:val="000000" w:themeColor="text1"/>
              </w:rPr>
            </w:pPr>
            <w:r w:rsidRPr="00E73B0F">
              <w:rPr>
                <w:b/>
                <w:bCs/>
                <w:color w:val="000000" w:themeColor="text1"/>
              </w:rPr>
              <w:t>13. évfolyam</w:t>
            </w:r>
          </w:p>
        </w:tc>
        <w:tc>
          <w:tcPr>
            <w:tcW w:w="1023" w:type="dxa"/>
            <w:tcBorders>
              <w:top w:val="nil"/>
              <w:left w:val="nil"/>
              <w:bottom w:val="single" w:sz="4" w:space="0" w:color="auto"/>
              <w:right w:val="single" w:sz="4" w:space="0" w:color="auto"/>
            </w:tcBorders>
            <w:shd w:val="clear" w:color="auto" w:fill="auto"/>
            <w:vAlign w:val="center"/>
            <w:hideMark/>
          </w:tcPr>
          <w:p w14:paraId="44313FD6" w14:textId="77777777" w:rsidR="004A1FF0" w:rsidRPr="00E73B0F" w:rsidRDefault="004A1FF0" w:rsidP="000D7A00">
            <w:pPr>
              <w:jc w:val="center"/>
              <w:rPr>
                <w:b/>
                <w:bCs/>
                <w:color w:val="000000" w:themeColor="text1"/>
              </w:rPr>
            </w:pPr>
            <w:r w:rsidRPr="00E73B0F">
              <w:rPr>
                <w:b/>
                <w:bCs/>
                <w:color w:val="000000" w:themeColor="text1"/>
              </w:rPr>
              <w:t>9-13. óraszám összesen</w:t>
            </w:r>
          </w:p>
        </w:tc>
      </w:tr>
      <w:tr w:rsidR="00E73B0F" w:rsidRPr="00E73B0F" w14:paraId="5EDE67AD" w14:textId="77777777" w:rsidTr="000D4B8C">
        <w:trPr>
          <w:trHeight w:val="510"/>
        </w:trPr>
        <w:tc>
          <w:tcPr>
            <w:tcW w:w="4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D169535" w14:textId="77777777" w:rsidR="004A1FF0" w:rsidRPr="00E73B0F" w:rsidRDefault="004A1FF0" w:rsidP="000D7A00">
            <w:pPr>
              <w:jc w:val="center"/>
              <w:rPr>
                <w:color w:val="000000" w:themeColor="text1"/>
              </w:rPr>
            </w:pPr>
            <w:r w:rsidRPr="00E73B0F">
              <w:rPr>
                <w:color w:val="000000" w:themeColor="text1"/>
              </w:rPr>
              <w:t>Közismereti oktatás</w:t>
            </w:r>
          </w:p>
        </w:tc>
        <w:tc>
          <w:tcPr>
            <w:tcW w:w="3531" w:type="dxa"/>
            <w:tcBorders>
              <w:top w:val="nil"/>
              <w:left w:val="nil"/>
              <w:bottom w:val="single" w:sz="4" w:space="0" w:color="auto"/>
              <w:right w:val="single" w:sz="4" w:space="0" w:color="auto"/>
            </w:tcBorders>
            <w:shd w:val="clear" w:color="auto" w:fill="auto"/>
            <w:vAlign w:val="center"/>
            <w:hideMark/>
          </w:tcPr>
          <w:p w14:paraId="3666D949" w14:textId="77777777" w:rsidR="004A1FF0" w:rsidRPr="00E73B0F" w:rsidRDefault="004A1FF0" w:rsidP="00666C99">
            <w:pPr>
              <w:jc w:val="left"/>
              <w:rPr>
                <w:color w:val="000000" w:themeColor="text1"/>
                <w:sz w:val="22"/>
                <w:szCs w:val="22"/>
              </w:rPr>
            </w:pPr>
            <w:r w:rsidRPr="00E73B0F">
              <w:rPr>
                <w:color w:val="000000" w:themeColor="text1"/>
                <w:sz w:val="22"/>
                <w:szCs w:val="22"/>
              </w:rPr>
              <w:t>Magyar nyelv és irodalom</w:t>
            </w:r>
          </w:p>
        </w:tc>
        <w:tc>
          <w:tcPr>
            <w:tcW w:w="1074" w:type="dxa"/>
            <w:tcBorders>
              <w:top w:val="nil"/>
              <w:left w:val="nil"/>
              <w:bottom w:val="single" w:sz="4" w:space="0" w:color="auto"/>
              <w:right w:val="single" w:sz="4" w:space="0" w:color="auto"/>
            </w:tcBorders>
            <w:shd w:val="clear" w:color="auto" w:fill="auto"/>
            <w:noWrap/>
            <w:vAlign w:val="center"/>
            <w:hideMark/>
          </w:tcPr>
          <w:p w14:paraId="22AAA6DA"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5 </w:t>
            </w: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07CFD12A" w14:textId="77777777" w:rsidR="004A1FF0" w:rsidRPr="00E73B0F" w:rsidRDefault="004A1FF0" w:rsidP="000D7A00">
            <w:pPr>
              <w:jc w:val="center"/>
              <w:rPr>
                <w:color w:val="000000" w:themeColor="text1"/>
                <w:sz w:val="22"/>
                <w:szCs w:val="22"/>
              </w:rPr>
            </w:pPr>
            <w:r w:rsidRPr="00E73B0F">
              <w:rPr>
                <w:color w:val="000000" w:themeColor="text1"/>
                <w:sz w:val="22"/>
                <w:szCs w:val="22"/>
              </w:rPr>
              <w:t>5</w:t>
            </w:r>
          </w:p>
        </w:tc>
        <w:tc>
          <w:tcPr>
            <w:tcW w:w="1074" w:type="dxa"/>
            <w:tcBorders>
              <w:top w:val="nil"/>
              <w:left w:val="nil"/>
              <w:bottom w:val="single" w:sz="4" w:space="0" w:color="auto"/>
              <w:right w:val="single" w:sz="4" w:space="0" w:color="auto"/>
            </w:tcBorders>
            <w:shd w:val="clear" w:color="auto" w:fill="auto"/>
            <w:noWrap/>
            <w:vAlign w:val="center"/>
            <w:hideMark/>
          </w:tcPr>
          <w:p w14:paraId="4A97F52D"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42A58CAC"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64128DB4"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36D32FD2" w14:textId="77777777" w:rsidR="004A1FF0" w:rsidRPr="00E73B0F" w:rsidRDefault="004A1FF0" w:rsidP="000D7A00">
            <w:pPr>
              <w:jc w:val="center"/>
              <w:rPr>
                <w:color w:val="000000" w:themeColor="text1"/>
                <w:sz w:val="22"/>
                <w:szCs w:val="22"/>
              </w:rPr>
            </w:pPr>
            <w:r w:rsidRPr="00E73B0F">
              <w:rPr>
                <w:color w:val="000000" w:themeColor="text1"/>
                <w:sz w:val="22"/>
                <w:szCs w:val="22"/>
              </w:rPr>
              <w:t>525</w:t>
            </w:r>
          </w:p>
        </w:tc>
      </w:tr>
      <w:tr w:rsidR="00E73B0F" w:rsidRPr="00E73B0F" w14:paraId="5A1D75F4"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153C3044" w14:textId="77777777" w:rsidR="000D4B8C" w:rsidRPr="00E73B0F" w:rsidRDefault="000D4B8C" w:rsidP="000D4B8C">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41146111" w14:textId="77777777" w:rsidR="000D4B8C" w:rsidRPr="00E73B0F" w:rsidRDefault="000D4B8C" w:rsidP="000D4B8C">
            <w:pPr>
              <w:jc w:val="left"/>
              <w:rPr>
                <w:color w:val="000000" w:themeColor="text1"/>
                <w:sz w:val="22"/>
                <w:szCs w:val="22"/>
              </w:rPr>
            </w:pPr>
            <w:r w:rsidRPr="00E73B0F">
              <w:rPr>
                <w:color w:val="000000" w:themeColor="text1"/>
                <w:sz w:val="22"/>
                <w:szCs w:val="22"/>
              </w:rPr>
              <w:t>Idegen nyelv</w:t>
            </w:r>
          </w:p>
        </w:tc>
        <w:tc>
          <w:tcPr>
            <w:tcW w:w="1074" w:type="dxa"/>
            <w:tcBorders>
              <w:top w:val="nil"/>
              <w:left w:val="nil"/>
              <w:bottom w:val="single" w:sz="4" w:space="0" w:color="auto"/>
              <w:right w:val="single" w:sz="4" w:space="0" w:color="auto"/>
            </w:tcBorders>
            <w:shd w:val="clear" w:color="auto" w:fill="auto"/>
            <w:noWrap/>
            <w:vAlign w:val="center"/>
            <w:hideMark/>
          </w:tcPr>
          <w:p w14:paraId="45DCA424" w14:textId="77777777" w:rsidR="000D4B8C" w:rsidRPr="00E73B0F" w:rsidRDefault="000D4B8C" w:rsidP="000D4B8C">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3C91C030" w14:textId="77777777" w:rsidR="000D4B8C" w:rsidRPr="00E73B0F" w:rsidRDefault="000D4B8C" w:rsidP="000D4B8C">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3E86B360" w14:textId="77777777" w:rsidR="000D4B8C" w:rsidRPr="00E73B0F" w:rsidRDefault="000D4B8C" w:rsidP="000D4B8C">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509C3DB8" w14:textId="77777777" w:rsidR="000D4B8C" w:rsidRPr="00E73B0F" w:rsidRDefault="000D4B8C" w:rsidP="000D4B8C">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074" w:type="dxa"/>
            <w:tcBorders>
              <w:top w:val="nil"/>
              <w:left w:val="nil"/>
              <w:bottom w:val="single" w:sz="4" w:space="0" w:color="auto"/>
              <w:right w:val="single" w:sz="4" w:space="0" w:color="auto"/>
            </w:tcBorders>
            <w:shd w:val="clear" w:color="auto" w:fill="auto"/>
            <w:noWrap/>
            <w:vAlign w:val="center"/>
            <w:hideMark/>
          </w:tcPr>
          <w:p w14:paraId="14F89F80" w14:textId="32B822B5" w:rsidR="000D4B8C" w:rsidRPr="00E73B0F" w:rsidRDefault="00030297" w:rsidP="000D4B8C">
            <w:pPr>
              <w:jc w:val="center"/>
              <w:rPr>
                <w:color w:val="000000" w:themeColor="text1"/>
                <w:sz w:val="22"/>
                <w:szCs w:val="22"/>
              </w:rPr>
            </w:pPr>
            <w:r>
              <w:rPr>
                <w:b/>
                <w:color w:val="000000" w:themeColor="text1"/>
                <w:sz w:val="22"/>
                <w:szCs w:val="22"/>
              </w:rPr>
              <w:t>4 (3)</w:t>
            </w:r>
          </w:p>
        </w:tc>
        <w:tc>
          <w:tcPr>
            <w:tcW w:w="1023" w:type="dxa"/>
            <w:tcBorders>
              <w:top w:val="nil"/>
              <w:left w:val="nil"/>
              <w:bottom w:val="single" w:sz="4" w:space="0" w:color="auto"/>
              <w:right w:val="single" w:sz="4" w:space="0" w:color="auto"/>
            </w:tcBorders>
            <w:shd w:val="clear" w:color="auto" w:fill="auto"/>
            <w:noWrap/>
            <w:vAlign w:val="center"/>
            <w:hideMark/>
          </w:tcPr>
          <w:p w14:paraId="210BBB4E" w14:textId="77777777" w:rsidR="000D4B8C" w:rsidRPr="00E73B0F" w:rsidRDefault="000D4B8C" w:rsidP="000D4B8C">
            <w:pPr>
              <w:jc w:val="center"/>
              <w:rPr>
                <w:color w:val="000000" w:themeColor="text1"/>
                <w:sz w:val="22"/>
                <w:szCs w:val="22"/>
              </w:rPr>
            </w:pPr>
            <w:r w:rsidRPr="00E73B0F">
              <w:rPr>
                <w:color w:val="000000" w:themeColor="text1"/>
                <w:sz w:val="22"/>
                <w:szCs w:val="22"/>
              </w:rPr>
              <w:t>597</w:t>
            </w:r>
          </w:p>
        </w:tc>
      </w:tr>
      <w:tr w:rsidR="00E73B0F" w:rsidRPr="00E73B0F" w14:paraId="4438DF35"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3742EA95"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1D2E20E9" w14:textId="77777777" w:rsidR="004A1FF0" w:rsidRPr="00E73B0F" w:rsidRDefault="004A1FF0" w:rsidP="00666C99">
            <w:pPr>
              <w:jc w:val="left"/>
              <w:rPr>
                <w:color w:val="000000" w:themeColor="text1"/>
                <w:sz w:val="22"/>
                <w:szCs w:val="22"/>
              </w:rPr>
            </w:pPr>
            <w:r w:rsidRPr="00E73B0F">
              <w:rPr>
                <w:color w:val="000000" w:themeColor="text1"/>
                <w:sz w:val="22"/>
                <w:szCs w:val="22"/>
              </w:rPr>
              <w:t>Matematika</w:t>
            </w:r>
          </w:p>
        </w:tc>
        <w:tc>
          <w:tcPr>
            <w:tcW w:w="1074" w:type="dxa"/>
            <w:tcBorders>
              <w:top w:val="nil"/>
              <w:left w:val="nil"/>
              <w:bottom w:val="single" w:sz="4" w:space="0" w:color="auto"/>
              <w:right w:val="single" w:sz="4" w:space="0" w:color="auto"/>
            </w:tcBorders>
            <w:shd w:val="clear" w:color="auto" w:fill="auto"/>
            <w:noWrap/>
            <w:vAlign w:val="center"/>
            <w:hideMark/>
          </w:tcPr>
          <w:p w14:paraId="0DB148C3" w14:textId="77777777" w:rsidR="004A1FF0" w:rsidRPr="00E73B0F" w:rsidRDefault="004A1FF0" w:rsidP="000D7A00">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65412A91" w14:textId="77777777" w:rsidR="004A1FF0" w:rsidRPr="00E73B0F" w:rsidRDefault="004A1FF0" w:rsidP="000D7A00">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100AF2B1"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0F0D2700" w14:textId="77777777" w:rsidR="004A1FF0" w:rsidRPr="00E73B0F" w:rsidRDefault="004A1FF0" w:rsidP="000D7A00">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074" w:type="dxa"/>
            <w:tcBorders>
              <w:top w:val="nil"/>
              <w:left w:val="nil"/>
              <w:bottom w:val="single" w:sz="4" w:space="0" w:color="auto"/>
              <w:right w:val="single" w:sz="4" w:space="0" w:color="auto"/>
            </w:tcBorders>
            <w:shd w:val="clear" w:color="auto" w:fill="auto"/>
            <w:noWrap/>
            <w:vAlign w:val="center"/>
            <w:hideMark/>
          </w:tcPr>
          <w:p w14:paraId="069DF568"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74DC586A" w14:textId="77777777" w:rsidR="004A1FF0" w:rsidRPr="00E73B0F" w:rsidRDefault="004A1FF0" w:rsidP="000D7A00">
            <w:pPr>
              <w:jc w:val="center"/>
              <w:rPr>
                <w:color w:val="000000" w:themeColor="text1"/>
                <w:sz w:val="22"/>
                <w:szCs w:val="22"/>
              </w:rPr>
            </w:pPr>
            <w:r w:rsidRPr="00E73B0F">
              <w:rPr>
                <w:color w:val="000000" w:themeColor="text1"/>
                <w:sz w:val="22"/>
                <w:szCs w:val="22"/>
              </w:rPr>
              <w:t>489</w:t>
            </w:r>
          </w:p>
        </w:tc>
      </w:tr>
      <w:tr w:rsidR="00E73B0F" w:rsidRPr="00E73B0F" w14:paraId="7C5644C5"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54D7C21A"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743E5514" w14:textId="77777777" w:rsidR="004A1FF0" w:rsidRPr="00E73B0F" w:rsidRDefault="004A1FF0" w:rsidP="00666C99">
            <w:pPr>
              <w:jc w:val="left"/>
              <w:rPr>
                <w:color w:val="000000" w:themeColor="text1"/>
                <w:sz w:val="22"/>
                <w:szCs w:val="22"/>
              </w:rPr>
            </w:pPr>
            <w:r w:rsidRPr="00E73B0F">
              <w:rPr>
                <w:color w:val="000000" w:themeColor="text1"/>
                <w:sz w:val="22"/>
                <w:szCs w:val="22"/>
              </w:rPr>
              <w:t xml:space="preserve">Történelem </w:t>
            </w:r>
          </w:p>
        </w:tc>
        <w:tc>
          <w:tcPr>
            <w:tcW w:w="1074" w:type="dxa"/>
            <w:tcBorders>
              <w:top w:val="nil"/>
              <w:left w:val="nil"/>
              <w:bottom w:val="single" w:sz="4" w:space="0" w:color="auto"/>
              <w:right w:val="single" w:sz="4" w:space="0" w:color="auto"/>
            </w:tcBorders>
            <w:shd w:val="clear" w:color="auto" w:fill="auto"/>
            <w:noWrap/>
            <w:vAlign w:val="center"/>
            <w:hideMark/>
          </w:tcPr>
          <w:p w14:paraId="1652E737"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057CE1B5"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22EB7D20" w14:textId="77777777" w:rsidR="004A1FF0" w:rsidRPr="00E73B0F" w:rsidRDefault="004A1FF0" w:rsidP="000D7A00">
            <w:pPr>
              <w:jc w:val="center"/>
              <w:rPr>
                <w:color w:val="000000" w:themeColor="text1"/>
                <w:sz w:val="22"/>
                <w:szCs w:val="22"/>
              </w:rPr>
            </w:pPr>
            <w:r w:rsidRPr="00E73B0F">
              <w:rPr>
                <w:b/>
                <w:color w:val="000000" w:themeColor="text1"/>
                <w:sz w:val="22"/>
                <w:szCs w:val="22"/>
              </w:rPr>
              <w:t>3</w:t>
            </w:r>
            <w:r w:rsidRPr="00E73B0F">
              <w:rPr>
                <w:color w:val="000000" w:themeColor="text1"/>
                <w:sz w:val="22"/>
                <w:szCs w:val="22"/>
              </w:rPr>
              <w:t xml:space="preserve"> (2)</w:t>
            </w:r>
          </w:p>
        </w:tc>
        <w:tc>
          <w:tcPr>
            <w:tcW w:w="1074" w:type="dxa"/>
            <w:tcBorders>
              <w:top w:val="nil"/>
              <w:left w:val="nil"/>
              <w:bottom w:val="single" w:sz="4" w:space="0" w:color="auto"/>
              <w:right w:val="single" w:sz="4" w:space="0" w:color="auto"/>
            </w:tcBorders>
            <w:shd w:val="clear" w:color="auto" w:fill="auto"/>
            <w:noWrap/>
            <w:vAlign w:val="center"/>
            <w:hideMark/>
          </w:tcPr>
          <w:p w14:paraId="3F2BFA15" w14:textId="77777777" w:rsidR="004A1FF0" w:rsidRPr="00E73B0F" w:rsidRDefault="004A1FF0" w:rsidP="000D7A00">
            <w:pPr>
              <w:jc w:val="center"/>
              <w:rPr>
                <w:color w:val="000000" w:themeColor="text1"/>
                <w:sz w:val="22"/>
                <w:szCs w:val="22"/>
              </w:rPr>
            </w:pPr>
            <w:r w:rsidRPr="00E73B0F">
              <w:rPr>
                <w:b/>
                <w:color w:val="000000" w:themeColor="text1"/>
                <w:sz w:val="22"/>
                <w:szCs w:val="22"/>
              </w:rPr>
              <w:t>3</w:t>
            </w:r>
            <w:r w:rsidRPr="00E73B0F">
              <w:rPr>
                <w:color w:val="000000" w:themeColor="text1"/>
                <w:sz w:val="22"/>
                <w:szCs w:val="22"/>
              </w:rPr>
              <w:t xml:space="preserve"> (2)</w:t>
            </w:r>
          </w:p>
        </w:tc>
        <w:tc>
          <w:tcPr>
            <w:tcW w:w="1074" w:type="dxa"/>
            <w:tcBorders>
              <w:top w:val="nil"/>
              <w:left w:val="nil"/>
              <w:bottom w:val="single" w:sz="4" w:space="0" w:color="auto"/>
              <w:right w:val="single" w:sz="4" w:space="0" w:color="auto"/>
            </w:tcBorders>
            <w:shd w:val="clear" w:color="auto" w:fill="auto"/>
            <w:noWrap/>
            <w:vAlign w:val="center"/>
            <w:hideMark/>
          </w:tcPr>
          <w:p w14:paraId="1525E015"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6912410B" w14:textId="77777777" w:rsidR="004A1FF0" w:rsidRPr="00E73B0F" w:rsidRDefault="004A1FF0" w:rsidP="000D7A00">
            <w:pPr>
              <w:jc w:val="center"/>
              <w:rPr>
                <w:color w:val="000000" w:themeColor="text1"/>
                <w:sz w:val="22"/>
                <w:szCs w:val="22"/>
              </w:rPr>
            </w:pPr>
            <w:r w:rsidRPr="00E73B0F">
              <w:rPr>
                <w:color w:val="000000" w:themeColor="text1"/>
                <w:sz w:val="22"/>
                <w:szCs w:val="22"/>
              </w:rPr>
              <w:t>350</w:t>
            </w:r>
          </w:p>
        </w:tc>
      </w:tr>
      <w:tr w:rsidR="00E73B0F" w:rsidRPr="00E73B0F" w14:paraId="7CABDF7B"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14992A7C"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52FFA6B2" w14:textId="77777777" w:rsidR="004A1FF0" w:rsidRPr="00E73B0F" w:rsidRDefault="004A1FF0" w:rsidP="00666C99">
            <w:pPr>
              <w:jc w:val="left"/>
              <w:rPr>
                <w:color w:val="000000" w:themeColor="text1"/>
                <w:sz w:val="22"/>
                <w:szCs w:val="22"/>
              </w:rPr>
            </w:pPr>
            <w:r w:rsidRPr="00E73B0F">
              <w:rPr>
                <w:color w:val="000000" w:themeColor="text1"/>
                <w:sz w:val="22"/>
                <w:szCs w:val="22"/>
              </w:rPr>
              <w:t>Állampolgári ismeretek</w:t>
            </w:r>
          </w:p>
        </w:tc>
        <w:tc>
          <w:tcPr>
            <w:tcW w:w="1074" w:type="dxa"/>
            <w:tcBorders>
              <w:top w:val="nil"/>
              <w:left w:val="nil"/>
              <w:bottom w:val="single" w:sz="4" w:space="0" w:color="auto"/>
              <w:right w:val="single" w:sz="4" w:space="0" w:color="auto"/>
            </w:tcBorders>
            <w:shd w:val="clear" w:color="auto" w:fill="auto"/>
            <w:noWrap/>
            <w:vAlign w:val="center"/>
            <w:hideMark/>
          </w:tcPr>
          <w:p w14:paraId="34AAD7BA"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1922C4FA"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65EB6C75"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13ACA2D7"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60EFDFE1"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6D6CA968" w14:textId="77777777" w:rsidR="004A1FF0" w:rsidRPr="00E73B0F" w:rsidRDefault="004A1FF0" w:rsidP="000D7A00">
            <w:pPr>
              <w:jc w:val="center"/>
              <w:rPr>
                <w:color w:val="000000" w:themeColor="text1"/>
                <w:sz w:val="22"/>
                <w:szCs w:val="22"/>
              </w:rPr>
            </w:pPr>
            <w:r w:rsidRPr="00E73B0F">
              <w:rPr>
                <w:color w:val="000000" w:themeColor="text1"/>
                <w:sz w:val="22"/>
                <w:szCs w:val="22"/>
              </w:rPr>
              <w:t>31</w:t>
            </w:r>
          </w:p>
        </w:tc>
      </w:tr>
      <w:tr w:rsidR="00E73B0F" w:rsidRPr="00E73B0F" w14:paraId="2FE70C2C"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68A976AE"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483ADAEF" w14:textId="77777777" w:rsidR="004A1FF0" w:rsidRPr="00E73B0F" w:rsidRDefault="004A1FF0" w:rsidP="00666C99">
            <w:pPr>
              <w:jc w:val="left"/>
              <w:rPr>
                <w:color w:val="000000" w:themeColor="text1"/>
                <w:sz w:val="22"/>
                <w:szCs w:val="22"/>
              </w:rPr>
            </w:pPr>
            <w:r w:rsidRPr="00E73B0F">
              <w:rPr>
                <w:color w:val="000000" w:themeColor="text1"/>
                <w:sz w:val="22"/>
                <w:szCs w:val="22"/>
              </w:rPr>
              <w:t>Digitális kultúra</w:t>
            </w:r>
          </w:p>
        </w:tc>
        <w:tc>
          <w:tcPr>
            <w:tcW w:w="1074" w:type="dxa"/>
            <w:tcBorders>
              <w:top w:val="nil"/>
              <w:left w:val="nil"/>
              <w:bottom w:val="single" w:sz="4" w:space="0" w:color="auto"/>
              <w:right w:val="single" w:sz="4" w:space="0" w:color="auto"/>
            </w:tcBorders>
            <w:shd w:val="clear" w:color="auto" w:fill="auto"/>
            <w:noWrap/>
            <w:vAlign w:val="center"/>
            <w:hideMark/>
          </w:tcPr>
          <w:p w14:paraId="14EDE7FB"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2 </w:t>
            </w: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05E943E8"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1 </w:t>
            </w: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60DEC5D7"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D58A989"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2D6CE435"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1 </w:t>
            </w: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457B8D43"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r>
      <w:tr w:rsidR="00E73B0F" w:rsidRPr="00E73B0F" w14:paraId="2944D721"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4DCABCBD"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75B786CF" w14:textId="77777777" w:rsidR="004A1FF0" w:rsidRPr="00E73B0F" w:rsidRDefault="004A1FF0" w:rsidP="00666C99">
            <w:pPr>
              <w:jc w:val="left"/>
              <w:rPr>
                <w:color w:val="000000" w:themeColor="text1"/>
                <w:sz w:val="22"/>
                <w:szCs w:val="22"/>
              </w:rPr>
            </w:pPr>
            <w:r w:rsidRPr="00E73B0F">
              <w:rPr>
                <w:color w:val="000000" w:themeColor="text1"/>
                <w:sz w:val="22"/>
                <w:szCs w:val="22"/>
              </w:rPr>
              <w:t>Testnevelés</w:t>
            </w:r>
          </w:p>
        </w:tc>
        <w:tc>
          <w:tcPr>
            <w:tcW w:w="1074" w:type="dxa"/>
            <w:tcBorders>
              <w:top w:val="nil"/>
              <w:left w:val="nil"/>
              <w:bottom w:val="single" w:sz="4" w:space="0" w:color="auto"/>
              <w:right w:val="single" w:sz="4" w:space="0" w:color="auto"/>
            </w:tcBorders>
            <w:shd w:val="clear" w:color="auto" w:fill="auto"/>
            <w:noWrap/>
            <w:vAlign w:val="center"/>
            <w:hideMark/>
          </w:tcPr>
          <w:p w14:paraId="1CBB9F79"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5 </w:t>
            </w: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64E1AA90" w14:textId="77777777" w:rsidR="004A1FF0" w:rsidRPr="00E73B0F" w:rsidRDefault="004A1FF0" w:rsidP="000D7A00">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40594CB3"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3CE04891"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034CBED7"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3242019E" w14:textId="77777777" w:rsidR="004A1FF0" w:rsidRPr="00E73B0F" w:rsidRDefault="004A1FF0" w:rsidP="000D7A00">
            <w:pPr>
              <w:jc w:val="center"/>
              <w:rPr>
                <w:color w:val="000000" w:themeColor="text1"/>
                <w:sz w:val="22"/>
                <w:szCs w:val="22"/>
              </w:rPr>
            </w:pPr>
            <w:r w:rsidRPr="00E73B0F">
              <w:rPr>
                <w:color w:val="000000" w:themeColor="text1"/>
                <w:sz w:val="22"/>
                <w:szCs w:val="22"/>
              </w:rPr>
              <w:t>504</w:t>
            </w:r>
          </w:p>
        </w:tc>
      </w:tr>
      <w:tr w:rsidR="00E73B0F" w:rsidRPr="00E73B0F" w14:paraId="086CA292"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50FDD777"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353FDF33" w14:textId="77777777" w:rsidR="004A1FF0" w:rsidRPr="00E73B0F" w:rsidRDefault="004A1FF0" w:rsidP="00666C99">
            <w:pPr>
              <w:jc w:val="left"/>
              <w:rPr>
                <w:color w:val="000000" w:themeColor="text1"/>
                <w:sz w:val="22"/>
                <w:szCs w:val="22"/>
              </w:rPr>
            </w:pPr>
            <w:r w:rsidRPr="00E73B0F">
              <w:rPr>
                <w:color w:val="000000" w:themeColor="text1"/>
                <w:sz w:val="22"/>
                <w:szCs w:val="22"/>
              </w:rPr>
              <w:t>Osztályfőnöki</w:t>
            </w:r>
          </w:p>
        </w:tc>
        <w:tc>
          <w:tcPr>
            <w:tcW w:w="1074" w:type="dxa"/>
            <w:tcBorders>
              <w:top w:val="nil"/>
              <w:left w:val="nil"/>
              <w:bottom w:val="single" w:sz="4" w:space="0" w:color="auto"/>
              <w:right w:val="single" w:sz="4" w:space="0" w:color="auto"/>
            </w:tcBorders>
            <w:shd w:val="clear" w:color="auto" w:fill="auto"/>
            <w:noWrap/>
            <w:vAlign w:val="center"/>
            <w:hideMark/>
          </w:tcPr>
          <w:p w14:paraId="6E6281BD"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5418242C"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3D309735"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0C25A353"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1AF75D2E"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23" w:type="dxa"/>
            <w:tcBorders>
              <w:top w:val="nil"/>
              <w:left w:val="nil"/>
              <w:bottom w:val="single" w:sz="4" w:space="0" w:color="auto"/>
              <w:right w:val="single" w:sz="4" w:space="0" w:color="auto"/>
            </w:tcBorders>
            <w:shd w:val="clear" w:color="auto" w:fill="auto"/>
            <w:noWrap/>
            <w:vAlign w:val="center"/>
            <w:hideMark/>
          </w:tcPr>
          <w:p w14:paraId="1EBE5FC4" w14:textId="77777777" w:rsidR="004A1FF0" w:rsidRPr="00E73B0F" w:rsidRDefault="004A1FF0" w:rsidP="000D7A00">
            <w:pPr>
              <w:jc w:val="center"/>
              <w:rPr>
                <w:color w:val="000000" w:themeColor="text1"/>
                <w:sz w:val="22"/>
                <w:szCs w:val="22"/>
              </w:rPr>
            </w:pPr>
            <w:r w:rsidRPr="00E73B0F">
              <w:rPr>
                <w:color w:val="000000" w:themeColor="text1"/>
                <w:sz w:val="22"/>
                <w:szCs w:val="22"/>
              </w:rPr>
              <w:t>175</w:t>
            </w:r>
          </w:p>
        </w:tc>
      </w:tr>
      <w:tr w:rsidR="00E73B0F" w:rsidRPr="00E73B0F" w14:paraId="091B18D8"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4AA56FA3"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47B8ADAF" w14:textId="77777777" w:rsidR="004A1FF0" w:rsidRPr="00E73B0F" w:rsidRDefault="004A1FF0" w:rsidP="00666C99">
            <w:pPr>
              <w:jc w:val="left"/>
              <w:rPr>
                <w:color w:val="000000" w:themeColor="text1"/>
                <w:sz w:val="22"/>
                <w:szCs w:val="22"/>
              </w:rPr>
            </w:pPr>
            <w:r w:rsidRPr="00E73B0F">
              <w:rPr>
                <w:color w:val="000000" w:themeColor="text1"/>
                <w:sz w:val="22"/>
                <w:szCs w:val="22"/>
              </w:rPr>
              <w:t>Kötelező komplex természettudományos tantárgy</w:t>
            </w:r>
          </w:p>
        </w:tc>
        <w:tc>
          <w:tcPr>
            <w:tcW w:w="1074" w:type="dxa"/>
            <w:tcBorders>
              <w:top w:val="nil"/>
              <w:left w:val="nil"/>
              <w:bottom w:val="single" w:sz="4" w:space="0" w:color="auto"/>
              <w:right w:val="single" w:sz="4" w:space="0" w:color="auto"/>
            </w:tcBorders>
            <w:shd w:val="clear" w:color="auto" w:fill="auto"/>
            <w:noWrap/>
            <w:vAlign w:val="center"/>
            <w:hideMark/>
          </w:tcPr>
          <w:p w14:paraId="12EBFAE1"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02043739"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76C742FF"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56220CE"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30916C75"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55FA9460" w14:textId="77777777" w:rsidR="004A1FF0" w:rsidRPr="00E73B0F" w:rsidRDefault="004A1FF0" w:rsidP="000D7A00">
            <w:pPr>
              <w:jc w:val="center"/>
              <w:rPr>
                <w:color w:val="000000" w:themeColor="text1"/>
                <w:sz w:val="22"/>
                <w:szCs w:val="22"/>
              </w:rPr>
            </w:pPr>
            <w:r w:rsidRPr="00E73B0F">
              <w:rPr>
                <w:color w:val="000000" w:themeColor="text1"/>
                <w:sz w:val="22"/>
                <w:szCs w:val="22"/>
              </w:rPr>
              <w:t>108</w:t>
            </w:r>
          </w:p>
        </w:tc>
      </w:tr>
      <w:tr w:rsidR="00E73B0F" w:rsidRPr="00E73B0F" w14:paraId="1BA4F602"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6F94D482"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3BA9685A" w14:textId="77777777" w:rsidR="004A1FF0" w:rsidRPr="00E73B0F" w:rsidRDefault="004A1FF0" w:rsidP="00666C99">
            <w:pPr>
              <w:jc w:val="left"/>
              <w:rPr>
                <w:color w:val="000000" w:themeColor="text1"/>
                <w:sz w:val="22"/>
                <w:szCs w:val="22"/>
              </w:rPr>
            </w:pPr>
            <w:r w:rsidRPr="00E73B0F">
              <w:rPr>
                <w:color w:val="000000" w:themeColor="text1"/>
                <w:sz w:val="22"/>
                <w:szCs w:val="22"/>
              </w:rPr>
              <w:t xml:space="preserve">Ágazathoz kapcsolódó tantárgy: </w:t>
            </w:r>
            <w:r w:rsidRPr="00E73B0F">
              <w:rPr>
                <w:b/>
                <w:color w:val="000000" w:themeColor="text1"/>
                <w:sz w:val="22"/>
                <w:szCs w:val="22"/>
              </w:rPr>
              <w:t>biológia</w:t>
            </w:r>
          </w:p>
        </w:tc>
        <w:tc>
          <w:tcPr>
            <w:tcW w:w="1074" w:type="dxa"/>
            <w:tcBorders>
              <w:top w:val="nil"/>
              <w:left w:val="nil"/>
              <w:bottom w:val="single" w:sz="4" w:space="0" w:color="auto"/>
              <w:right w:val="single" w:sz="4" w:space="0" w:color="auto"/>
            </w:tcBorders>
            <w:shd w:val="clear" w:color="auto" w:fill="auto"/>
            <w:noWrap/>
            <w:vAlign w:val="center"/>
            <w:hideMark/>
          </w:tcPr>
          <w:p w14:paraId="6D15188A"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D5B49C9"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122A9457"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06898BCD"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65C4E1CE"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4D178DBA" w14:textId="77777777" w:rsidR="004A1FF0" w:rsidRPr="00E73B0F" w:rsidRDefault="004A1FF0" w:rsidP="000D7A00">
            <w:pPr>
              <w:jc w:val="center"/>
              <w:rPr>
                <w:color w:val="000000" w:themeColor="text1"/>
                <w:sz w:val="22"/>
                <w:szCs w:val="22"/>
              </w:rPr>
            </w:pPr>
            <w:r w:rsidRPr="00E73B0F">
              <w:rPr>
                <w:color w:val="000000" w:themeColor="text1"/>
                <w:sz w:val="22"/>
                <w:szCs w:val="22"/>
              </w:rPr>
              <w:t>144</w:t>
            </w:r>
          </w:p>
        </w:tc>
      </w:tr>
      <w:tr w:rsidR="00E73B0F" w:rsidRPr="00E73B0F" w14:paraId="711060C3"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227E719C"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67D94111" w14:textId="77777777" w:rsidR="004A1FF0" w:rsidRPr="00E73B0F" w:rsidRDefault="004A1FF0" w:rsidP="00666C99">
            <w:pPr>
              <w:jc w:val="left"/>
              <w:rPr>
                <w:color w:val="000000" w:themeColor="text1"/>
                <w:sz w:val="22"/>
                <w:szCs w:val="22"/>
              </w:rPr>
            </w:pPr>
            <w:r w:rsidRPr="00E73B0F">
              <w:rPr>
                <w:color w:val="000000" w:themeColor="text1"/>
                <w:sz w:val="22"/>
                <w:szCs w:val="22"/>
              </w:rPr>
              <w:t>Érettségire felkészítő tantárgy</w:t>
            </w:r>
          </w:p>
        </w:tc>
        <w:tc>
          <w:tcPr>
            <w:tcW w:w="1074" w:type="dxa"/>
            <w:tcBorders>
              <w:top w:val="nil"/>
              <w:left w:val="nil"/>
              <w:bottom w:val="single" w:sz="4" w:space="0" w:color="auto"/>
              <w:right w:val="single" w:sz="4" w:space="0" w:color="auto"/>
            </w:tcBorders>
            <w:shd w:val="clear" w:color="auto" w:fill="auto"/>
            <w:noWrap/>
            <w:vAlign w:val="center"/>
            <w:hideMark/>
          </w:tcPr>
          <w:p w14:paraId="14A20963"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274ED722"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16A007B9"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14550BEB"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1DB6E355"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0C3BE6C2" w14:textId="77777777" w:rsidR="004A1FF0" w:rsidRPr="00E73B0F" w:rsidRDefault="004A1FF0" w:rsidP="000D7A00">
            <w:pPr>
              <w:jc w:val="center"/>
              <w:rPr>
                <w:color w:val="000000" w:themeColor="text1"/>
                <w:sz w:val="22"/>
                <w:szCs w:val="22"/>
              </w:rPr>
            </w:pPr>
            <w:r w:rsidRPr="00E73B0F">
              <w:rPr>
                <w:color w:val="000000" w:themeColor="text1"/>
                <w:sz w:val="22"/>
                <w:szCs w:val="22"/>
              </w:rPr>
              <w:t>144</w:t>
            </w:r>
          </w:p>
        </w:tc>
      </w:tr>
      <w:tr w:rsidR="00E73B0F" w:rsidRPr="00E73B0F" w14:paraId="3A4D7509"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1C5D1333"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39B656D5" w14:textId="77777777" w:rsidR="004A1FF0" w:rsidRPr="00E73B0F" w:rsidRDefault="004A1FF0" w:rsidP="00666C99">
            <w:pPr>
              <w:jc w:val="left"/>
              <w:rPr>
                <w:color w:val="000000" w:themeColor="text1"/>
                <w:sz w:val="22"/>
                <w:szCs w:val="22"/>
              </w:rPr>
            </w:pPr>
            <w:r w:rsidRPr="00E73B0F">
              <w:rPr>
                <w:color w:val="000000" w:themeColor="text1"/>
                <w:sz w:val="22"/>
                <w:szCs w:val="22"/>
              </w:rPr>
              <w:t xml:space="preserve">Pénzügyi és vállalkozói ismeretek </w:t>
            </w:r>
          </w:p>
        </w:tc>
        <w:tc>
          <w:tcPr>
            <w:tcW w:w="1074" w:type="dxa"/>
            <w:tcBorders>
              <w:top w:val="nil"/>
              <w:left w:val="nil"/>
              <w:bottom w:val="single" w:sz="4" w:space="0" w:color="auto"/>
              <w:right w:val="single" w:sz="4" w:space="0" w:color="auto"/>
            </w:tcBorders>
            <w:shd w:val="clear" w:color="auto" w:fill="auto"/>
            <w:noWrap/>
            <w:vAlign w:val="center"/>
            <w:hideMark/>
          </w:tcPr>
          <w:p w14:paraId="232DF1E9"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34A64AE4"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6A93DF19"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45E2ACDB"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240E212E"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2 </w:t>
            </w:r>
            <w:r w:rsidR="00EC4F65" w:rsidRPr="00E73B0F">
              <w:rPr>
                <w:color w:val="000000" w:themeColor="text1"/>
                <w:sz w:val="22"/>
                <w:szCs w:val="22"/>
              </w:rPr>
              <w:t>(</w:t>
            </w:r>
            <w:r w:rsidRPr="00E73B0F">
              <w:rPr>
                <w:color w:val="000000" w:themeColor="text1"/>
                <w:sz w:val="22"/>
                <w:szCs w:val="22"/>
              </w:rPr>
              <w:t>0</w:t>
            </w:r>
            <w:r w:rsidR="00EC4F65" w:rsidRPr="00E73B0F">
              <w:rPr>
                <w:color w:val="000000" w:themeColor="text1"/>
                <w:sz w:val="22"/>
                <w:szCs w:val="22"/>
              </w:rPr>
              <w:t>)</w:t>
            </w:r>
          </w:p>
        </w:tc>
        <w:tc>
          <w:tcPr>
            <w:tcW w:w="1023" w:type="dxa"/>
            <w:tcBorders>
              <w:top w:val="nil"/>
              <w:left w:val="nil"/>
              <w:bottom w:val="single" w:sz="4" w:space="0" w:color="auto"/>
              <w:right w:val="single" w:sz="4" w:space="0" w:color="auto"/>
            </w:tcBorders>
            <w:shd w:val="clear" w:color="auto" w:fill="auto"/>
            <w:noWrap/>
            <w:vAlign w:val="center"/>
            <w:hideMark/>
          </w:tcPr>
          <w:p w14:paraId="4D1BB076"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r>
      <w:tr w:rsidR="00E73B0F" w:rsidRPr="00E73B0F" w14:paraId="5CCD9543"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tcPr>
          <w:p w14:paraId="3B5A1451" w14:textId="77777777" w:rsidR="008A7315" w:rsidRPr="00E73B0F" w:rsidRDefault="008A7315"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tcPr>
          <w:p w14:paraId="09CA49A9" w14:textId="3FA656A3" w:rsidR="008A7315" w:rsidRPr="00E73B0F" w:rsidRDefault="008A7315" w:rsidP="00666C99">
            <w:pPr>
              <w:jc w:val="left"/>
              <w:rPr>
                <w:color w:val="000000" w:themeColor="text1"/>
                <w:sz w:val="22"/>
                <w:szCs w:val="22"/>
              </w:rPr>
            </w:pPr>
            <w:r w:rsidRPr="00E73B0F">
              <w:rPr>
                <w:color w:val="000000" w:themeColor="text1"/>
                <w:sz w:val="22"/>
                <w:szCs w:val="22"/>
              </w:rPr>
              <w:t>Projekt</w:t>
            </w:r>
          </w:p>
        </w:tc>
        <w:tc>
          <w:tcPr>
            <w:tcW w:w="1074" w:type="dxa"/>
            <w:tcBorders>
              <w:top w:val="nil"/>
              <w:left w:val="nil"/>
              <w:bottom w:val="single" w:sz="4" w:space="0" w:color="auto"/>
              <w:right w:val="single" w:sz="4" w:space="0" w:color="auto"/>
            </w:tcBorders>
            <w:shd w:val="clear" w:color="auto" w:fill="auto"/>
            <w:noWrap/>
            <w:vAlign w:val="center"/>
          </w:tcPr>
          <w:p w14:paraId="307890E4" w14:textId="7E8E78F0" w:rsidR="008A7315" w:rsidRPr="00E73B0F" w:rsidRDefault="008A7315"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1C5B5305" w14:textId="4543BC20" w:rsidR="008A7315" w:rsidRPr="00E73B0F" w:rsidRDefault="008A7315"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768CB8A3" w14:textId="6BCD4BE1" w:rsidR="008A7315" w:rsidRPr="00E73B0F" w:rsidRDefault="008A7315"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0F942C8B" w14:textId="3B41C78C" w:rsidR="008A7315" w:rsidRPr="00E73B0F" w:rsidRDefault="008A7315"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427D968E" w14:textId="6DD01744" w:rsidR="008A7315" w:rsidRPr="00E73B0F" w:rsidRDefault="008A7315" w:rsidP="000D7A00">
            <w:pPr>
              <w:jc w:val="center"/>
              <w:rPr>
                <w:b/>
                <w:color w:val="000000" w:themeColor="text1"/>
                <w:sz w:val="22"/>
                <w:szCs w:val="22"/>
              </w:rPr>
            </w:pPr>
            <w:r w:rsidRPr="00E73B0F">
              <w:rPr>
                <w:b/>
                <w:color w:val="000000" w:themeColor="text1"/>
                <w:sz w:val="22"/>
                <w:szCs w:val="22"/>
              </w:rPr>
              <w:t>1(0)</w:t>
            </w:r>
          </w:p>
        </w:tc>
        <w:tc>
          <w:tcPr>
            <w:tcW w:w="1023" w:type="dxa"/>
            <w:tcBorders>
              <w:top w:val="nil"/>
              <w:left w:val="nil"/>
              <w:bottom w:val="single" w:sz="4" w:space="0" w:color="auto"/>
              <w:right w:val="single" w:sz="4" w:space="0" w:color="auto"/>
            </w:tcBorders>
            <w:shd w:val="clear" w:color="auto" w:fill="auto"/>
            <w:noWrap/>
            <w:vAlign w:val="center"/>
          </w:tcPr>
          <w:p w14:paraId="6705990E" w14:textId="470FBF81" w:rsidR="008A7315" w:rsidRPr="00E73B0F" w:rsidRDefault="00196B20" w:rsidP="000D7A00">
            <w:pPr>
              <w:jc w:val="center"/>
              <w:rPr>
                <w:color w:val="000000" w:themeColor="text1"/>
                <w:sz w:val="22"/>
                <w:szCs w:val="22"/>
              </w:rPr>
            </w:pPr>
            <w:r w:rsidRPr="00E73B0F">
              <w:rPr>
                <w:color w:val="000000" w:themeColor="text1"/>
                <w:sz w:val="22"/>
                <w:szCs w:val="22"/>
              </w:rPr>
              <w:t>31</w:t>
            </w:r>
          </w:p>
        </w:tc>
      </w:tr>
      <w:tr w:rsidR="00E73B0F" w:rsidRPr="00E73B0F" w14:paraId="4D1299C2"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488FAFC3"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000000" w:fill="D0CECE"/>
            <w:vAlign w:val="center"/>
            <w:hideMark/>
          </w:tcPr>
          <w:p w14:paraId="4B56AF58" w14:textId="77777777" w:rsidR="004A1FF0" w:rsidRPr="00E73B0F" w:rsidRDefault="004A1FF0" w:rsidP="00666C99">
            <w:pPr>
              <w:jc w:val="left"/>
              <w:rPr>
                <w:b/>
                <w:bCs/>
                <w:color w:val="000000" w:themeColor="text1"/>
                <w:sz w:val="22"/>
                <w:szCs w:val="22"/>
              </w:rPr>
            </w:pPr>
            <w:r w:rsidRPr="00E73B0F">
              <w:rPr>
                <w:b/>
                <w:bCs/>
                <w:color w:val="000000" w:themeColor="text1"/>
                <w:sz w:val="22"/>
                <w:szCs w:val="22"/>
              </w:rPr>
              <w:t>Összes közismereti óraszám</w:t>
            </w:r>
          </w:p>
        </w:tc>
        <w:tc>
          <w:tcPr>
            <w:tcW w:w="1074" w:type="dxa"/>
            <w:tcBorders>
              <w:top w:val="nil"/>
              <w:left w:val="nil"/>
              <w:bottom w:val="single" w:sz="4" w:space="0" w:color="auto"/>
              <w:right w:val="single" w:sz="4" w:space="0" w:color="auto"/>
            </w:tcBorders>
            <w:shd w:val="clear" w:color="000000" w:fill="D0CECE"/>
            <w:noWrap/>
            <w:vAlign w:val="center"/>
            <w:hideMark/>
          </w:tcPr>
          <w:p w14:paraId="5791A533" w14:textId="77777777" w:rsidR="004A1FF0" w:rsidRPr="00E73B0F" w:rsidRDefault="00EC4F65" w:rsidP="000D7A00">
            <w:pPr>
              <w:jc w:val="center"/>
              <w:rPr>
                <w:color w:val="000000" w:themeColor="text1"/>
                <w:sz w:val="22"/>
                <w:szCs w:val="22"/>
              </w:rPr>
            </w:pPr>
            <w:r w:rsidRPr="00E73B0F">
              <w:rPr>
                <w:color w:val="000000" w:themeColor="text1"/>
                <w:sz w:val="22"/>
                <w:szCs w:val="22"/>
              </w:rPr>
              <w:t>27</w:t>
            </w:r>
          </w:p>
        </w:tc>
        <w:tc>
          <w:tcPr>
            <w:tcW w:w="1074" w:type="dxa"/>
            <w:tcBorders>
              <w:top w:val="nil"/>
              <w:left w:val="nil"/>
              <w:bottom w:val="single" w:sz="4" w:space="0" w:color="auto"/>
              <w:right w:val="single" w:sz="4" w:space="0" w:color="auto"/>
            </w:tcBorders>
            <w:shd w:val="clear" w:color="000000" w:fill="D0CECE"/>
            <w:noWrap/>
            <w:vAlign w:val="center"/>
            <w:hideMark/>
          </w:tcPr>
          <w:p w14:paraId="097B7464" w14:textId="77777777" w:rsidR="004A1FF0" w:rsidRPr="00E73B0F" w:rsidRDefault="00EC4F65" w:rsidP="000D7A00">
            <w:pPr>
              <w:jc w:val="center"/>
              <w:rPr>
                <w:color w:val="000000" w:themeColor="text1"/>
                <w:sz w:val="22"/>
                <w:szCs w:val="22"/>
              </w:rPr>
            </w:pPr>
            <w:r w:rsidRPr="00E73B0F">
              <w:rPr>
                <w:color w:val="000000" w:themeColor="text1"/>
                <w:sz w:val="22"/>
                <w:szCs w:val="22"/>
              </w:rPr>
              <w:t>25</w:t>
            </w:r>
          </w:p>
        </w:tc>
        <w:tc>
          <w:tcPr>
            <w:tcW w:w="1074" w:type="dxa"/>
            <w:tcBorders>
              <w:top w:val="nil"/>
              <w:left w:val="nil"/>
              <w:bottom w:val="single" w:sz="4" w:space="0" w:color="auto"/>
              <w:right w:val="single" w:sz="4" w:space="0" w:color="auto"/>
            </w:tcBorders>
            <w:shd w:val="clear" w:color="000000" w:fill="D0CECE"/>
            <w:noWrap/>
            <w:vAlign w:val="center"/>
            <w:hideMark/>
          </w:tcPr>
          <w:p w14:paraId="602CD227" w14:textId="77777777" w:rsidR="004A1FF0" w:rsidRPr="00E73B0F" w:rsidRDefault="00EC4F65" w:rsidP="000D7A00">
            <w:pPr>
              <w:jc w:val="center"/>
              <w:rPr>
                <w:color w:val="000000" w:themeColor="text1"/>
                <w:sz w:val="22"/>
                <w:szCs w:val="22"/>
              </w:rPr>
            </w:pPr>
            <w:r w:rsidRPr="00E73B0F">
              <w:rPr>
                <w:color w:val="000000" w:themeColor="text1"/>
                <w:sz w:val="22"/>
                <w:szCs w:val="22"/>
              </w:rPr>
              <w:t>22</w:t>
            </w:r>
          </w:p>
        </w:tc>
        <w:tc>
          <w:tcPr>
            <w:tcW w:w="1074" w:type="dxa"/>
            <w:tcBorders>
              <w:top w:val="nil"/>
              <w:left w:val="nil"/>
              <w:bottom w:val="single" w:sz="4" w:space="0" w:color="auto"/>
              <w:right w:val="single" w:sz="4" w:space="0" w:color="auto"/>
            </w:tcBorders>
            <w:shd w:val="clear" w:color="000000" w:fill="D0CECE"/>
            <w:noWrap/>
            <w:vAlign w:val="center"/>
            <w:hideMark/>
          </w:tcPr>
          <w:p w14:paraId="32871A5B" w14:textId="77777777" w:rsidR="004A1FF0" w:rsidRPr="00E73B0F" w:rsidRDefault="00EC4F65" w:rsidP="000D7A00">
            <w:pPr>
              <w:jc w:val="center"/>
              <w:rPr>
                <w:color w:val="000000" w:themeColor="text1"/>
                <w:sz w:val="22"/>
                <w:szCs w:val="22"/>
              </w:rPr>
            </w:pPr>
            <w:r w:rsidRPr="00E73B0F">
              <w:rPr>
                <w:color w:val="000000" w:themeColor="text1"/>
                <w:sz w:val="22"/>
                <w:szCs w:val="22"/>
              </w:rPr>
              <w:t>22</w:t>
            </w:r>
          </w:p>
        </w:tc>
        <w:tc>
          <w:tcPr>
            <w:tcW w:w="1074" w:type="dxa"/>
            <w:tcBorders>
              <w:top w:val="nil"/>
              <w:left w:val="nil"/>
              <w:bottom w:val="single" w:sz="4" w:space="0" w:color="auto"/>
              <w:right w:val="single" w:sz="4" w:space="0" w:color="auto"/>
            </w:tcBorders>
            <w:shd w:val="clear" w:color="000000" w:fill="D0CECE"/>
            <w:noWrap/>
            <w:vAlign w:val="center"/>
            <w:hideMark/>
          </w:tcPr>
          <w:p w14:paraId="040AD607" w14:textId="77777777" w:rsidR="004A1FF0" w:rsidRPr="00E73B0F" w:rsidRDefault="00EC4F65" w:rsidP="000D7A00">
            <w:pPr>
              <w:jc w:val="center"/>
              <w:rPr>
                <w:color w:val="000000" w:themeColor="text1"/>
                <w:sz w:val="22"/>
                <w:szCs w:val="22"/>
              </w:rPr>
            </w:pPr>
            <w:r w:rsidRPr="00E73B0F">
              <w:rPr>
                <w:color w:val="000000" w:themeColor="text1"/>
                <w:sz w:val="22"/>
                <w:szCs w:val="22"/>
              </w:rPr>
              <w:t>10</w:t>
            </w:r>
          </w:p>
        </w:tc>
        <w:tc>
          <w:tcPr>
            <w:tcW w:w="1023" w:type="dxa"/>
            <w:tcBorders>
              <w:top w:val="nil"/>
              <w:left w:val="nil"/>
              <w:bottom w:val="single" w:sz="4" w:space="0" w:color="auto"/>
              <w:right w:val="single" w:sz="4" w:space="0" w:color="auto"/>
            </w:tcBorders>
            <w:shd w:val="clear" w:color="000000" w:fill="D0CECE"/>
            <w:noWrap/>
            <w:vAlign w:val="center"/>
            <w:hideMark/>
          </w:tcPr>
          <w:p w14:paraId="2EC16A2A" w14:textId="77777777" w:rsidR="004A1FF0" w:rsidRPr="00E73B0F" w:rsidRDefault="004A1FF0" w:rsidP="000D7A00">
            <w:pPr>
              <w:jc w:val="center"/>
              <w:rPr>
                <w:color w:val="000000" w:themeColor="text1"/>
                <w:sz w:val="22"/>
                <w:szCs w:val="22"/>
              </w:rPr>
            </w:pPr>
          </w:p>
        </w:tc>
      </w:tr>
      <w:tr w:rsidR="00E73B0F" w:rsidRPr="00E73B0F" w14:paraId="51DF0B01"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192C6" w14:textId="77777777" w:rsidR="004A1FF0" w:rsidRPr="00E73B0F" w:rsidRDefault="004A1FF0" w:rsidP="00666C99">
            <w:pPr>
              <w:jc w:val="left"/>
              <w:rPr>
                <w:color w:val="000000" w:themeColor="text1"/>
                <w:sz w:val="22"/>
                <w:szCs w:val="22"/>
              </w:rPr>
            </w:pPr>
            <w:r w:rsidRPr="00E73B0F">
              <w:rPr>
                <w:color w:val="000000" w:themeColor="text1"/>
                <w:sz w:val="22"/>
                <w:szCs w:val="22"/>
              </w:rPr>
              <w:t>Ágazati alapoktatás</w:t>
            </w:r>
          </w:p>
        </w:tc>
        <w:tc>
          <w:tcPr>
            <w:tcW w:w="1074" w:type="dxa"/>
            <w:tcBorders>
              <w:top w:val="nil"/>
              <w:left w:val="nil"/>
              <w:bottom w:val="single" w:sz="4" w:space="0" w:color="auto"/>
              <w:right w:val="single" w:sz="4" w:space="0" w:color="auto"/>
            </w:tcBorders>
            <w:shd w:val="clear" w:color="auto" w:fill="auto"/>
            <w:noWrap/>
            <w:vAlign w:val="center"/>
            <w:hideMark/>
          </w:tcPr>
          <w:p w14:paraId="1A8893F8" w14:textId="77777777" w:rsidR="004A1FF0" w:rsidRPr="00E73B0F" w:rsidRDefault="004A1FF0" w:rsidP="000D7A00">
            <w:pPr>
              <w:jc w:val="center"/>
              <w:rPr>
                <w:color w:val="000000" w:themeColor="text1"/>
                <w:sz w:val="22"/>
                <w:szCs w:val="22"/>
              </w:rPr>
            </w:pPr>
            <w:r w:rsidRPr="00E73B0F">
              <w:rPr>
                <w:color w:val="000000" w:themeColor="text1"/>
                <w:sz w:val="22"/>
                <w:szCs w:val="22"/>
              </w:rPr>
              <w:t>7</w:t>
            </w:r>
          </w:p>
        </w:tc>
        <w:tc>
          <w:tcPr>
            <w:tcW w:w="1074" w:type="dxa"/>
            <w:tcBorders>
              <w:top w:val="nil"/>
              <w:left w:val="nil"/>
              <w:bottom w:val="single" w:sz="4" w:space="0" w:color="auto"/>
              <w:right w:val="single" w:sz="4" w:space="0" w:color="auto"/>
            </w:tcBorders>
            <w:shd w:val="clear" w:color="auto" w:fill="auto"/>
            <w:noWrap/>
            <w:vAlign w:val="center"/>
            <w:hideMark/>
          </w:tcPr>
          <w:p w14:paraId="04A14300" w14:textId="77777777" w:rsidR="004A1FF0" w:rsidRPr="00E73B0F" w:rsidRDefault="004A1FF0" w:rsidP="000D7A00">
            <w:pPr>
              <w:jc w:val="center"/>
              <w:rPr>
                <w:color w:val="000000" w:themeColor="text1"/>
                <w:sz w:val="22"/>
                <w:szCs w:val="22"/>
              </w:rPr>
            </w:pPr>
            <w:r w:rsidRPr="00E73B0F">
              <w:rPr>
                <w:color w:val="000000" w:themeColor="text1"/>
                <w:sz w:val="22"/>
                <w:szCs w:val="22"/>
              </w:rPr>
              <w:t>9</w:t>
            </w:r>
          </w:p>
        </w:tc>
        <w:tc>
          <w:tcPr>
            <w:tcW w:w="1074" w:type="dxa"/>
            <w:tcBorders>
              <w:top w:val="nil"/>
              <w:left w:val="nil"/>
              <w:bottom w:val="single" w:sz="4" w:space="0" w:color="auto"/>
              <w:right w:val="single" w:sz="4" w:space="0" w:color="auto"/>
            </w:tcBorders>
            <w:shd w:val="clear" w:color="auto" w:fill="auto"/>
            <w:noWrap/>
            <w:vAlign w:val="center"/>
            <w:hideMark/>
          </w:tcPr>
          <w:p w14:paraId="3994096D"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7F3A7DCD"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01F90E33"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4AA25D38" w14:textId="77777777" w:rsidR="004A1FF0" w:rsidRPr="00E73B0F" w:rsidRDefault="004A1FF0" w:rsidP="000D7A00">
            <w:pPr>
              <w:jc w:val="center"/>
              <w:rPr>
                <w:color w:val="000000" w:themeColor="text1"/>
                <w:sz w:val="22"/>
                <w:szCs w:val="22"/>
              </w:rPr>
            </w:pPr>
            <w:r w:rsidRPr="00E73B0F">
              <w:rPr>
                <w:color w:val="000000" w:themeColor="text1"/>
                <w:sz w:val="22"/>
                <w:szCs w:val="22"/>
              </w:rPr>
              <w:t>576</w:t>
            </w:r>
          </w:p>
        </w:tc>
      </w:tr>
      <w:tr w:rsidR="00E73B0F" w:rsidRPr="00E73B0F" w14:paraId="70695B0B"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61827" w14:textId="77777777" w:rsidR="004A1FF0" w:rsidRPr="00E73B0F" w:rsidRDefault="004A1FF0" w:rsidP="00666C99">
            <w:pPr>
              <w:jc w:val="left"/>
              <w:rPr>
                <w:color w:val="000000" w:themeColor="text1"/>
                <w:sz w:val="22"/>
                <w:szCs w:val="22"/>
              </w:rPr>
            </w:pPr>
            <w:r w:rsidRPr="00E73B0F">
              <w:rPr>
                <w:color w:val="000000" w:themeColor="text1"/>
                <w:sz w:val="22"/>
                <w:szCs w:val="22"/>
              </w:rPr>
              <w:t>Szakirányú oktatás</w:t>
            </w:r>
          </w:p>
        </w:tc>
        <w:tc>
          <w:tcPr>
            <w:tcW w:w="1074" w:type="dxa"/>
            <w:tcBorders>
              <w:top w:val="nil"/>
              <w:left w:val="nil"/>
              <w:bottom w:val="single" w:sz="4" w:space="0" w:color="auto"/>
              <w:right w:val="single" w:sz="4" w:space="0" w:color="auto"/>
            </w:tcBorders>
            <w:shd w:val="clear" w:color="auto" w:fill="auto"/>
            <w:noWrap/>
            <w:vAlign w:val="center"/>
            <w:hideMark/>
          </w:tcPr>
          <w:p w14:paraId="08C97480"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33870E5E"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F3F0B02" w14:textId="77777777" w:rsidR="004A1FF0" w:rsidRPr="00E73B0F" w:rsidRDefault="004A1FF0" w:rsidP="000D7A00">
            <w:pPr>
              <w:jc w:val="center"/>
              <w:rPr>
                <w:color w:val="000000" w:themeColor="text1"/>
                <w:sz w:val="22"/>
                <w:szCs w:val="22"/>
              </w:rPr>
            </w:pPr>
            <w:r w:rsidRPr="00E73B0F">
              <w:rPr>
                <w:color w:val="000000" w:themeColor="text1"/>
                <w:sz w:val="22"/>
                <w:szCs w:val="22"/>
              </w:rPr>
              <w:t>14</w:t>
            </w:r>
          </w:p>
        </w:tc>
        <w:tc>
          <w:tcPr>
            <w:tcW w:w="1074" w:type="dxa"/>
            <w:tcBorders>
              <w:top w:val="nil"/>
              <w:left w:val="nil"/>
              <w:bottom w:val="single" w:sz="4" w:space="0" w:color="auto"/>
              <w:right w:val="single" w:sz="4" w:space="0" w:color="auto"/>
            </w:tcBorders>
            <w:shd w:val="clear" w:color="auto" w:fill="auto"/>
            <w:noWrap/>
            <w:vAlign w:val="center"/>
            <w:hideMark/>
          </w:tcPr>
          <w:p w14:paraId="109623EC" w14:textId="77777777" w:rsidR="004A1FF0" w:rsidRPr="00E73B0F" w:rsidRDefault="004A1FF0" w:rsidP="000D7A00">
            <w:pPr>
              <w:jc w:val="center"/>
              <w:rPr>
                <w:color w:val="000000" w:themeColor="text1"/>
                <w:sz w:val="22"/>
                <w:szCs w:val="22"/>
              </w:rPr>
            </w:pPr>
            <w:r w:rsidRPr="00E73B0F">
              <w:rPr>
                <w:color w:val="000000" w:themeColor="text1"/>
                <w:sz w:val="22"/>
                <w:szCs w:val="22"/>
              </w:rPr>
              <w:t>14</w:t>
            </w:r>
          </w:p>
        </w:tc>
        <w:tc>
          <w:tcPr>
            <w:tcW w:w="1074" w:type="dxa"/>
            <w:tcBorders>
              <w:top w:val="nil"/>
              <w:left w:val="nil"/>
              <w:bottom w:val="single" w:sz="4" w:space="0" w:color="auto"/>
              <w:right w:val="single" w:sz="4" w:space="0" w:color="auto"/>
            </w:tcBorders>
            <w:shd w:val="clear" w:color="auto" w:fill="auto"/>
            <w:noWrap/>
            <w:vAlign w:val="center"/>
            <w:hideMark/>
          </w:tcPr>
          <w:p w14:paraId="6AECC031" w14:textId="77777777" w:rsidR="004A1FF0" w:rsidRPr="00E73B0F" w:rsidRDefault="004A1FF0" w:rsidP="000D7A00">
            <w:pPr>
              <w:jc w:val="center"/>
              <w:rPr>
                <w:color w:val="000000" w:themeColor="text1"/>
                <w:sz w:val="22"/>
                <w:szCs w:val="22"/>
              </w:rPr>
            </w:pPr>
            <w:r w:rsidRPr="00E73B0F">
              <w:rPr>
                <w:color w:val="000000" w:themeColor="text1"/>
                <w:sz w:val="22"/>
                <w:szCs w:val="22"/>
              </w:rPr>
              <w:t>24</w:t>
            </w:r>
          </w:p>
        </w:tc>
        <w:tc>
          <w:tcPr>
            <w:tcW w:w="1023" w:type="dxa"/>
            <w:tcBorders>
              <w:top w:val="nil"/>
              <w:left w:val="nil"/>
              <w:bottom w:val="single" w:sz="4" w:space="0" w:color="auto"/>
              <w:right w:val="single" w:sz="4" w:space="0" w:color="auto"/>
            </w:tcBorders>
            <w:shd w:val="clear" w:color="auto" w:fill="auto"/>
            <w:noWrap/>
            <w:vAlign w:val="center"/>
            <w:hideMark/>
          </w:tcPr>
          <w:p w14:paraId="1795FF21" w14:textId="77777777" w:rsidR="004A1FF0" w:rsidRPr="00E73B0F" w:rsidRDefault="004A1FF0" w:rsidP="000D7A00">
            <w:pPr>
              <w:jc w:val="center"/>
              <w:rPr>
                <w:color w:val="000000" w:themeColor="text1"/>
                <w:sz w:val="22"/>
                <w:szCs w:val="22"/>
              </w:rPr>
            </w:pPr>
            <w:r w:rsidRPr="00E73B0F">
              <w:rPr>
                <w:color w:val="000000" w:themeColor="text1"/>
                <w:sz w:val="22"/>
                <w:szCs w:val="22"/>
              </w:rPr>
              <w:t>1752</w:t>
            </w:r>
          </w:p>
        </w:tc>
      </w:tr>
      <w:tr w:rsidR="00E73B0F" w:rsidRPr="00E73B0F" w14:paraId="1FECDD96"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14D6AED5" w14:textId="77777777" w:rsidR="004A1FF0" w:rsidRPr="00E73B0F" w:rsidRDefault="004A1FF0" w:rsidP="00666C99">
            <w:pPr>
              <w:jc w:val="left"/>
              <w:rPr>
                <w:color w:val="000000" w:themeColor="text1"/>
                <w:sz w:val="22"/>
                <w:szCs w:val="22"/>
              </w:rPr>
            </w:pPr>
            <w:r w:rsidRPr="00E73B0F">
              <w:rPr>
                <w:color w:val="000000" w:themeColor="text1"/>
                <w:sz w:val="22"/>
                <w:szCs w:val="22"/>
              </w:rPr>
              <w:t>Szabadon tervezhető órakeret (közismeret)</w:t>
            </w:r>
          </w:p>
        </w:tc>
        <w:tc>
          <w:tcPr>
            <w:tcW w:w="1074" w:type="dxa"/>
            <w:tcBorders>
              <w:top w:val="nil"/>
              <w:left w:val="nil"/>
              <w:bottom w:val="single" w:sz="4" w:space="0" w:color="auto"/>
              <w:right w:val="single" w:sz="4" w:space="0" w:color="auto"/>
            </w:tcBorders>
            <w:shd w:val="clear" w:color="000000" w:fill="C6E0B4"/>
            <w:noWrap/>
            <w:vAlign w:val="center"/>
            <w:hideMark/>
          </w:tcPr>
          <w:p w14:paraId="0AFDE258"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000000" w:fill="C6E0B4"/>
            <w:noWrap/>
            <w:vAlign w:val="center"/>
            <w:hideMark/>
          </w:tcPr>
          <w:p w14:paraId="48E10FF4"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000000" w:fill="C6E0B4"/>
            <w:noWrap/>
            <w:vAlign w:val="center"/>
            <w:hideMark/>
          </w:tcPr>
          <w:p w14:paraId="7D2DD024"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000000" w:fill="C6E0B4"/>
            <w:noWrap/>
            <w:vAlign w:val="center"/>
            <w:hideMark/>
          </w:tcPr>
          <w:p w14:paraId="6196E060"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000000" w:fill="C6E0B4"/>
            <w:noWrap/>
            <w:vAlign w:val="center"/>
            <w:hideMark/>
          </w:tcPr>
          <w:p w14:paraId="742AA0E8" w14:textId="77777777" w:rsidR="004A1FF0" w:rsidRPr="00E73B0F" w:rsidRDefault="004A1FF0" w:rsidP="000D7A00">
            <w:pPr>
              <w:jc w:val="center"/>
              <w:rPr>
                <w:color w:val="000000" w:themeColor="text1"/>
                <w:sz w:val="22"/>
                <w:szCs w:val="22"/>
              </w:rPr>
            </w:pPr>
            <w:r w:rsidRPr="00E73B0F">
              <w:rPr>
                <w:color w:val="000000" w:themeColor="text1"/>
                <w:sz w:val="22"/>
                <w:szCs w:val="22"/>
              </w:rPr>
              <w:t>6</w:t>
            </w:r>
          </w:p>
        </w:tc>
        <w:tc>
          <w:tcPr>
            <w:tcW w:w="1023" w:type="dxa"/>
            <w:tcBorders>
              <w:top w:val="nil"/>
              <w:left w:val="nil"/>
              <w:bottom w:val="single" w:sz="4" w:space="0" w:color="auto"/>
              <w:right w:val="single" w:sz="4" w:space="0" w:color="auto"/>
            </w:tcBorders>
            <w:shd w:val="clear" w:color="000000" w:fill="C6E0B4"/>
            <w:noWrap/>
            <w:vAlign w:val="center"/>
            <w:hideMark/>
          </w:tcPr>
          <w:p w14:paraId="226BE2EA" w14:textId="77777777" w:rsidR="004A1FF0" w:rsidRPr="00E73B0F" w:rsidRDefault="004A1FF0" w:rsidP="000D7A00">
            <w:pPr>
              <w:jc w:val="center"/>
              <w:rPr>
                <w:color w:val="000000" w:themeColor="text1"/>
                <w:sz w:val="22"/>
                <w:szCs w:val="22"/>
              </w:rPr>
            </w:pPr>
            <w:r w:rsidRPr="00E73B0F">
              <w:rPr>
                <w:color w:val="000000" w:themeColor="text1"/>
                <w:sz w:val="22"/>
                <w:szCs w:val="22"/>
              </w:rPr>
              <w:t>438</w:t>
            </w:r>
          </w:p>
        </w:tc>
      </w:tr>
      <w:tr w:rsidR="00E73B0F" w:rsidRPr="00E73B0F" w14:paraId="167C8AD6"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D8E45" w14:textId="77777777" w:rsidR="004A1FF0" w:rsidRPr="00E73B0F" w:rsidRDefault="004A1FF0" w:rsidP="00666C99">
            <w:pPr>
              <w:jc w:val="left"/>
              <w:rPr>
                <w:color w:val="000000" w:themeColor="text1"/>
                <w:sz w:val="22"/>
                <w:szCs w:val="22"/>
              </w:rPr>
            </w:pPr>
            <w:r w:rsidRPr="00E73B0F">
              <w:rPr>
                <w:color w:val="000000" w:themeColor="text1"/>
                <w:sz w:val="22"/>
                <w:szCs w:val="22"/>
              </w:rPr>
              <w:t>Tanítási hetek száma</w:t>
            </w:r>
          </w:p>
        </w:tc>
        <w:tc>
          <w:tcPr>
            <w:tcW w:w="1074" w:type="dxa"/>
            <w:tcBorders>
              <w:top w:val="nil"/>
              <w:left w:val="nil"/>
              <w:bottom w:val="single" w:sz="4" w:space="0" w:color="auto"/>
              <w:right w:val="single" w:sz="4" w:space="0" w:color="auto"/>
            </w:tcBorders>
            <w:shd w:val="clear" w:color="auto" w:fill="auto"/>
            <w:noWrap/>
            <w:vAlign w:val="center"/>
            <w:hideMark/>
          </w:tcPr>
          <w:p w14:paraId="0647D18D"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0C3EB198"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5C2FBD81"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2E85DAED"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602C8080" w14:textId="77777777" w:rsidR="004A1FF0" w:rsidRPr="00E73B0F" w:rsidRDefault="004A1FF0" w:rsidP="000D7A00">
            <w:pPr>
              <w:jc w:val="center"/>
              <w:rPr>
                <w:color w:val="000000" w:themeColor="text1"/>
                <w:sz w:val="22"/>
                <w:szCs w:val="22"/>
              </w:rPr>
            </w:pPr>
            <w:r w:rsidRPr="00E73B0F">
              <w:rPr>
                <w:color w:val="000000" w:themeColor="text1"/>
                <w:sz w:val="22"/>
                <w:szCs w:val="22"/>
              </w:rPr>
              <w:t>31</w:t>
            </w:r>
          </w:p>
        </w:tc>
        <w:tc>
          <w:tcPr>
            <w:tcW w:w="1023" w:type="dxa"/>
            <w:tcBorders>
              <w:top w:val="nil"/>
              <w:left w:val="nil"/>
              <w:bottom w:val="single" w:sz="4" w:space="0" w:color="auto"/>
              <w:right w:val="single" w:sz="4" w:space="0" w:color="auto"/>
            </w:tcBorders>
            <w:shd w:val="clear" w:color="auto" w:fill="auto"/>
            <w:noWrap/>
            <w:vAlign w:val="center"/>
            <w:hideMark/>
          </w:tcPr>
          <w:p w14:paraId="264A9681" w14:textId="77777777" w:rsidR="004A1FF0" w:rsidRPr="00E73B0F" w:rsidRDefault="004A1FF0" w:rsidP="000D7A00">
            <w:pPr>
              <w:jc w:val="center"/>
              <w:rPr>
                <w:color w:val="000000" w:themeColor="text1"/>
                <w:sz w:val="22"/>
                <w:szCs w:val="22"/>
              </w:rPr>
            </w:pPr>
            <w:r w:rsidRPr="00E73B0F">
              <w:rPr>
                <w:color w:val="000000" w:themeColor="text1"/>
                <w:sz w:val="22"/>
                <w:szCs w:val="22"/>
              </w:rPr>
              <w:t> </w:t>
            </w:r>
          </w:p>
        </w:tc>
      </w:tr>
      <w:tr w:rsidR="00E73B0F" w:rsidRPr="00E73B0F" w14:paraId="16BC64E2"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2E70185" w14:textId="77777777" w:rsidR="004A1FF0" w:rsidRPr="00E73B0F" w:rsidRDefault="004A1FF0" w:rsidP="00666C99">
            <w:pPr>
              <w:jc w:val="left"/>
              <w:rPr>
                <w:b/>
                <w:bCs/>
                <w:color w:val="000000" w:themeColor="text1"/>
                <w:sz w:val="22"/>
                <w:szCs w:val="22"/>
              </w:rPr>
            </w:pPr>
            <w:r w:rsidRPr="00E73B0F">
              <w:rPr>
                <w:b/>
                <w:bCs/>
                <w:color w:val="000000" w:themeColor="text1"/>
                <w:sz w:val="22"/>
                <w:szCs w:val="22"/>
              </w:rPr>
              <w:t>Éves összes óraszám</w:t>
            </w:r>
          </w:p>
        </w:tc>
        <w:tc>
          <w:tcPr>
            <w:tcW w:w="1074" w:type="dxa"/>
            <w:tcBorders>
              <w:top w:val="nil"/>
              <w:left w:val="nil"/>
              <w:bottom w:val="single" w:sz="4" w:space="0" w:color="auto"/>
              <w:right w:val="single" w:sz="4" w:space="0" w:color="auto"/>
            </w:tcBorders>
            <w:shd w:val="clear" w:color="auto" w:fill="auto"/>
            <w:noWrap/>
            <w:vAlign w:val="center"/>
            <w:hideMark/>
          </w:tcPr>
          <w:p w14:paraId="333213A0"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1224</w:t>
            </w:r>
          </w:p>
        </w:tc>
        <w:tc>
          <w:tcPr>
            <w:tcW w:w="1074" w:type="dxa"/>
            <w:tcBorders>
              <w:top w:val="nil"/>
              <w:left w:val="nil"/>
              <w:bottom w:val="single" w:sz="4" w:space="0" w:color="auto"/>
              <w:right w:val="single" w:sz="4" w:space="0" w:color="auto"/>
            </w:tcBorders>
            <w:shd w:val="clear" w:color="auto" w:fill="auto"/>
            <w:noWrap/>
            <w:vAlign w:val="center"/>
            <w:hideMark/>
          </w:tcPr>
          <w:p w14:paraId="23279F78"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1224</w:t>
            </w:r>
          </w:p>
        </w:tc>
        <w:tc>
          <w:tcPr>
            <w:tcW w:w="1074" w:type="dxa"/>
            <w:tcBorders>
              <w:top w:val="nil"/>
              <w:left w:val="nil"/>
              <w:bottom w:val="single" w:sz="4" w:space="0" w:color="auto"/>
              <w:right w:val="single" w:sz="4" w:space="0" w:color="auto"/>
            </w:tcBorders>
            <w:shd w:val="clear" w:color="auto" w:fill="auto"/>
            <w:noWrap/>
            <w:vAlign w:val="center"/>
            <w:hideMark/>
          </w:tcPr>
          <w:p w14:paraId="421D76DD"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1224</w:t>
            </w:r>
          </w:p>
        </w:tc>
        <w:tc>
          <w:tcPr>
            <w:tcW w:w="1074" w:type="dxa"/>
            <w:tcBorders>
              <w:top w:val="nil"/>
              <w:left w:val="nil"/>
              <w:bottom w:val="single" w:sz="4" w:space="0" w:color="auto"/>
              <w:right w:val="single" w:sz="4" w:space="0" w:color="auto"/>
            </w:tcBorders>
            <w:shd w:val="clear" w:color="auto" w:fill="auto"/>
            <w:noWrap/>
            <w:vAlign w:val="center"/>
            <w:hideMark/>
          </w:tcPr>
          <w:p w14:paraId="7F65E5EE"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1179</w:t>
            </w:r>
          </w:p>
        </w:tc>
        <w:tc>
          <w:tcPr>
            <w:tcW w:w="1074" w:type="dxa"/>
            <w:tcBorders>
              <w:top w:val="nil"/>
              <w:left w:val="nil"/>
              <w:bottom w:val="single" w:sz="4" w:space="0" w:color="auto"/>
              <w:right w:val="single" w:sz="4" w:space="0" w:color="auto"/>
            </w:tcBorders>
            <w:shd w:val="clear" w:color="auto" w:fill="auto"/>
            <w:noWrap/>
            <w:vAlign w:val="center"/>
            <w:hideMark/>
          </w:tcPr>
          <w:p w14:paraId="0332E003"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1054</w:t>
            </w:r>
          </w:p>
        </w:tc>
        <w:tc>
          <w:tcPr>
            <w:tcW w:w="1023" w:type="dxa"/>
            <w:tcBorders>
              <w:top w:val="nil"/>
              <w:left w:val="nil"/>
              <w:bottom w:val="single" w:sz="4" w:space="0" w:color="auto"/>
              <w:right w:val="single" w:sz="4" w:space="0" w:color="auto"/>
            </w:tcBorders>
            <w:shd w:val="clear" w:color="auto" w:fill="auto"/>
            <w:noWrap/>
            <w:vAlign w:val="center"/>
            <w:hideMark/>
          </w:tcPr>
          <w:p w14:paraId="51C89301"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5905</w:t>
            </w:r>
          </w:p>
        </w:tc>
      </w:tr>
      <w:tr w:rsidR="00E73B0F" w:rsidRPr="00E73B0F" w14:paraId="6F3C17C9"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D0CECE"/>
            <w:vAlign w:val="center"/>
            <w:hideMark/>
          </w:tcPr>
          <w:p w14:paraId="54770293" w14:textId="77777777" w:rsidR="004A1FF0" w:rsidRPr="00E73B0F" w:rsidRDefault="004A1FF0" w:rsidP="00666C99">
            <w:pPr>
              <w:jc w:val="left"/>
              <w:rPr>
                <w:b/>
                <w:bCs/>
                <w:color w:val="000000" w:themeColor="text1"/>
                <w:sz w:val="22"/>
                <w:szCs w:val="22"/>
              </w:rPr>
            </w:pPr>
            <w:r w:rsidRPr="00E73B0F">
              <w:rPr>
                <w:b/>
                <w:bCs/>
                <w:color w:val="000000" w:themeColor="text1"/>
                <w:sz w:val="22"/>
                <w:szCs w:val="22"/>
              </w:rPr>
              <w:t>Rendelkezésre álló órakeret/hét</w:t>
            </w:r>
          </w:p>
        </w:tc>
        <w:tc>
          <w:tcPr>
            <w:tcW w:w="1074" w:type="dxa"/>
            <w:tcBorders>
              <w:top w:val="nil"/>
              <w:left w:val="nil"/>
              <w:bottom w:val="single" w:sz="4" w:space="0" w:color="auto"/>
              <w:right w:val="single" w:sz="4" w:space="0" w:color="auto"/>
            </w:tcBorders>
            <w:shd w:val="clear" w:color="auto" w:fill="auto"/>
            <w:noWrap/>
            <w:vAlign w:val="center"/>
            <w:hideMark/>
          </w:tcPr>
          <w:p w14:paraId="74AA9E63"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508B25C3"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053495F7"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4D69DC54"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713653CF"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23" w:type="dxa"/>
            <w:tcBorders>
              <w:top w:val="nil"/>
              <w:left w:val="nil"/>
              <w:bottom w:val="single" w:sz="4" w:space="0" w:color="auto"/>
              <w:right w:val="single" w:sz="4" w:space="0" w:color="auto"/>
            </w:tcBorders>
            <w:shd w:val="clear" w:color="auto" w:fill="auto"/>
            <w:noWrap/>
            <w:vAlign w:val="center"/>
            <w:hideMark/>
          </w:tcPr>
          <w:p w14:paraId="4C3A2F79"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 </w:t>
            </w:r>
          </w:p>
        </w:tc>
      </w:tr>
    </w:tbl>
    <w:p w14:paraId="6F696A42" w14:textId="77777777" w:rsidR="00EC1037" w:rsidRPr="00E73B0F" w:rsidRDefault="00EC1037" w:rsidP="004A1FF0">
      <w:pPr>
        <w:rPr>
          <w:color w:val="000000" w:themeColor="text1"/>
        </w:rPr>
      </w:pPr>
    </w:p>
    <w:p w14:paraId="3A1E6A13" w14:textId="77777777" w:rsidR="004A1FF0" w:rsidRPr="00E73B0F" w:rsidRDefault="00EC1037" w:rsidP="004A1FF0">
      <w:pPr>
        <w:rPr>
          <w:color w:val="000000" w:themeColor="text1"/>
        </w:rPr>
      </w:pPr>
      <w:r w:rsidRPr="00E73B0F">
        <w:rPr>
          <w:color w:val="000000" w:themeColor="text1"/>
        </w:rPr>
        <w:br w:type="page"/>
      </w:r>
    </w:p>
    <w:tbl>
      <w:tblPr>
        <w:tblW w:w="10363" w:type="dxa"/>
        <w:tblInd w:w="-289" w:type="dxa"/>
        <w:tblCellMar>
          <w:left w:w="70" w:type="dxa"/>
          <w:right w:w="70" w:type="dxa"/>
        </w:tblCellMar>
        <w:tblLook w:val="04A0" w:firstRow="1" w:lastRow="0" w:firstColumn="1" w:lastColumn="0" w:noHBand="0" w:noVBand="1"/>
      </w:tblPr>
      <w:tblGrid>
        <w:gridCol w:w="439"/>
        <w:gridCol w:w="3531"/>
        <w:gridCol w:w="1074"/>
        <w:gridCol w:w="1074"/>
        <w:gridCol w:w="1074"/>
        <w:gridCol w:w="1074"/>
        <w:gridCol w:w="1074"/>
        <w:gridCol w:w="1023"/>
      </w:tblGrid>
      <w:tr w:rsidR="00E73B0F" w:rsidRPr="00E73B0F" w14:paraId="71C51F2C" w14:textId="77777777" w:rsidTr="000D4B8C">
        <w:trPr>
          <w:trHeight w:val="428"/>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BD83DBC" w14:textId="77777777" w:rsidR="004A1FF0" w:rsidRPr="00E73B0F" w:rsidRDefault="004A1FF0" w:rsidP="000D7A00">
            <w:pPr>
              <w:jc w:val="center"/>
              <w:rPr>
                <w:b/>
                <w:bCs/>
                <w:color w:val="000000" w:themeColor="text1"/>
                <w:sz w:val="32"/>
                <w:szCs w:val="32"/>
              </w:rPr>
            </w:pPr>
            <w:r w:rsidRPr="00E73B0F">
              <w:rPr>
                <w:b/>
                <w:bCs/>
                <w:color w:val="000000" w:themeColor="text1"/>
                <w:sz w:val="32"/>
                <w:szCs w:val="32"/>
              </w:rPr>
              <w:lastRenderedPageBreak/>
              <w:t>Turizmus-vendéglátás</w:t>
            </w:r>
          </w:p>
        </w:tc>
      </w:tr>
      <w:tr w:rsidR="00E73B0F" w:rsidRPr="00E73B0F" w14:paraId="3280BAD7" w14:textId="77777777" w:rsidTr="000D4B8C">
        <w:trPr>
          <w:trHeight w:val="615"/>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9DEEF" w14:textId="77777777" w:rsidR="004A1FF0" w:rsidRPr="00E73B0F" w:rsidRDefault="004A1FF0" w:rsidP="000D7A00">
            <w:pPr>
              <w:jc w:val="center"/>
              <w:rPr>
                <w:b/>
                <w:bCs/>
                <w:color w:val="000000" w:themeColor="text1"/>
              </w:rPr>
            </w:pPr>
            <w:r w:rsidRPr="00E73B0F">
              <w:rPr>
                <w:b/>
                <w:bCs/>
                <w:color w:val="000000" w:themeColor="text1"/>
              </w:rPr>
              <w:t>Tantárgyak</w:t>
            </w:r>
          </w:p>
        </w:tc>
        <w:tc>
          <w:tcPr>
            <w:tcW w:w="1074" w:type="dxa"/>
            <w:tcBorders>
              <w:top w:val="nil"/>
              <w:left w:val="nil"/>
              <w:bottom w:val="single" w:sz="4" w:space="0" w:color="auto"/>
              <w:right w:val="single" w:sz="4" w:space="0" w:color="auto"/>
            </w:tcBorders>
            <w:shd w:val="clear" w:color="auto" w:fill="auto"/>
            <w:vAlign w:val="center"/>
            <w:hideMark/>
          </w:tcPr>
          <w:p w14:paraId="56FA4BB8" w14:textId="77777777" w:rsidR="004A1FF0" w:rsidRPr="00E73B0F" w:rsidRDefault="004A1FF0" w:rsidP="000D7A00">
            <w:pPr>
              <w:jc w:val="center"/>
              <w:rPr>
                <w:b/>
                <w:bCs/>
                <w:color w:val="000000" w:themeColor="text1"/>
              </w:rPr>
            </w:pPr>
            <w:r w:rsidRPr="00E73B0F">
              <w:rPr>
                <w:b/>
                <w:bCs/>
                <w:color w:val="000000" w:themeColor="text1"/>
              </w:rPr>
              <w:t>9. évfolyam</w:t>
            </w:r>
          </w:p>
        </w:tc>
        <w:tc>
          <w:tcPr>
            <w:tcW w:w="1074" w:type="dxa"/>
            <w:tcBorders>
              <w:top w:val="nil"/>
              <w:left w:val="nil"/>
              <w:bottom w:val="single" w:sz="4" w:space="0" w:color="auto"/>
              <w:right w:val="single" w:sz="4" w:space="0" w:color="auto"/>
            </w:tcBorders>
            <w:shd w:val="clear" w:color="auto" w:fill="auto"/>
            <w:vAlign w:val="center"/>
            <w:hideMark/>
          </w:tcPr>
          <w:p w14:paraId="5B37A3F7" w14:textId="77777777" w:rsidR="004A1FF0" w:rsidRPr="00E73B0F" w:rsidRDefault="004A1FF0" w:rsidP="000D7A00">
            <w:pPr>
              <w:jc w:val="center"/>
              <w:rPr>
                <w:b/>
                <w:bCs/>
                <w:color w:val="000000" w:themeColor="text1"/>
              </w:rPr>
            </w:pPr>
            <w:r w:rsidRPr="00E73B0F">
              <w:rPr>
                <w:b/>
                <w:bCs/>
                <w:color w:val="000000" w:themeColor="text1"/>
              </w:rPr>
              <w:t>10. évfolyam</w:t>
            </w:r>
          </w:p>
        </w:tc>
        <w:tc>
          <w:tcPr>
            <w:tcW w:w="1074" w:type="dxa"/>
            <w:tcBorders>
              <w:top w:val="nil"/>
              <w:left w:val="nil"/>
              <w:bottom w:val="single" w:sz="4" w:space="0" w:color="auto"/>
              <w:right w:val="single" w:sz="4" w:space="0" w:color="auto"/>
            </w:tcBorders>
            <w:shd w:val="clear" w:color="auto" w:fill="auto"/>
            <w:vAlign w:val="center"/>
            <w:hideMark/>
          </w:tcPr>
          <w:p w14:paraId="009A1792" w14:textId="77777777" w:rsidR="004A1FF0" w:rsidRPr="00E73B0F" w:rsidRDefault="004A1FF0" w:rsidP="000D7A00">
            <w:pPr>
              <w:jc w:val="center"/>
              <w:rPr>
                <w:b/>
                <w:bCs/>
                <w:color w:val="000000" w:themeColor="text1"/>
              </w:rPr>
            </w:pPr>
            <w:r w:rsidRPr="00E73B0F">
              <w:rPr>
                <w:b/>
                <w:bCs/>
                <w:color w:val="000000" w:themeColor="text1"/>
              </w:rPr>
              <w:t>11. évfolyam</w:t>
            </w:r>
          </w:p>
        </w:tc>
        <w:tc>
          <w:tcPr>
            <w:tcW w:w="1074" w:type="dxa"/>
            <w:tcBorders>
              <w:top w:val="nil"/>
              <w:left w:val="nil"/>
              <w:bottom w:val="single" w:sz="4" w:space="0" w:color="auto"/>
              <w:right w:val="single" w:sz="4" w:space="0" w:color="auto"/>
            </w:tcBorders>
            <w:shd w:val="clear" w:color="auto" w:fill="auto"/>
            <w:vAlign w:val="center"/>
            <w:hideMark/>
          </w:tcPr>
          <w:p w14:paraId="3286F18A" w14:textId="77777777" w:rsidR="004A1FF0" w:rsidRPr="00E73B0F" w:rsidRDefault="004A1FF0" w:rsidP="000D7A00">
            <w:pPr>
              <w:jc w:val="center"/>
              <w:rPr>
                <w:b/>
                <w:bCs/>
                <w:color w:val="000000" w:themeColor="text1"/>
              </w:rPr>
            </w:pPr>
            <w:r w:rsidRPr="00E73B0F">
              <w:rPr>
                <w:b/>
                <w:bCs/>
                <w:color w:val="000000" w:themeColor="text1"/>
              </w:rPr>
              <w:t>12. évfolyam</w:t>
            </w:r>
          </w:p>
        </w:tc>
        <w:tc>
          <w:tcPr>
            <w:tcW w:w="1074" w:type="dxa"/>
            <w:tcBorders>
              <w:top w:val="nil"/>
              <w:left w:val="nil"/>
              <w:bottom w:val="single" w:sz="4" w:space="0" w:color="auto"/>
              <w:right w:val="single" w:sz="4" w:space="0" w:color="auto"/>
            </w:tcBorders>
            <w:shd w:val="clear" w:color="auto" w:fill="auto"/>
            <w:vAlign w:val="center"/>
            <w:hideMark/>
          </w:tcPr>
          <w:p w14:paraId="7DED0922" w14:textId="77777777" w:rsidR="004A1FF0" w:rsidRPr="00E73B0F" w:rsidRDefault="004A1FF0" w:rsidP="000D7A00">
            <w:pPr>
              <w:jc w:val="center"/>
              <w:rPr>
                <w:b/>
                <w:bCs/>
                <w:color w:val="000000" w:themeColor="text1"/>
              </w:rPr>
            </w:pPr>
            <w:r w:rsidRPr="00E73B0F">
              <w:rPr>
                <w:b/>
                <w:bCs/>
                <w:color w:val="000000" w:themeColor="text1"/>
              </w:rPr>
              <w:t>13. évfolyam</w:t>
            </w:r>
          </w:p>
        </w:tc>
        <w:tc>
          <w:tcPr>
            <w:tcW w:w="1023" w:type="dxa"/>
            <w:tcBorders>
              <w:top w:val="nil"/>
              <w:left w:val="nil"/>
              <w:bottom w:val="single" w:sz="4" w:space="0" w:color="auto"/>
              <w:right w:val="single" w:sz="4" w:space="0" w:color="auto"/>
            </w:tcBorders>
            <w:shd w:val="clear" w:color="auto" w:fill="auto"/>
            <w:vAlign w:val="center"/>
            <w:hideMark/>
          </w:tcPr>
          <w:p w14:paraId="09844611" w14:textId="77777777" w:rsidR="004A1FF0" w:rsidRPr="00E73B0F" w:rsidRDefault="004A1FF0" w:rsidP="000D7A00">
            <w:pPr>
              <w:jc w:val="center"/>
              <w:rPr>
                <w:b/>
                <w:bCs/>
                <w:color w:val="000000" w:themeColor="text1"/>
              </w:rPr>
            </w:pPr>
            <w:r w:rsidRPr="00E73B0F">
              <w:rPr>
                <w:b/>
                <w:bCs/>
                <w:color w:val="000000" w:themeColor="text1"/>
              </w:rPr>
              <w:t>9-13. óraszám összesen</w:t>
            </w:r>
          </w:p>
        </w:tc>
      </w:tr>
      <w:tr w:rsidR="00E73B0F" w:rsidRPr="00E73B0F" w14:paraId="4797DAE4" w14:textId="77777777" w:rsidTr="000D4B8C">
        <w:trPr>
          <w:trHeight w:val="510"/>
        </w:trPr>
        <w:tc>
          <w:tcPr>
            <w:tcW w:w="4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F8C9A95" w14:textId="77777777" w:rsidR="004A1FF0" w:rsidRPr="00E73B0F" w:rsidRDefault="004A1FF0" w:rsidP="000D7A00">
            <w:pPr>
              <w:jc w:val="center"/>
              <w:rPr>
                <w:color w:val="000000" w:themeColor="text1"/>
              </w:rPr>
            </w:pPr>
            <w:r w:rsidRPr="00E73B0F">
              <w:rPr>
                <w:color w:val="000000" w:themeColor="text1"/>
              </w:rPr>
              <w:t>Közismereti oktatás</w:t>
            </w:r>
          </w:p>
        </w:tc>
        <w:tc>
          <w:tcPr>
            <w:tcW w:w="3531" w:type="dxa"/>
            <w:tcBorders>
              <w:top w:val="nil"/>
              <w:left w:val="nil"/>
              <w:bottom w:val="single" w:sz="4" w:space="0" w:color="auto"/>
              <w:right w:val="single" w:sz="4" w:space="0" w:color="auto"/>
            </w:tcBorders>
            <w:shd w:val="clear" w:color="auto" w:fill="auto"/>
            <w:vAlign w:val="center"/>
            <w:hideMark/>
          </w:tcPr>
          <w:p w14:paraId="2012FCC1" w14:textId="77777777" w:rsidR="004A1FF0" w:rsidRPr="00E73B0F" w:rsidRDefault="004A1FF0" w:rsidP="00666C99">
            <w:pPr>
              <w:jc w:val="left"/>
              <w:rPr>
                <w:color w:val="000000" w:themeColor="text1"/>
                <w:sz w:val="22"/>
                <w:szCs w:val="22"/>
              </w:rPr>
            </w:pPr>
            <w:r w:rsidRPr="00E73B0F">
              <w:rPr>
                <w:color w:val="000000" w:themeColor="text1"/>
                <w:sz w:val="22"/>
                <w:szCs w:val="22"/>
              </w:rPr>
              <w:t>Magyar nyelv és irodalom</w:t>
            </w:r>
          </w:p>
        </w:tc>
        <w:tc>
          <w:tcPr>
            <w:tcW w:w="1074" w:type="dxa"/>
            <w:tcBorders>
              <w:top w:val="nil"/>
              <w:left w:val="nil"/>
              <w:bottom w:val="single" w:sz="4" w:space="0" w:color="auto"/>
              <w:right w:val="single" w:sz="4" w:space="0" w:color="auto"/>
            </w:tcBorders>
            <w:shd w:val="clear" w:color="auto" w:fill="auto"/>
            <w:noWrap/>
            <w:vAlign w:val="center"/>
            <w:hideMark/>
          </w:tcPr>
          <w:p w14:paraId="13773B8D"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5 </w:t>
            </w: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603455FB" w14:textId="77777777" w:rsidR="004A1FF0" w:rsidRPr="00E73B0F" w:rsidRDefault="004A1FF0" w:rsidP="000D7A00">
            <w:pPr>
              <w:jc w:val="center"/>
              <w:rPr>
                <w:color w:val="000000" w:themeColor="text1"/>
                <w:sz w:val="22"/>
                <w:szCs w:val="22"/>
              </w:rPr>
            </w:pPr>
            <w:r w:rsidRPr="00E73B0F">
              <w:rPr>
                <w:color w:val="000000" w:themeColor="text1"/>
                <w:sz w:val="22"/>
                <w:szCs w:val="22"/>
              </w:rPr>
              <w:t>5</w:t>
            </w:r>
          </w:p>
        </w:tc>
        <w:tc>
          <w:tcPr>
            <w:tcW w:w="1074" w:type="dxa"/>
            <w:tcBorders>
              <w:top w:val="nil"/>
              <w:left w:val="nil"/>
              <w:bottom w:val="single" w:sz="4" w:space="0" w:color="auto"/>
              <w:right w:val="single" w:sz="4" w:space="0" w:color="auto"/>
            </w:tcBorders>
            <w:shd w:val="clear" w:color="auto" w:fill="auto"/>
            <w:noWrap/>
            <w:vAlign w:val="center"/>
            <w:hideMark/>
          </w:tcPr>
          <w:p w14:paraId="52D35C25"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1182C8BE"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615BD792"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1B69DEDF" w14:textId="77777777" w:rsidR="004A1FF0" w:rsidRPr="00E73B0F" w:rsidRDefault="004A1FF0" w:rsidP="000D7A00">
            <w:pPr>
              <w:jc w:val="center"/>
              <w:rPr>
                <w:color w:val="000000" w:themeColor="text1"/>
                <w:sz w:val="22"/>
                <w:szCs w:val="22"/>
              </w:rPr>
            </w:pPr>
            <w:r w:rsidRPr="00E73B0F">
              <w:rPr>
                <w:color w:val="000000" w:themeColor="text1"/>
                <w:sz w:val="22"/>
                <w:szCs w:val="22"/>
              </w:rPr>
              <w:t>525</w:t>
            </w:r>
          </w:p>
        </w:tc>
      </w:tr>
      <w:tr w:rsidR="00E73B0F" w:rsidRPr="00E73B0F" w14:paraId="714E3E10"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27B53A6A" w14:textId="77777777" w:rsidR="000D4B8C" w:rsidRPr="00E73B0F" w:rsidRDefault="000D4B8C" w:rsidP="000D4B8C">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6E8EC953" w14:textId="77777777" w:rsidR="000D4B8C" w:rsidRPr="00E73B0F" w:rsidRDefault="000D4B8C" w:rsidP="000D4B8C">
            <w:pPr>
              <w:jc w:val="left"/>
              <w:rPr>
                <w:color w:val="000000" w:themeColor="text1"/>
                <w:sz w:val="22"/>
                <w:szCs w:val="22"/>
              </w:rPr>
            </w:pPr>
            <w:r w:rsidRPr="00E73B0F">
              <w:rPr>
                <w:color w:val="000000" w:themeColor="text1"/>
                <w:sz w:val="22"/>
                <w:szCs w:val="22"/>
              </w:rPr>
              <w:t>Idegen nyelv</w:t>
            </w:r>
          </w:p>
        </w:tc>
        <w:tc>
          <w:tcPr>
            <w:tcW w:w="1074" w:type="dxa"/>
            <w:tcBorders>
              <w:top w:val="nil"/>
              <w:left w:val="nil"/>
              <w:bottom w:val="single" w:sz="4" w:space="0" w:color="auto"/>
              <w:right w:val="single" w:sz="4" w:space="0" w:color="auto"/>
            </w:tcBorders>
            <w:shd w:val="clear" w:color="auto" w:fill="auto"/>
            <w:noWrap/>
            <w:vAlign w:val="center"/>
            <w:hideMark/>
          </w:tcPr>
          <w:p w14:paraId="76CE66AA" w14:textId="77777777" w:rsidR="000D4B8C" w:rsidRPr="00E73B0F" w:rsidRDefault="000D4B8C" w:rsidP="000D4B8C">
            <w:pPr>
              <w:jc w:val="center"/>
              <w:rPr>
                <w:color w:val="000000" w:themeColor="text1"/>
                <w:sz w:val="22"/>
                <w:szCs w:val="22"/>
              </w:rPr>
            </w:pPr>
            <w:r w:rsidRPr="00E73B0F">
              <w:rPr>
                <w:b/>
                <w:color w:val="000000" w:themeColor="text1"/>
                <w:sz w:val="22"/>
                <w:szCs w:val="22"/>
              </w:rPr>
              <w:t xml:space="preserve">5 </w:t>
            </w: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67458F27" w14:textId="77777777" w:rsidR="000D4B8C" w:rsidRPr="00E73B0F" w:rsidRDefault="000D4B8C" w:rsidP="000D4B8C">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7291ADB2" w14:textId="77777777" w:rsidR="000D4B8C" w:rsidRPr="00E73B0F" w:rsidRDefault="000D4B8C" w:rsidP="000D4B8C">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59C18065" w14:textId="77777777" w:rsidR="000D4B8C" w:rsidRPr="00E73B0F" w:rsidRDefault="000D4B8C" w:rsidP="000D4B8C">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074" w:type="dxa"/>
            <w:tcBorders>
              <w:top w:val="nil"/>
              <w:left w:val="nil"/>
              <w:bottom w:val="single" w:sz="4" w:space="0" w:color="auto"/>
              <w:right w:val="single" w:sz="4" w:space="0" w:color="auto"/>
            </w:tcBorders>
            <w:shd w:val="clear" w:color="auto" w:fill="auto"/>
            <w:noWrap/>
            <w:vAlign w:val="center"/>
            <w:hideMark/>
          </w:tcPr>
          <w:p w14:paraId="6F6790E9" w14:textId="0626E41B" w:rsidR="000D4B8C" w:rsidRPr="00E73B0F" w:rsidRDefault="00030297" w:rsidP="000D4B8C">
            <w:pPr>
              <w:jc w:val="center"/>
              <w:rPr>
                <w:color w:val="000000" w:themeColor="text1"/>
                <w:sz w:val="22"/>
                <w:szCs w:val="22"/>
              </w:rPr>
            </w:pPr>
            <w:r>
              <w:rPr>
                <w:b/>
                <w:color w:val="000000" w:themeColor="text1"/>
                <w:sz w:val="22"/>
                <w:szCs w:val="22"/>
              </w:rPr>
              <w:t>4 (3)</w:t>
            </w:r>
          </w:p>
        </w:tc>
        <w:tc>
          <w:tcPr>
            <w:tcW w:w="1023" w:type="dxa"/>
            <w:tcBorders>
              <w:top w:val="nil"/>
              <w:left w:val="nil"/>
              <w:bottom w:val="single" w:sz="4" w:space="0" w:color="auto"/>
              <w:right w:val="single" w:sz="4" w:space="0" w:color="auto"/>
            </w:tcBorders>
            <w:shd w:val="clear" w:color="auto" w:fill="auto"/>
            <w:noWrap/>
            <w:vAlign w:val="center"/>
            <w:hideMark/>
          </w:tcPr>
          <w:p w14:paraId="732F1BE6" w14:textId="77777777" w:rsidR="000D4B8C" w:rsidRPr="00E73B0F" w:rsidRDefault="000D4B8C" w:rsidP="000D4B8C">
            <w:pPr>
              <w:jc w:val="center"/>
              <w:rPr>
                <w:color w:val="000000" w:themeColor="text1"/>
                <w:sz w:val="22"/>
                <w:szCs w:val="22"/>
              </w:rPr>
            </w:pPr>
            <w:r w:rsidRPr="00E73B0F">
              <w:rPr>
                <w:color w:val="000000" w:themeColor="text1"/>
                <w:sz w:val="22"/>
                <w:szCs w:val="22"/>
              </w:rPr>
              <w:t>597</w:t>
            </w:r>
          </w:p>
        </w:tc>
      </w:tr>
      <w:tr w:rsidR="00E73B0F" w:rsidRPr="00E73B0F" w14:paraId="6D03FCF9"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61AFE139"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336039D3" w14:textId="77777777" w:rsidR="004A1FF0" w:rsidRPr="00E73B0F" w:rsidRDefault="004A1FF0" w:rsidP="00666C99">
            <w:pPr>
              <w:jc w:val="left"/>
              <w:rPr>
                <w:color w:val="000000" w:themeColor="text1"/>
                <w:sz w:val="22"/>
                <w:szCs w:val="22"/>
              </w:rPr>
            </w:pPr>
            <w:r w:rsidRPr="00E73B0F">
              <w:rPr>
                <w:color w:val="000000" w:themeColor="text1"/>
                <w:sz w:val="22"/>
                <w:szCs w:val="22"/>
              </w:rPr>
              <w:t>Matematika</w:t>
            </w:r>
          </w:p>
        </w:tc>
        <w:tc>
          <w:tcPr>
            <w:tcW w:w="1074" w:type="dxa"/>
            <w:tcBorders>
              <w:top w:val="nil"/>
              <w:left w:val="nil"/>
              <w:bottom w:val="single" w:sz="4" w:space="0" w:color="auto"/>
              <w:right w:val="single" w:sz="4" w:space="0" w:color="auto"/>
            </w:tcBorders>
            <w:shd w:val="clear" w:color="auto" w:fill="auto"/>
            <w:noWrap/>
            <w:vAlign w:val="center"/>
            <w:hideMark/>
          </w:tcPr>
          <w:p w14:paraId="0D971FA2" w14:textId="77777777" w:rsidR="004A1FF0" w:rsidRPr="00E73B0F" w:rsidRDefault="004A1FF0" w:rsidP="000D7A00">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79A5445E" w14:textId="77777777" w:rsidR="004A1FF0" w:rsidRPr="00E73B0F" w:rsidRDefault="004A1FF0" w:rsidP="000D7A00">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543CC508"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4 </w:t>
            </w: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3A5F998D" w14:textId="77777777" w:rsidR="004A1FF0" w:rsidRPr="00E73B0F" w:rsidRDefault="004A1FF0" w:rsidP="000D7A00">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074" w:type="dxa"/>
            <w:tcBorders>
              <w:top w:val="nil"/>
              <w:left w:val="nil"/>
              <w:bottom w:val="single" w:sz="4" w:space="0" w:color="auto"/>
              <w:right w:val="single" w:sz="4" w:space="0" w:color="auto"/>
            </w:tcBorders>
            <w:shd w:val="clear" w:color="auto" w:fill="auto"/>
            <w:noWrap/>
            <w:vAlign w:val="center"/>
            <w:hideMark/>
          </w:tcPr>
          <w:p w14:paraId="0092814E"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0F7740F7" w14:textId="77777777" w:rsidR="004A1FF0" w:rsidRPr="00E73B0F" w:rsidRDefault="004A1FF0" w:rsidP="000D7A00">
            <w:pPr>
              <w:jc w:val="center"/>
              <w:rPr>
                <w:color w:val="000000" w:themeColor="text1"/>
                <w:sz w:val="22"/>
                <w:szCs w:val="22"/>
              </w:rPr>
            </w:pPr>
            <w:r w:rsidRPr="00E73B0F">
              <w:rPr>
                <w:color w:val="000000" w:themeColor="text1"/>
                <w:sz w:val="22"/>
                <w:szCs w:val="22"/>
              </w:rPr>
              <w:t>489</w:t>
            </w:r>
          </w:p>
        </w:tc>
      </w:tr>
      <w:tr w:rsidR="00E73B0F" w:rsidRPr="00E73B0F" w14:paraId="202695CC"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4D0CDF78"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01E5DC55" w14:textId="77777777" w:rsidR="004A1FF0" w:rsidRPr="00E73B0F" w:rsidRDefault="004A1FF0" w:rsidP="00666C99">
            <w:pPr>
              <w:jc w:val="left"/>
              <w:rPr>
                <w:color w:val="000000" w:themeColor="text1"/>
                <w:sz w:val="22"/>
                <w:szCs w:val="22"/>
              </w:rPr>
            </w:pPr>
            <w:r w:rsidRPr="00E73B0F">
              <w:rPr>
                <w:color w:val="000000" w:themeColor="text1"/>
                <w:sz w:val="22"/>
                <w:szCs w:val="22"/>
              </w:rPr>
              <w:t xml:space="preserve">Történelem </w:t>
            </w:r>
          </w:p>
        </w:tc>
        <w:tc>
          <w:tcPr>
            <w:tcW w:w="1074" w:type="dxa"/>
            <w:tcBorders>
              <w:top w:val="nil"/>
              <w:left w:val="nil"/>
              <w:bottom w:val="single" w:sz="4" w:space="0" w:color="auto"/>
              <w:right w:val="single" w:sz="4" w:space="0" w:color="auto"/>
            </w:tcBorders>
            <w:shd w:val="clear" w:color="auto" w:fill="auto"/>
            <w:noWrap/>
            <w:vAlign w:val="center"/>
            <w:hideMark/>
          </w:tcPr>
          <w:p w14:paraId="6A426545"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1033F159"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33BE8F51" w14:textId="77777777" w:rsidR="004A1FF0" w:rsidRPr="00E73B0F" w:rsidRDefault="004A1FF0" w:rsidP="000D7A00">
            <w:pPr>
              <w:jc w:val="center"/>
              <w:rPr>
                <w:color w:val="000000" w:themeColor="text1"/>
                <w:sz w:val="22"/>
                <w:szCs w:val="22"/>
              </w:rPr>
            </w:pPr>
            <w:r w:rsidRPr="00E73B0F">
              <w:rPr>
                <w:b/>
                <w:color w:val="000000" w:themeColor="text1"/>
                <w:sz w:val="22"/>
                <w:szCs w:val="22"/>
              </w:rPr>
              <w:t>3</w:t>
            </w:r>
            <w:r w:rsidRPr="00E73B0F">
              <w:rPr>
                <w:color w:val="000000" w:themeColor="text1"/>
                <w:sz w:val="22"/>
                <w:szCs w:val="22"/>
              </w:rPr>
              <w:t xml:space="preserve"> (2)</w:t>
            </w:r>
          </w:p>
        </w:tc>
        <w:tc>
          <w:tcPr>
            <w:tcW w:w="1074" w:type="dxa"/>
            <w:tcBorders>
              <w:top w:val="nil"/>
              <w:left w:val="nil"/>
              <w:bottom w:val="single" w:sz="4" w:space="0" w:color="auto"/>
              <w:right w:val="single" w:sz="4" w:space="0" w:color="auto"/>
            </w:tcBorders>
            <w:shd w:val="clear" w:color="auto" w:fill="auto"/>
            <w:noWrap/>
            <w:vAlign w:val="center"/>
            <w:hideMark/>
          </w:tcPr>
          <w:p w14:paraId="308CE1CE" w14:textId="77777777" w:rsidR="004A1FF0" w:rsidRPr="00E73B0F" w:rsidRDefault="004A1FF0" w:rsidP="000D7A00">
            <w:pPr>
              <w:jc w:val="center"/>
              <w:rPr>
                <w:color w:val="000000" w:themeColor="text1"/>
                <w:sz w:val="22"/>
                <w:szCs w:val="22"/>
              </w:rPr>
            </w:pPr>
            <w:r w:rsidRPr="00E73B0F">
              <w:rPr>
                <w:b/>
                <w:color w:val="000000" w:themeColor="text1"/>
                <w:sz w:val="22"/>
                <w:szCs w:val="22"/>
              </w:rPr>
              <w:t>3</w:t>
            </w:r>
            <w:r w:rsidRPr="00E73B0F">
              <w:rPr>
                <w:color w:val="000000" w:themeColor="text1"/>
                <w:sz w:val="22"/>
                <w:szCs w:val="22"/>
              </w:rPr>
              <w:t xml:space="preserve"> (2)</w:t>
            </w:r>
          </w:p>
        </w:tc>
        <w:tc>
          <w:tcPr>
            <w:tcW w:w="1074" w:type="dxa"/>
            <w:tcBorders>
              <w:top w:val="nil"/>
              <w:left w:val="nil"/>
              <w:bottom w:val="single" w:sz="4" w:space="0" w:color="auto"/>
              <w:right w:val="single" w:sz="4" w:space="0" w:color="auto"/>
            </w:tcBorders>
            <w:shd w:val="clear" w:color="auto" w:fill="auto"/>
            <w:noWrap/>
            <w:vAlign w:val="center"/>
            <w:hideMark/>
          </w:tcPr>
          <w:p w14:paraId="27BF6B56"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7585915D" w14:textId="77777777" w:rsidR="004A1FF0" w:rsidRPr="00E73B0F" w:rsidRDefault="004A1FF0" w:rsidP="000D7A00">
            <w:pPr>
              <w:jc w:val="center"/>
              <w:rPr>
                <w:color w:val="000000" w:themeColor="text1"/>
                <w:sz w:val="22"/>
                <w:szCs w:val="22"/>
              </w:rPr>
            </w:pPr>
            <w:r w:rsidRPr="00E73B0F">
              <w:rPr>
                <w:color w:val="000000" w:themeColor="text1"/>
                <w:sz w:val="22"/>
                <w:szCs w:val="22"/>
              </w:rPr>
              <w:t>350</w:t>
            </w:r>
          </w:p>
        </w:tc>
      </w:tr>
      <w:tr w:rsidR="00E73B0F" w:rsidRPr="00E73B0F" w14:paraId="1860A8A6"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034D7414"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4D6AC2E3" w14:textId="77777777" w:rsidR="004A1FF0" w:rsidRPr="00E73B0F" w:rsidRDefault="004A1FF0" w:rsidP="00666C99">
            <w:pPr>
              <w:jc w:val="left"/>
              <w:rPr>
                <w:color w:val="000000" w:themeColor="text1"/>
                <w:sz w:val="22"/>
                <w:szCs w:val="22"/>
              </w:rPr>
            </w:pPr>
            <w:r w:rsidRPr="00E73B0F">
              <w:rPr>
                <w:color w:val="000000" w:themeColor="text1"/>
                <w:sz w:val="22"/>
                <w:szCs w:val="22"/>
              </w:rPr>
              <w:t>Állampolgári ismeretek</w:t>
            </w:r>
          </w:p>
        </w:tc>
        <w:tc>
          <w:tcPr>
            <w:tcW w:w="1074" w:type="dxa"/>
            <w:tcBorders>
              <w:top w:val="nil"/>
              <w:left w:val="nil"/>
              <w:bottom w:val="single" w:sz="4" w:space="0" w:color="auto"/>
              <w:right w:val="single" w:sz="4" w:space="0" w:color="auto"/>
            </w:tcBorders>
            <w:shd w:val="clear" w:color="auto" w:fill="auto"/>
            <w:noWrap/>
            <w:vAlign w:val="center"/>
            <w:hideMark/>
          </w:tcPr>
          <w:p w14:paraId="13C34AF9"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461FE808"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1154FE0"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39A61D77"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34C536F2"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0CD9BE27" w14:textId="77777777" w:rsidR="004A1FF0" w:rsidRPr="00E73B0F" w:rsidRDefault="004A1FF0" w:rsidP="000D7A00">
            <w:pPr>
              <w:jc w:val="center"/>
              <w:rPr>
                <w:color w:val="000000" w:themeColor="text1"/>
                <w:sz w:val="22"/>
                <w:szCs w:val="22"/>
              </w:rPr>
            </w:pPr>
            <w:r w:rsidRPr="00E73B0F">
              <w:rPr>
                <w:color w:val="000000" w:themeColor="text1"/>
                <w:sz w:val="22"/>
                <w:szCs w:val="22"/>
              </w:rPr>
              <w:t>31</w:t>
            </w:r>
          </w:p>
        </w:tc>
      </w:tr>
      <w:tr w:rsidR="00E73B0F" w:rsidRPr="00E73B0F" w14:paraId="346E4EEF"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4F32B0E9"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66B9B4DB" w14:textId="77777777" w:rsidR="004A1FF0" w:rsidRPr="00E73B0F" w:rsidRDefault="004A1FF0" w:rsidP="00666C99">
            <w:pPr>
              <w:jc w:val="left"/>
              <w:rPr>
                <w:color w:val="000000" w:themeColor="text1"/>
                <w:sz w:val="22"/>
                <w:szCs w:val="22"/>
              </w:rPr>
            </w:pPr>
            <w:r w:rsidRPr="00E73B0F">
              <w:rPr>
                <w:color w:val="000000" w:themeColor="text1"/>
                <w:sz w:val="22"/>
                <w:szCs w:val="22"/>
              </w:rPr>
              <w:t>Digitális kultúra</w:t>
            </w:r>
          </w:p>
        </w:tc>
        <w:tc>
          <w:tcPr>
            <w:tcW w:w="1074" w:type="dxa"/>
            <w:tcBorders>
              <w:top w:val="nil"/>
              <w:left w:val="nil"/>
              <w:bottom w:val="single" w:sz="4" w:space="0" w:color="auto"/>
              <w:right w:val="single" w:sz="4" w:space="0" w:color="auto"/>
            </w:tcBorders>
            <w:shd w:val="clear" w:color="auto" w:fill="auto"/>
            <w:noWrap/>
            <w:vAlign w:val="center"/>
            <w:hideMark/>
          </w:tcPr>
          <w:p w14:paraId="7D5C2A12"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2 </w:t>
            </w: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53C6DFB0"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1 </w:t>
            </w: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0F803330"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44388085"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46A73E1D"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1 </w:t>
            </w: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1906C989"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r>
      <w:tr w:rsidR="00E73B0F" w:rsidRPr="00E73B0F" w14:paraId="238A3A15"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06D6E937"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7DBD93E8" w14:textId="77777777" w:rsidR="004A1FF0" w:rsidRPr="00E73B0F" w:rsidRDefault="004A1FF0" w:rsidP="00666C99">
            <w:pPr>
              <w:jc w:val="left"/>
              <w:rPr>
                <w:color w:val="000000" w:themeColor="text1"/>
                <w:sz w:val="22"/>
                <w:szCs w:val="22"/>
              </w:rPr>
            </w:pPr>
            <w:r w:rsidRPr="00E73B0F">
              <w:rPr>
                <w:color w:val="000000" w:themeColor="text1"/>
                <w:sz w:val="22"/>
                <w:szCs w:val="22"/>
              </w:rPr>
              <w:t>Testnevelés</w:t>
            </w:r>
          </w:p>
        </w:tc>
        <w:tc>
          <w:tcPr>
            <w:tcW w:w="1074" w:type="dxa"/>
            <w:tcBorders>
              <w:top w:val="nil"/>
              <w:left w:val="nil"/>
              <w:bottom w:val="single" w:sz="4" w:space="0" w:color="auto"/>
              <w:right w:val="single" w:sz="4" w:space="0" w:color="auto"/>
            </w:tcBorders>
            <w:shd w:val="clear" w:color="auto" w:fill="auto"/>
            <w:noWrap/>
            <w:vAlign w:val="center"/>
            <w:hideMark/>
          </w:tcPr>
          <w:p w14:paraId="6CE01C92" w14:textId="77777777" w:rsidR="004A1FF0" w:rsidRPr="00E73B0F" w:rsidRDefault="004A1FF0" w:rsidP="000D7A00">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6CB4FF74" w14:textId="77777777" w:rsidR="004A1FF0" w:rsidRPr="00E73B0F" w:rsidRDefault="004A1FF0" w:rsidP="000D7A00">
            <w:pPr>
              <w:jc w:val="center"/>
              <w:rPr>
                <w:color w:val="000000" w:themeColor="text1"/>
                <w:sz w:val="22"/>
                <w:szCs w:val="22"/>
              </w:rPr>
            </w:pPr>
            <w:r w:rsidRPr="00E73B0F">
              <w:rPr>
                <w:color w:val="000000" w:themeColor="text1"/>
                <w:sz w:val="22"/>
                <w:szCs w:val="22"/>
              </w:rPr>
              <w:t>4</w:t>
            </w:r>
          </w:p>
        </w:tc>
        <w:tc>
          <w:tcPr>
            <w:tcW w:w="1074" w:type="dxa"/>
            <w:tcBorders>
              <w:top w:val="nil"/>
              <w:left w:val="nil"/>
              <w:bottom w:val="single" w:sz="4" w:space="0" w:color="auto"/>
              <w:right w:val="single" w:sz="4" w:space="0" w:color="auto"/>
            </w:tcBorders>
            <w:shd w:val="clear" w:color="auto" w:fill="auto"/>
            <w:noWrap/>
            <w:vAlign w:val="center"/>
            <w:hideMark/>
          </w:tcPr>
          <w:p w14:paraId="76B8ED10"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2F6B7C9E"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49989257"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7D32DE61" w14:textId="77777777" w:rsidR="004A1FF0" w:rsidRPr="00E73B0F" w:rsidRDefault="004A1FF0" w:rsidP="000D7A00">
            <w:pPr>
              <w:jc w:val="center"/>
              <w:rPr>
                <w:color w:val="000000" w:themeColor="text1"/>
                <w:sz w:val="22"/>
                <w:szCs w:val="22"/>
              </w:rPr>
            </w:pPr>
            <w:r w:rsidRPr="00E73B0F">
              <w:rPr>
                <w:color w:val="000000" w:themeColor="text1"/>
                <w:sz w:val="22"/>
                <w:szCs w:val="22"/>
              </w:rPr>
              <w:t>504</w:t>
            </w:r>
          </w:p>
        </w:tc>
      </w:tr>
      <w:tr w:rsidR="00E73B0F" w:rsidRPr="00E73B0F" w14:paraId="58A5E828"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08E30170"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07BAD5F2" w14:textId="77777777" w:rsidR="004A1FF0" w:rsidRPr="00E73B0F" w:rsidRDefault="004A1FF0" w:rsidP="00666C99">
            <w:pPr>
              <w:jc w:val="left"/>
              <w:rPr>
                <w:color w:val="000000" w:themeColor="text1"/>
                <w:sz w:val="22"/>
                <w:szCs w:val="22"/>
              </w:rPr>
            </w:pPr>
            <w:r w:rsidRPr="00E73B0F">
              <w:rPr>
                <w:color w:val="000000" w:themeColor="text1"/>
                <w:sz w:val="22"/>
                <w:szCs w:val="22"/>
              </w:rPr>
              <w:t>Osztályfőnöki</w:t>
            </w:r>
          </w:p>
        </w:tc>
        <w:tc>
          <w:tcPr>
            <w:tcW w:w="1074" w:type="dxa"/>
            <w:tcBorders>
              <w:top w:val="nil"/>
              <w:left w:val="nil"/>
              <w:bottom w:val="single" w:sz="4" w:space="0" w:color="auto"/>
              <w:right w:val="single" w:sz="4" w:space="0" w:color="auto"/>
            </w:tcBorders>
            <w:shd w:val="clear" w:color="auto" w:fill="auto"/>
            <w:noWrap/>
            <w:vAlign w:val="center"/>
            <w:hideMark/>
          </w:tcPr>
          <w:p w14:paraId="25AE577E"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2C5F478E"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5E48D0B3"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2A7B531F"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58309BE9"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23" w:type="dxa"/>
            <w:tcBorders>
              <w:top w:val="nil"/>
              <w:left w:val="nil"/>
              <w:bottom w:val="single" w:sz="4" w:space="0" w:color="auto"/>
              <w:right w:val="single" w:sz="4" w:space="0" w:color="auto"/>
            </w:tcBorders>
            <w:shd w:val="clear" w:color="auto" w:fill="auto"/>
            <w:noWrap/>
            <w:vAlign w:val="center"/>
            <w:hideMark/>
          </w:tcPr>
          <w:p w14:paraId="5BDA16B4" w14:textId="77777777" w:rsidR="004A1FF0" w:rsidRPr="00E73B0F" w:rsidRDefault="004A1FF0" w:rsidP="000D7A00">
            <w:pPr>
              <w:jc w:val="center"/>
              <w:rPr>
                <w:color w:val="000000" w:themeColor="text1"/>
                <w:sz w:val="22"/>
                <w:szCs w:val="22"/>
              </w:rPr>
            </w:pPr>
            <w:r w:rsidRPr="00E73B0F">
              <w:rPr>
                <w:color w:val="000000" w:themeColor="text1"/>
                <w:sz w:val="22"/>
                <w:szCs w:val="22"/>
              </w:rPr>
              <w:t>175</w:t>
            </w:r>
          </w:p>
        </w:tc>
      </w:tr>
      <w:tr w:rsidR="00E73B0F" w:rsidRPr="00E73B0F" w14:paraId="1EE7936E"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6FC82E87"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6DADF5BD" w14:textId="77777777" w:rsidR="004A1FF0" w:rsidRPr="00E73B0F" w:rsidRDefault="004A1FF0" w:rsidP="00666C99">
            <w:pPr>
              <w:jc w:val="left"/>
              <w:rPr>
                <w:color w:val="000000" w:themeColor="text1"/>
                <w:sz w:val="22"/>
                <w:szCs w:val="22"/>
              </w:rPr>
            </w:pPr>
            <w:r w:rsidRPr="00E73B0F">
              <w:rPr>
                <w:color w:val="000000" w:themeColor="text1"/>
                <w:sz w:val="22"/>
                <w:szCs w:val="22"/>
              </w:rPr>
              <w:t>Kötelező komplex természettudományos tantárgy</w:t>
            </w:r>
          </w:p>
        </w:tc>
        <w:tc>
          <w:tcPr>
            <w:tcW w:w="1074" w:type="dxa"/>
            <w:tcBorders>
              <w:top w:val="nil"/>
              <w:left w:val="nil"/>
              <w:bottom w:val="single" w:sz="4" w:space="0" w:color="auto"/>
              <w:right w:val="single" w:sz="4" w:space="0" w:color="auto"/>
            </w:tcBorders>
            <w:shd w:val="clear" w:color="auto" w:fill="auto"/>
            <w:noWrap/>
            <w:vAlign w:val="center"/>
            <w:hideMark/>
          </w:tcPr>
          <w:p w14:paraId="45B947E0"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auto" w:fill="auto"/>
            <w:noWrap/>
            <w:vAlign w:val="center"/>
            <w:hideMark/>
          </w:tcPr>
          <w:p w14:paraId="70072BB9"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E253FC2"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60BD083"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1E4B2608"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43FEBEB9" w14:textId="77777777" w:rsidR="004A1FF0" w:rsidRPr="00E73B0F" w:rsidRDefault="004A1FF0" w:rsidP="000D7A00">
            <w:pPr>
              <w:jc w:val="center"/>
              <w:rPr>
                <w:color w:val="000000" w:themeColor="text1"/>
                <w:sz w:val="22"/>
                <w:szCs w:val="22"/>
              </w:rPr>
            </w:pPr>
            <w:r w:rsidRPr="00E73B0F">
              <w:rPr>
                <w:color w:val="000000" w:themeColor="text1"/>
                <w:sz w:val="22"/>
                <w:szCs w:val="22"/>
              </w:rPr>
              <w:t>108</w:t>
            </w:r>
          </w:p>
        </w:tc>
      </w:tr>
      <w:tr w:rsidR="00E73B0F" w:rsidRPr="00E73B0F" w14:paraId="4F3247E1"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350F9CBB"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32FC8D7F" w14:textId="77777777" w:rsidR="004A1FF0" w:rsidRPr="00E73B0F" w:rsidRDefault="004A1FF0" w:rsidP="00666C99">
            <w:pPr>
              <w:jc w:val="left"/>
              <w:rPr>
                <w:color w:val="000000" w:themeColor="text1"/>
                <w:sz w:val="22"/>
                <w:szCs w:val="22"/>
              </w:rPr>
            </w:pPr>
            <w:r w:rsidRPr="00E73B0F">
              <w:rPr>
                <w:color w:val="000000" w:themeColor="text1"/>
                <w:sz w:val="22"/>
                <w:szCs w:val="22"/>
              </w:rPr>
              <w:t xml:space="preserve">Ágazathoz kapcsolódó tantárgy: </w:t>
            </w:r>
            <w:r w:rsidRPr="00E73B0F">
              <w:rPr>
                <w:b/>
                <w:color w:val="000000" w:themeColor="text1"/>
                <w:sz w:val="22"/>
                <w:szCs w:val="22"/>
              </w:rPr>
              <w:t>földrajz</w:t>
            </w:r>
          </w:p>
        </w:tc>
        <w:tc>
          <w:tcPr>
            <w:tcW w:w="1074" w:type="dxa"/>
            <w:tcBorders>
              <w:top w:val="nil"/>
              <w:left w:val="nil"/>
              <w:bottom w:val="single" w:sz="4" w:space="0" w:color="auto"/>
              <w:right w:val="single" w:sz="4" w:space="0" w:color="auto"/>
            </w:tcBorders>
            <w:shd w:val="clear" w:color="auto" w:fill="auto"/>
            <w:noWrap/>
            <w:vAlign w:val="center"/>
            <w:hideMark/>
          </w:tcPr>
          <w:p w14:paraId="1DCD19A1"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605CFCD2"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6A5BDB21"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60F26ED5"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4F92C628"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4CC8D222" w14:textId="77777777" w:rsidR="004A1FF0" w:rsidRPr="00E73B0F" w:rsidRDefault="004A1FF0" w:rsidP="000D7A00">
            <w:pPr>
              <w:jc w:val="center"/>
              <w:rPr>
                <w:color w:val="000000" w:themeColor="text1"/>
                <w:sz w:val="22"/>
                <w:szCs w:val="22"/>
              </w:rPr>
            </w:pPr>
            <w:r w:rsidRPr="00E73B0F">
              <w:rPr>
                <w:color w:val="000000" w:themeColor="text1"/>
                <w:sz w:val="22"/>
                <w:szCs w:val="22"/>
              </w:rPr>
              <w:t>144</w:t>
            </w:r>
          </w:p>
        </w:tc>
      </w:tr>
      <w:tr w:rsidR="00E73B0F" w:rsidRPr="00E73B0F" w14:paraId="2B2E6AC4"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56FC614C"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2B2D834B" w14:textId="77777777" w:rsidR="004A1FF0" w:rsidRPr="00E73B0F" w:rsidRDefault="004A1FF0" w:rsidP="00666C99">
            <w:pPr>
              <w:jc w:val="left"/>
              <w:rPr>
                <w:color w:val="000000" w:themeColor="text1"/>
                <w:sz w:val="22"/>
                <w:szCs w:val="22"/>
              </w:rPr>
            </w:pPr>
            <w:r w:rsidRPr="00E73B0F">
              <w:rPr>
                <w:color w:val="000000" w:themeColor="text1"/>
                <w:sz w:val="22"/>
                <w:szCs w:val="22"/>
              </w:rPr>
              <w:t>Érettségire felkészítő tantárgy</w:t>
            </w:r>
          </w:p>
        </w:tc>
        <w:tc>
          <w:tcPr>
            <w:tcW w:w="1074" w:type="dxa"/>
            <w:tcBorders>
              <w:top w:val="nil"/>
              <w:left w:val="nil"/>
              <w:bottom w:val="single" w:sz="4" w:space="0" w:color="auto"/>
              <w:right w:val="single" w:sz="4" w:space="0" w:color="auto"/>
            </w:tcBorders>
            <w:shd w:val="clear" w:color="auto" w:fill="auto"/>
            <w:noWrap/>
            <w:vAlign w:val="center"/>
            <w:hideMark/>
          </w:tcPr>
          <w:p w14:paraId="0C129031"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3F326744"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0BB06FC7"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0ABCD121"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auto" w:fill="auto"/>
            <w:noWrap/>
            <w:vAlign w:val="center"/>
            <w:hideMark/>
          </w:tcPr>
          <w:p w14:paraId="08AF9C6F"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5410FFB3" w14:textId="77777777" w:rsidR="004A1FF0" w:rsidRPr="00E73B0F" w:rsidRDefault="004A1FF0" w:rsidP="000D7A00">
            <w:pPr>
              <w:jc w:val="center"/>
              <w:rPr>
                <w:color w:val="000000" w:themeColor="text1"/>
                <w:sz w:val="22"/>
                <w:szCs w:val="22"/>
              </w:rPr>
            </w:pPr>
            <w:r w:rsidRPr="00E73B0F">
              <w:rPr>
                <w:color w:val="000000" w:themeColor="text1"/>
                <w:sz w:val="22"/>
                <w:szCs w:val="22"/>
              </w:rPr>
              <w:t>144</w:t>
            </w:r>
          </w:p>
        </w:tc>
      </w:tr>
      <w:tr w:rsidR="00E73B0F" w:rsidRPr="00E73B0F" w14:paraId="17D325BB"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2EC2BAE5"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hideMark/>
          </w:tcPr>
          <w:p w14:paraId="7F88A6EC" w14:textId="77777777" w:rsidR="004A1FF0" w:rsidRPr="00E73B0F" w:rsidRDefault="004A1FF0" w:rsidP="00666C99">
            <w:pPr>
              <w:jc w:val="left"/>
              <w:rPr>
                <w:color w:val="000000" w:themeColor="text1"/>
                <w:sz w:val="22"/>
                <w:szCs w:val="22"/>
              </w:rPr>
            </w:pPr>
            <w:r w:rsidRPr="00E73B0F">
              <w:rPr>
                <w:color w:val="000000" w:themeColor="text1"/>
                <w:sz w:val="22"/>
                <w:szCs w:val="22"/>
              </w:rPr>
              <w:t xml:space="preserve">Pénzügyi és vállalkozói ismeretek </w:t>
            </w:r>
          </w:p>
        </w:tc>
        <w:tc>
          <w:tcPr>
            <w:tcW w:w="1074" w:type="dxa"/>
            <w:tcBorders>
              <w:top w:val="nil"/>
              <w:left w:val="nil"/>
              <w:bottom w:val="single" w:sz="4" w:space="0" w:color="auto"/>
              <w:right w:val="single" w:sz="4" w:space="0" w:color="auto"/>
            </w:tcBorders>
            <w:shd w:val="clear" w:color="auto" w:fill="auto"/>
            <w:noWrap/>
            <w:vAlign w:val="center"/>
            <w:hideMark/>
          </w:tcPr>
          <w:p w14:paraId="3878B3BB"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0993DA7D"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auto" w:fill="auto"/>
            <w:noWrap/>
            <w:vAlign w:val="center"/>
            <w:hideMark/>
          </w:tcPr>
          <w:p w14:paraId="0831A0D1"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72F31643"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72AA0C36" w14:textId="77777777" w:rsidR="004A1FF0" w:rsidRPr="00E73B0F" w:rsidRDefault="004A1FF0" w:rsidP="000D7A00">
            <w:pPr>
              <w:jc w:val="center"/>
              <w:rPr>
                <w:color w:val="000000" w:themeColor="text1"/>
                <w:sz w:val="22"/>
                <w:szCs w:val="22"/>
              </w:rPr>
            </w:pPr>
            <w:r w:rsidRPr="00E73B0F">
              <w:rPr>
                <w:b/>
                <w:color w:val="000000" w:themeColor="text1"/>
                <w:sz w:val="22"/>
                <w:szCs w:val="22"/>
              </w:rPr>
              <w:t xml:space="preserve">2 </w:t>
            </w:r>
            <w:r w:rsidR="00EC4F65" w:rsidRPr="00E73B0F">
              <w:rPr>
                <w:color w:val="000000" w:themeColor="text1"/>
                <w:sz w:val="22"/>
                <w:szCs w:val="22"/>
              </w:rPr>
              <w:t>(</w:t>
            </w:r>
            <w:r w:rsidRPr="00E73B0F">
              <w:rPr>
                <w:color w:val="000000" w:themeColor="text1"/>
                <w:sz w:val="22"/>
                <w:szCs w:val="22"/>
              </w:rPr>
              <w:t>0</w:t>
            </w:r>
            <w:r w:rsidR="00EC4F65" w:rsidRPr="00E73B0F">
              <w:rPr>
                <w:color w:val="000000" w:themeColor="text1"/>
                <w:sz w:val="22"/>
                <w:szCs w:val="22"/>
              </w:rPr>
              <w:t>)</w:t>
            </w:r>
          </w:p>
        </w:tc>
        <w:tc>
          <w:tcPr>
            <w:tcW w:w="1023" w:type="dxa"/>
            <w:tcBorders>
              <w:top w:val="nil"/>
              <w:left w:val="nil"/>
              <w:bottom w:val="single" w:sz="4" w:space="0" w:color="auto"/>
              <w:right w:val="single" w:sz="4" w:space="0" w:color="auto"/>
            </w:tcBorders>
            <w:shd w:val="clear" w:color="auto" w:fill="auto"/>
            <w:noWrap/>
            <w:vAlign w:val="center"/>
            <w:hideMark/>
          </w:tcPr>
          <w:p w14:paraId="00A367D6"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r>
      <w:tr w:rsidR="00E73B0F" w:rsidRPr="00E73B0F" w14:paraId="5F11C1AE"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tcPr>
          <w:p w14:paraId="1BA29402" w14:textId="77777777" w:rsidR="008A7315" w:rsidRPr="00E73B0F" w:rsidRDefault="008A7315" w:rsidP="000D7A00">
            <w:pPr>
              <w:rPr>
                <w:color w:val="000000" w:themeColor="text1"/>
              </w:rPr>
            </w:pPr>
          </w:p>
        </w:tc>
        <w:tc>
          <w:tcPr>
            <w:tcW w:w="3531" w:type="dxa"/>
            <w:tcBorders>
              <w:top w:val="nil"/>
              <w:left w:val="nil"/>
              <w:bottom w:val="single" w:sz="4" w:space="0" w:color="auto"/>
              <w:right w:val="single" w:sz="4" w:space="0" w:color="auto"/>
            </w:tcBorders>
            <w:shd w:val="clear" w:color="auto" w:fill="auto"/>
            <w:vAlign w:val="center"/>
          </w:tcPr>
          <w:p w14:paraId="4714E16D" w14:textId="18E61FEA" w:rsidR="008A7315" w:rsidRPr="00E73B0F" w:rsidRDefault="008A7315" w:rsidP="00666C99">
            <w:pPr>
              <w:jc w:val="left"/>
              <w:rPr>
                <w:color w:val="000000" w:themeColor="text1"/>
                <w:sz w:val="22"/>
                <w:szCs w:val="22"/>
              </w:rPr>
            </w:pPr>
            <w:r w:rsidRPr="00E73B0F">
              <w:rPr>
                <w:color w:val="000000" w:themeColor="text1"/>
                <w:sz w:val="22"/>
                <w:szCs w:val="22"/>
              </w:rPr>
              <w:t xml:space="preserve">Projekt </w:t>
            </w:r>
          </w:p>
        </w:tc>
        <w:tc>
          <w:tcPr>
            <w:tcW w:w="1074" w:type="dxa"/>
            <w:tcBorders>
              <w:top w:val="nil"/>
              <w:left w:val="nil"/>
              <w:bottom w:val="single" w:sz="4" w:space="0" w:color="auto"/>
              <w:right w:val="single" w:sz="4" w:space="0" w:color="auto"/>
            </w:tcBorders>
            <w:shd w:val="clear" w:color="auto" w:fill="auto"/>
            <w:noWrap/>
            <w:vAlign w:val="center"/>
          </w:tcPr>
          <w:p w14:paraId="0718DE21" w14:textId="4564A841" w:rsidR="008A7315" w:rsidRPr="00E73B0F" w:rsidRDefault="008A7315"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600E4F0F" w14:textId="1C9F53DE" w:rsidR="008A7315" w:rsidRPr="00E73B0F" w:rsidRDefault="008A7315"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1FFBDFB2" w14:textId="22223365" w:rsidR="008A7315" w:rsidRPr="00E73B0F" w:rsidRDefault="008A7315"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1CC18310" w14:textId="05D9C2EB" w:rsidR="008A7315" w:rsidRPr="00E73B0F" w:rsidRDefault="008A7315"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tcPr>
          <w:p w14:paraId="46CDB6A8" w14:textId="13E0DA0F" w:rsidR="008A7315" w:rsidRPr="00E73B0F" w:rsidRDefault="008A7315" w:rsidP="000D7A00">
            <w:pPr>
              <w:jc w:val="center"/>
              <w:rPr>
                <w:b/>
                <w:color w:val="000000" w:themeColor="text1"/>
                <w:sz w:val="22"/>
                <w:szCs w:val="22"/>
              </w:rPr>
            </w:pPr>
            <w:r w:rsidRPr="00E73B0F">
              <w:rPr>
                <w:b/>
                <w:color w:val="000000" w:themeColor="text1"/>
                <w:sz w:val="22"/>
                <w:szCs w:val="22"/>
              </w:rPr>
              <w:t>1(0)</w:t>
            </w:r>
          </w:p>
        </w:tc>
        <w:tc>
          <w:tcPr>
            <w:tcW w:w="1023" w:type="dxa"/>
            <w:tcBorders>
              <w:top w:val="nil"/>
              <w:left w:val="nil"/>
              <w:bottom w:val="single" w:sz="4" w:space="0" w:color="auto"/>
              <w:right w:val="single" w:sz="4" w:space="0" w:color="auto"/>
            </w:tcBorders>
            <w:shd w:val="clear" w:color="auto" w:fill="auto"/>
            <w:noWrap/>
            <w:vAlign w:val="center"/>
          </w:tcPr>
          <w:p w14:paraId="5CE52D8F" w14:textId="03C75874" w:rsidR="008A7315" w:rsidRPr="00E73B0F" w:rsidRDefault="00196B20" w:rsidP="000D7A00">
            <w:pPr>
              <w:jc w:val="center"/>
              <w:rPr>
                <w:color w:val="000000" w:themeColor="text1"/>
                <w:sz w:val="22"/>
                <w:szCs w:val="22"/>
              </w:rPr>
            </w:pPr>
            <w:r w:rsidRPr="00E73B0F">
              <w:rPr>
                <w:color w:val="000000" w:themeColor="text1"/>
                <w:sz w:val="22"/>
                <w:szCs w:val="22"/>
              </w:rPr>
              <w:t>31</w:t>
            </w:r>
          </w:p>
        </w:tc>
      </w:tr>
      <w:tr w:rsidR="00E73B0F" w:rsidRPr="00E73B0F" w14:paraId="6E11ABE8" w14:textId="77777777" w:rsidTr="000D4B8C">
        <w:trPr>
          <w:trHeight w:val="510"/>
        </w:trPr>
        <w:tc>
          <w:tcPr>
            <w:tcW w:w="439" w:type="dxa"/>
            <w:vMerge/>
            <w:tcBorders>
              <w:top w:val="nil"/>
              <w:left w:val="single" w:sz="4" w:space="0" w:color="auto"/>
              <w:bottom w:val="single" w:sz="4" w:space="0" w:color="auto"/>
              <w:right w:val="single" w:sz="4" w:space="0" w:color="auto"/>
            </w:tcBorders>
            <w:vAlign w:val="center"/>
            <w:hideMark/>
          </w:tcPr>
          <w:p w14:paraId="1A5B3820" w14:textId="77777777" w:rsidR="004A1FF0" w:rsidRPr="00E73B0F" w:rsidRDefault="004A1FF0" w:rsidP="000D7A00">
            <w:pPr>
              <w:rPr>
                <w:color w:val="000000" w:themeColor="text1"/>
              </w:rPr>
            </w:pPr>
          </w:p>
        </w:tc>
        <w:tc>
          <w:tcPr>
            <w:tcW w:w="3531" w:type="dxa"/>
            <w:tcBorders>
              <w:top w:val="nil"/>
              <w:left w:val="nil"/>
              <w:bottom w:val="single" w:sz="4" w:space="0" w:color="auto"/>
              <w:right w:val="single" w:sz="4" w:space="0" w:color="auto"/>
            </w:tcBorders>
            <w:shd w:val="clear" w:color="auto" w:fill="D0CECE"/>
            <w:vAlign w:val="center"/>
            <w:hideMark/>
          </w:tcPr>
          <w:p w14:paraId="3884E3A7" w14:textId="77777777" w:rsidR="004A1FF0" w:rsidRPr="00E73B0F" w:rsidRDefault="004A1FF0" w:rsidP="00666C99">
            <w:pPr>
              <w:jc w:val="left"/>
              <w:rPr>
                <w:b/>
                <w:bCs/>
                <w:color w:val="000000" w:themeColor="text1"/>
                <w:sz w:val="22"/>
                <w:szCs w:val="22"/>
              </w:rPr>
            </w:pPr>
            <w:r w:rsidRPr="00E73B0F">
              <w:rPr>
                <w:b/>
                <w:bCs/>
                <w:color w:val="000000" w:themeColor="text1"/>
                <w:sz w:val="22"/>
                <w:szCs w:val="22"/>
              </w:rPr>
              <w:t>Összes közismereti óraszám</w:t>
            </w:r>
          </w:p>
        </w:tc>
        <w:tc>
          <w:tcPr>
            <w:tcW w:w="1074" w:type="dxa"/>
            <w:tcBorders>
              <w:top w:val="nil"/>
              <w:left w:val="nil"/>
              <w:bottom w:val="single" w:sz="4" w:space="0" w:color="auto"/>
              <w:right w:val="single" w:sz="4" w:space="0" w:color="auto"/>
            </w:tcBorders>
            <w:shd w:val="clear" w:color="000000" w:fill="D0CECE"/>
            <w:noWrap/>
            <w:vAlign w:val="center"/>
            <w:hideMark/>
          </w:tcPr>
          <w:p w14:paraId="5D1E4C74" w14:textId="77777777" w:rsidR="004A1FF0" w:rsidRPr="00E73B0F" w:rsidRDefault="00EC4F65" w:rsidP="000D7A00">
            <w:pPr>
              <w:jc w:val="center"/>
              <w:rPr>
                <w:color w:val="000000" w:themeColor="text1"/>
                <w:sz w:val="22"/>
                <w:szCs w:val="22"/>
              </w:rPr>
            </w:pPr>
            <w:r w:rsidRPr="00E73B0F">
              <w:rPr>
                <w:color w:val="000000" w:themeColor="text1"/>
                <w:sz w:val="22"/>
                <w:szCs w:val="22"/>
              </w:rPr>
              <w:t>27</w:t>
            </w:r>
          </w:p>
        </w:tc>
        <w:tc>
          <w:tcPr>
            <w:tcW w:w="1074" w:type="dxa"/>
            <w:tcBorders>
              <w:top w:val="nil"/>
              <w:left w:val="nil"/>
              <w:bottom w:val="single" w:sz="4" w:space="0" w:color="auto"/>
              <w:right w:val="single" w:sz="4" w:space="0" w:color="auto"/>
            </w:tcBorders>
            <w:shd w:val="clear" w:color="000000" w:fill="D0CECE"/>
            <w:noWrap/>
            <w:vAlign w:val="center"/>
            <w:hideMark/>
          </w:tcPr>
          <w:p w14:paraId="6E67EAEF" w14:textId="77777777" w:rsidR="004A1FF0" w:rsidRPr="00E73B0F" w:rsidRDefault="00EC4F65" w:rsidP="000D7A00">
            <w:pPr>
              <w:jc w:val="center"/>
              <w:rPr>
                <w:color w:val="000000" w:themeColor="text1"/>
                <w:sz w:val="22"/>
                <w:szCs w:val="22"/>
              </w:rPr>
            </w:pPr>
            <w:r w:rsidRPr="00E73B0F">
              <w:rPr>
                <w:color w:val="000000" w:themeColor="text1"/>
                <w:sz w:val="22"/>
                <w:szCs w:val="22"/>
              </w:rPr>
              <w:t>25</w:t>
            </w:r>
          </w:p>
        </w:tc>
        <w:tc>
          <w:tcPr>
            <w:tcW w:w="1074" w:type="dxa"/>
            <w:tcBorders>
              <w:top w:val="nil"/>
              <w:left w:val="nil"/>
              <w:bottom w:val="single" w:sz="4" w:space="0" w:color="auto"/>
              <w:right w:val="single" w:sz="4" w:space="0" w:color="auto"/>
            </w:tcBorders>
            <w:shd w:val="clear" w:color="000000" w:fill="D0CECE"/>
            <w:noWrap/>
            <w:vAlign w:val="center"/>
            <w:hideMark/>
          </w:tcPr>
          <w:p w14:paraId="23ACC923" w14:textId="77777777" w:rsidR="004A1FF0" w:rsidRPr="00E73B0F" w:rsidRDefault="00EC4F65" w:rsidP="000D7A00">
            <w:pPr>
              <w:jc w:val="center"/>
              <w:rPr>
                <w:color w:val="000000" w:themeColor="text1"/>
                <w:sz w:val="22"/>
                <w:szCs w:val="22"/>
              </w:rPr>
            </w:pPr>
            <w:r w:rsidRPr="00E73B0F">
              <w:rPr>
                <w:color w:val="000000" w:themeColor="text1"/>
                <w:sz w:val="22"/>
                <w:szCs w:val="22"/>
              </w:rPr>
              <w:t>22</w:t>
            </w:r>
          </w:p>
        </w:tc>
        <w:tc>
          <w:tcPr>
            <w:tcW w:w="1074" w:type="dxa"/>
            <w:tcBorders>
              <w:top w:val="nil"/>
              <w:left w:val="nil"/>
              <w:bottom w:val="single" w:sz="4" w:space="0" w:color="auto"/>
              <w:right w:val="single" w:sz="4" w:space="0" w:color="auto"/>
            </w:tcBorders>
            <w:shd w:val="clear" w:color="000000" w:fill="D0CECE"/>
            <w:noWrap/>
            <w:vAlign w:val="center"/>
            <w:hideMark/>
          </w:tcPr>
          <w:p w14:paraId="36AD165D" w14:textId="77777777" w:rsidR="004A1FF0" w:rsidRPr="00E73B0F" w:rsidRDefault="00EC4F65" w:rsidP="000D7A00">
            <w:pPr>
              <w:jc w:val="center"/>
              <w:rPr>
                <w:color w:val="000000" w:themeColor="text1"/>
                <w:sz w:val="22"/>
                <w:szCs w:val="22"/>
              </w:rPr>
            </w:pPr>
            <w:r w:rsidRPr="00E73B0F">
              <w:rPr>
                <w:color w:val="000000" w:themeColor="text1"/>
                <w:sz w:val="22"/>
                <w:szCs w:val="22"/>
              </w:rPr>
              <w:t>22</w:t>
            </w:r>
          </w:p>
        </w:tc>
        <w:tc>
          <w:tcPr>
            <w:tcW w:w="1074" w:type="dxa"/>
            <w:tcBorders>
              <w:top w:val="nil"/>
              <w:left w:val="nil"/>
              <w:bottom w:val="single" w:sz="4" w:space="0" w:color="auto"/>
              <w:right w:val="single" w:sz="4" w:space="0" w:color="auto"/>
            </w:tcBorders>
            <w:shd w:val="clear" w:color="000000" w:fill="D0CECE"/>
            <w:noWrap/>
            <w:vAlign w:val="center"/>
            <w:hideMark/>
          </w:tcPr>
          <w:p w14:paraId="293FAEAD" w14:textId="77777777" w:rsidR="004A1FF0" w:rsidRPr="00E73B0F" w:rsidRDefault="00EC4F65" w:rsidP="000D7A00">
            <w:pPr>
              <w:jc w:val="center"/>
              <w:rPr>
                <w:color w:val="000000" w:themeColor="text1"/>
                <w:sz w:val="22"/>
                <w:szCs w:val="22"/>
              </w:rPr>
            </w:pPr>
            <w:r w:rsidRPr="00E73B0F">
              <w:rPr>
                <w:color w:val="000000" w:themeColor="text1"/>
                <w:sz w:val="22"/>
                <w:szCs w:val="22"/>
              </w:rPr>
              <w:t>10</w:t>
            </w:r>
          </w:p>
        </w:tc>
        <w:tc>
          <w:tcPr>
            <w:tcW w:w="1023" w:type="dxa"/>
            <w:tcBorders>
              <w:top w:val="nil"/>
              <w:left w:val="nil"/>
              <w:bottom w:val="single" w:sz="4" w:space="0" w:color="auto"/>
              <w:right w:val="single" w:sz="4" w:space="0" w:color="auto"/>
            </w:tcBorders>
            <w:shd w:val="clear" w:color="000000" w:fill="D0CECE"/>
            <w:noWrap/>
            <w:vAlign w:val="center"/>
            <w:hideMark/>
          </w:tcPr>
          <w:p w14:paraId="0B1CE1DE" w14:textId="77777777" w:rsidR="004A1FF0" w:rsidRPr="00E73B0F" w:rsidRDefault="004A1FF0" w:rsidP="000D7A00">
            <w:pPr>
              <w:jc w:val="center"/>
              <w:rPr>
                <w:color w:val="000000" w:themeColor="text1"/>
                <w:sz w:val="22"/>
                <w:szCs w:val="22"/>
              </w:rPr>
            </w:pPr>
          </w:p>
        </w:tc>
      </w:tr>
      <w:tr w:rsidR="00E73B0F" w:rsidRPr="00E73B0F" w14:paraId="36930492"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CCE34" w14:textId="77777777" w:rsidR="004A1FF0" w:rsidRPr="00E73B0F" w:rsidRDefault="004A1FF0" w:rsidP="00666C99">
            <w:pPr>
              <w:jc w:val="left"/>
              <w:rPr>
                <w:color w:val="000000" w:themeColor="text1"/>
                <w:sz w:val="22"/>
                <w:szCs w:val="22"/>
              </w:rPr>
            </w:pPr>
            <w:r w:rsidRPr="00E73B0F">
              <w:rPr>
                <w:color w:val="000000" w:themeColor="text1"/>
                <w:sz w:val="22"/>
                <w:szCs w:val="22"/>
              </w:rPr>
              <w:t>Ágazati alapoktatás</w:t>
            </w:r>
          </w:p>
        </w:tc>
        <w:tc>
          <w:tcPr>
            <w:tcW w:w="1074" w:type="dxa"/>
            <w:tcBorders>
              <w:top w:val="nil"/>
              <w:left w:val="nil"/>
              <w:bottom w:val="single" w:sz="4" w:space="0" w:color="auto"/>
              <w:right w:val="single" w:sz="4" w:space="0" w:color="auto"/>
            </w:tcBorders>
            <w:shd w:val="clear" w:color="auto" w:fill="auto"/>
            <w:noWrap/>
            <w:vAlign w:val="center"/>
            <w:hideMark/>
          </w:tcPr>
          <w:p w14:paraId="1B7F8286" w14:textId="77777777" w:rsidR="004A1FF0" w:rsidRPr="00E73B0F" w:rsidRDefault="004A1FF0" w:rsidP="000D7A00">
            <w:pPr>
              <w:jc w:val="center"/>
              <w:rPr>
                <w:color w:val="000000" w:themeColor="text1"/>
                <w:sz w:val="22"/>
                <w:szCs w:val="22"/>
              </w:rPr>
            </w:pPr>
            <w:r w:rsidRPr="00E73B0F">
              <w:rPr>
                <w:color w:val="000000" w:themeColor="text1"/>
                <w:sz w:val="22"/>
                <w:szCs w:val="22"/>
              </w:rPr>
              <w:t>7</w:t>
            </w:r>
          </w:p>
        </w:tc>
        <w:tc>
          <w:tcPr>
            <w:tcW w:w="1074" w:type="dxa"/>
            <w:tcBorders>
              <w:top w:val="nil"/>
              <w:left w:val="nil"/>
              <w:bottom w:val="single" w:sz="4" w:space="0" w:color="auto"/>
              <w:right w:val="single" w:sz="4" w:space="0" w:color="auto"/>
            </w:tcBorders>
            <w:shd w:val="clear" w:color="auto" w:fill="auto"/>
            <w:noWrap/>
            <w:vAlign w:val="center"/>
            <w:hideMark/>
          </w:tcPr>
          <w:p w14:paraId="05BF1C29" w14:textId="77777777" w:rsidR="004A1FF0" w:rsidRPr="00E73B0F" w:rsidRDefault="004A1FF0" w:rsidP="000D7A00">
            <w:pPr>
              <w:jc w:val="center"/>
              <w:rPr>
                <w:color w:val="000000" w:themeColor="text1"/>
                <w:sz w:val="22"/>
                <w:szCs w:val="22"/>
              </w:rPr>
            </w:pPr>
            <w:r w:rsidRPr="00E73B0F">
              <w:rPr>
                <w:color w:val="000000" w:themeColor="text1"/>
                <w:sz w:val="22"/>
                <w:szCs w:val="22"/>
              </w:rPr>
              <w:t>9</w:t>
            </w:r>
          </w:p>
        </w:tc>
        <w:tc>
          <w:tcPr>
            <w:tcW w:w="1074" w:type="dxa"/>
            <w:tcBorders>
              <w:top w:val="nil"/>
              <w:left w:val="nil"/>
              <w:bottom w:val="single" w:sz="4" w:space="0" w:color="auto"/>
              <w:right w:val="single" w:sz="4" w:space="0" w:color="auto"/>
            </w:tcBorders>
            <w:shd w:val="clear" w:color="auto" w:fill="auto"/>
            <w:noWrap/>
            <w:vAlign w:val="center"/>
            <w:hideMark/>
          </w:tcPr>
          <w:p w14:paraId="0FA7FD55"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3AAE4E57"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4C003CBE"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23" w:type="dxa"/>
            <w:tcBorders>
              <w:top w:val="nil"/>
              <w:left w:val="nil"/>
              <w:bottom w:val="single" w:sz="4" w:space="0" w:color="auto"/>
              <w:right w:val="single" w:sz="4" w:space="0" w:color="auto"/>
            </w:tcBorders>
            <w:shd w:val="clear" w:color="auto" w:fill="auto"/>
            <w:noWrap/>
            <w:vAlign w:val="center"/>
            <w:hideMark/>
          </w:tcPr>
          <w:p w14:paraId="40271665" w14:textId="77777777" w:rsidR="004A1FF0" w:rsidRPr="00E73B0F" w:rsidRDefault="004A1FF0" w:rsidP="000D7A00">
            <w:pPr>
              <w:jc w:val="center"/>
              <w:rPr>
                <w:color w:val="000000" w:themeColor="text1"/>
                <w:sz w:val="22"/>
                <w:szCs w:val="22"/>
              </w:rPr>
            </w:pPr>
            <w:r w:rsidRPr="00E73B0F">
              <w:rPr>
                <w:color w:val="000000" w:themeColor="text1"/>
                <w:sz w:val="22"/>
                <w:szCs w:val="22"/>
              </w:rPr>
              <w:t>576</w:t>
            </w:r>
          </w:p>
        </w:tc>
      </w:tr>
      <w:tr w:rsidR="00E73B0F" w:rsidRPr="00E73B0F" w14:paraId="23070B9B"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33C0" w14:textId="77777777" w:rsidR="004A1FF0" w:rsidRPr="00E73B0F" w:rsidRDefault="004A1FF0" w:rsidP="00666C99">
            <w:pPr>
              <w:jc w:val="left"/>
              <w:rPr>
                <w:color w:val="000000" w:themeColor="text1"/>
                <w:sz w:val="22"/>
                <w:szCs w:val="22"/>
              </w:rPr>
            </w:pPr>
            <w:r w:rsidRPr="00E73B0F">
              <w:rPr>
                <w:color w:val="000000" w:themeColor="text1"/>
                <w:sz w:val="22"/>
                <w:szCs w:val="22"/>
              </w:rPr>
              <w:t>Szakirányú oktatás</w:t>
            </w:r>
          </w:p>
        </w:tc>
        <w:tc>
          <w:tcPr>
            <w:tcW w:w="1074" w:type="dxa"/>
            <w:tcBorders>
              <w:top w:val="nil"/>
              <w:left w:val="nil"/>
              <w:bottom w:val="single" w:sz="4" w:space="0" w:color="auto"/>
              <w:right w:val="single" w:sz="4" w:space="0" w:color="auto"/>
            </w:tcBorders>
            <w:shd w:val="clear" w:color="auto" w:fill="auto"/>
            <w:noWrap/>
            <w:vAlign w:val="center"/>
            <w:hideMark/>
          </w:tcPr>
          <w:p w14:paraId="7E851700"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52D05B6D" w14:textId="77777777" w:rsidR="004A1FF0" w:rsidRPr="00E73B0F" w:rsidRDefault="004A1FF0" w:rsidP="000D7A00">
            <w:pPr>
              <w:jc w:val="center"/>
              <w:rPr>
                <w:color w:val="000000" w:themeColor="text1"/>
                <w:sz w:val="22"/>
                <w:szCs w:val="22"/>
              </w:rPr>
            </w:pPr>
            <w:r w:rsidRPr="00E73B0F">
              <w:rPr>
                <w:color w:val="000000" w:themeColor="text1"/>
                <w:sz w:val="22"/>
                <w:szCs w:val="22"/>
              </w:rPr>
              <w:t>0</w:t>
            </w:r>
          </w:p>
        </w:tc>
        <w:tc>
          <w:tcPr>
            <w:tcW w:w="1074" w:type="dxa"/>
            <w:tcBorders>
              <w:top w:val="nil"/>
              <w:left w:val="nil"/>
              <w:bottom w:val="single" w:sz="4" w:space="0" w:color="auto"/>
              <w:right w:val="single" w:sz="4" w:space="0" w:color="auto"/>
            </w:tcBorders>
            <w:shd w:val="clear" w:color="auto" w:fill="auto"/>
            <w:noWrap/>
            <w:vAlign w:val="center"/>
            <w:hideMark/>
          </w:tcPr>
          <w:p w14:paraId="1E504B54" w14:textId="77777777" w:rsidR="004A1FF0" w:rsidRPr="00E73B0F" w:rsidRDefault="004A1FF0" w:rsidP="000D7A00">
            <w:pPr>
              <w:jc w:val="center"/>
              <w:rPr>
                <w:color w:val="000000" w:themeColor="text1"/>
                <w:sz w:val="22"/>
                <w:szCs w:val="22"/>
              </w:rPr>
            </w:pPr>
            <w:r w:rsidRPr="00E73B0F">
              <w:rPr>
                <w:color w:val="000000" w:themeColor="text1"/>
                <w:sz w:val="22"/>
                <w:szCs w:val="22"/>
              </w:rPr>
              <w:t>14</w:t>
            </w:r>
          </w:p>
        </w:tc>
        <w:tc>
          <w:tcPr>
            <w:tcW w:w="1074" w:type="dxa"/>
            <w:tcBorders>
              <w:top w:val="nil"/>
              <w:left w:val="nil"/>
              <w:bottom w:val="single" w:sz="4" w:space="0" w:color="auto"/>
              <w:right w:val="single" w:sz="4" w:space="0" w:color="auto"/>
            </w:tcBorders>
            <w:shd w:val="clear" w:color="auto" w:fill="auto"/>
            <w:noWrap/>
            <w:vAlign w:val="center"/>
            <w:hideMark/>
          </w:tcPr>
          <w:p w14:paraId="09668A1E" w14:textId="77777777" w:rsidR="004A1FF0" w:rsidRPr="00E73B0F" w:rsidRDefault="004A1FF0" w:rsidP="000D7A00">
            <w:pPr>
              <w:jc w:val="center"/>
              <w:rPr>
                <w:color w:val="000000" w:themeColor="text1"/>
                <w:sz w:val="22"/>
                <w:szCs w:val="22"/>
              </w:rPr>
            </w:pPr>
            <w:r w:rsidRPr="00E73B0F">
              <w:rPr>
                <w:color w:val="000000" w:themeColor="text1"/>
                <w:sz w:val="22"/>
                <w:szCs w:val="22"/>
              </w:rPr>
              <w:t>14</w:t>
            </w:r>
          </w:p>
        </w:tc>
        <w:tc>
          <w:tcPr>
            <w:tcW w:w="1074" w:type="dxa"/>
            <w:tcBorders>
              <w:top w:val="nil"/>
              <w:left w:val="nil"/>
              <w:bottom w:val="single" w:sz="4" w:space="0" w:color="auto"/>
              <w:right w:val="single" w:sz="4" w:space="0" w:color="auto"/>
            </w:tcBorders>
            <w:shd w:val="clear" w:color="auto" w:fill="auto"/>
            <w:noWrap/>
            <w:vAlign w:val="center"/>
            <w:hideMark/>
          </w:tcPr>
          <w:p w14:paraId="3DCD6801" w14:textId="77777777" w:rsidR="004A1FF0" w:rsidRPr="00E73B0F" w:rsidRDefault="004A1FF0" w:rsidP="000D7A00">
            <w:pPr>
              <w:jc w:val="center"/>
              <w:rPr>
                <w:color w:val="000000" w:themeColor="text1"/>
                <w:sz w:val="22"/>
                <w:szCs w:val="22"/>
              </w:rPr>
            </w:pPr>
            <w:r w:rsidRPr="00E73B0F">
              <w:rPr>
                <w:color w:val="000000" w:themeColor="text1"/>
                <w:sz w:val="22"/>
                <w:szCs w:val="22"/>
              </w:rPr>
              <w:t>24</w:t>
            </w:r>
          </w:p>
        </w:tc>
        <w:tc>
          <w:tcPr>
            <w:tcW w:w="1023" w:type="dxa"/>
            <w:tcBorders>
              <w:top w:val="nil"/>
              <w:left w:val="nil"/>
              <w:bottom w:val="single" w:sz="4" w:space="0" w:color="auto"/>
              <w:right w:val="single" w:sz="4" w:space="0" w:color="auto"/>
            </w:tcBorders>
            <w:shd w:val="clear" w:color="auto" w:fill="auto"/>
            <w:noWrap/>
            <w:vAlign w:val="center"/>
            <w:hideMark/>
          </w:tcPr>
          <w:p w14:paraId="0C1BD6AB" w14:textId="77777777" w:rsidR="004A1FF0" w:rsidRPr="00E73B0F" w:rsidRDefault="004A1FF0" w:rsidP="000D7A00">
            <w:pPr>
              <w:jc w:val="center"/>
              <w:rPr>
                <w:color w:val="000000" w:themeColor="text1"/>
                <w:sz w:val="22"/>
                <w:szCs w:val="22"/>
              </w:rPr>
            </w:pPr>
            <w:r w:rsidRPr="00E73B0F">
              <w:rPr>
                <w:color w:val="000000" w:themeColor="text1"/>
                <w:sz w:val="22"/>
                <w:szCs w:val="22"/>
              </w:rPr>
              <w:t>1752</w:t>
            </w:r>
          </w:p>
        </w:tc>
      </w:tr>
      <w:tr w:rsidR="00E73B0F" w:rsidRPr="00E73B0F" w14:paraId="747F1DD1"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6054F699" w14:textId="77777777" w:rsidR="004A1FF0" w:rsidRPr="00E73B0F" w:rsidRDefault="004A1FF0" w:rsidP="00666C99">
            <w:pPr>
              <w:jc w:val="left"/>
              <w:rPr>
                <w:color w:val="000000" w:themeColor="text1"/>
                <w:sz w:val="22"/>
                <w:szCs w:val="22"/>
              </w:rPr>
            </w:pPr>
            <w:r w:rsidRPr="00E73B0F">
              <w:rPr>
                <w:color w:val="000000" w:themeColor="text1"/>
                <w:sz w:val="22"/>
                <w:szCs w:val="22"/>
              </w:rPr>
              <w:t>Szabadon tervezhető órakeret (közismeret)</w:t>
            </w:r>
          </w:p>
        </w:tc>
        <w:tc>
          <w:tcPr>
            <w:tcW w:w="1074" w:type="dxa"/>
            <w:tcBorders>
              <w:top w:val="nil"/>
              <w:left w:val="nil"/>
              <w:bottom w:val="single" w:sz="4" w:space="0" w:color="auto"/>
              <w:right w:val="single" w:sz="4" w:space="0" w:color="auto"/>
            </w:tcBorders>
            <w:shd w:val="clear" w:color="000000" w:fill="C6E0B4"/>
            <w:noWrap/>
            <w:vAlign w:val="center"/>
            <w:hideMark/>
          </w:tcPr>
          <w:p w14:paraId="36853BC0" w14:textId="77777777" w:rsidR="004A1FF0" w:rsidRPr="00E73B0F" w:rsidRDefault="004A1FF0" w:rsidP="000D7A00">
            <w:pPr>
              <w:jc w:val="center"/>
              <w:rPr>
                <w:color w:val="000000" w:themeColor="text1"/>
                <w:sz w:val="22"/>
                <w:szCs w:val="22"/>
              </w:rPr>
            </w:pPr>
            <w:r w:rsidRPr="00E73B0F">
              <w:rPr>
                <w:color w:val="000000" w:themeColor="text1"/>
                <w:sz w:val="22"/>
                <w:szCs w:val="22"/>
              </w:rPr>
              <w:t>3</w:t>
            </w:r>
          </w:p>
        </w:tc>
        <w:tc>
          <w:tcPr>
            <w:tcW w:w="1074" w:type="dxa"/>
            <w:tcBorders>
              <w:top w:val="nil"/>
              <w:left w:val="nil"/>
              <w:bottom w:val="single" w:sz="4" w:space="0" w:color="auto"/>
              <w:right w:val="single" w:sz="4" w:space="0" w:color="auto"/>
            </w:tcBorders>
            <w:shd w:val="clear" w:color="000000" w:fill="C6E0B4"/>
            <w:noWrap/>
            <w:vAlign w:val="center"/>
            <w:hideMark/>
          </w:tcPr>
          <w:p w14:paraId="30520B5E"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000000" w:fill="C6E0B4"/>
            <w:noWrap/>
            <w:vAlign w:val="center"/>
            <w:hideMark/>
          </w:tcPr>
          <w:p w14:paraId="568AEE16" w14:textId="77777777" w:rsidR="004A1FF0" w:rsidRPr="00E73B0F" w:rsidRDefault="004A1FF0" w:rsidP="000D7A00">
            <w:pPr>
              <w:jc w:val="center"/>
              <w:rPr>
                <w:color w:val="000000" w:themeColor="text1"/>
                <w:sz w:val="22"/>
                <w:szCs w:val="22"/>
              </w:rPr>
            </w:pPr>
            <w:r w:rsidRPr="00E73B0F">
              <w:rPr>
                <w:color w:val="000000" w:themeColor="text1"/>
                <w:sz w:val="22"/>
                <w:szCs w:val="22"/>
              </w:rPr>
              <w:t>1</w:t>
            </w:r>
          </w:p>
        </w:tc>
        <w:tc>
          <w:tcPr>
            <w:tcW w:w="1074" w:type="dxa"/>
            <w:tcBorders>
              <w:top w:val="nil"/>
              <w:left w:val="nil"/>
              <w:bottom w:val="single" w:sz="4" w:space="0" w:color="auto"/>
              <w:right w:val="single" w:sz="4" w:space="0" w:color="auto"/>
            </w:tcBorders>
            <w:shd w:val="clear" w:color="000000" w:fill="C6E0B4"/>
            <w:noWrap/>
            <w:vAlign w:val="center"/>
            <w:hideMark/>
          </w:tcPr>
          <w:p w14:paraId="2ADCB323" w14:textId="77777777" w:rsidR="004A1FF0" w:rsidRPr="00E73B0F" w:rsidRDefault="004A1FF0" w:rsidP="000D7A00">
            <w:pPr>
              <w:jc w:val="center"/>
              <w:rPr>
                <w:color w:val="000000" w:themeColor="text1"/>
                <w:sz w:val="22"/>
                <w:szCs w:val="22"/>
              </w:rPr>
            </w:pPr>
            <w:r w:rsidRPr="00E73B0F">
              <w:rPr>
                <w:color w:val="000000" w:themeColor="text1"/>
                <w:sz w:val="22"/>
                <w:szCs w:val="22"/>
              </w:rPr>
              <w:t>2</w:t>
            </w:r>
          </w:p>
        </w:tc>
        <w:tc>
          <w:tcPr>
            <w:tcW w:w="1074" w:type="dxa"/>
            <w:tcBorders>
              <w:top w:val="nil"/>
              <w:left w:val="nil"/>
              <w:bottom w:val="single" w:sz="4" w:space="0" w:color="auto"/>
              <w:right w:val="single" w:sz="4" w:space="0" w:color="auto"/>
            </w:tcBorders>
            <w:shd w:val="clear" w:color="000000" w:fill="C6E0B4"/>
            <w:noWrap/>
            <w:vAlign w:val="center"/>
            <w:hideMark/>
          </w:tcPr>
          <w:p w14:paraId="6FD103D4" w14:textId="77777777" w:rsidR="004A1FF0" w:rsidRPr="00E73B0F" w:rsidRDefault="004A1FF0" w:rsidP="000D7A00">
            <w:pPr>
              <w:jc w:val="center"/>
              <w:rPr>
                <w:color w:val="000000" w:themeColor="text1"/>
                <w:sz w:val="22"/>
                <w:szCs w:val="22"/>
              </w:rPr>
            </w:pPr>
            <w:r w:rsidRPr="00E73B0F">
              <w:rPr>
                <w:color w:val="000000" w:themeColor="text1"/>
                <w:sz w:val="22"/>
                <w:szCs w:val="22"/>
              </w:rPr>
              <w:t>6</w:t>
            </w:r>
          </w:p>
        </w:tc>
        <w:tc>
          <w:tcPr>
            <w:tcW w:w="1023" w:type="dxa"/>
            <w:tcBorders>
              <w:top w:val="nil"/>
              <w:left w:val="nil"/>
              <w:bottom w:val="single" w:sz="4" w:space="0" w:color="auto"/>
              <w:right w:val="single" w:sz="4" w:space="0" w:color="auto"/>
            </w:tcBorders>
            <w:shd w:val="clear" w:color="000000" w:fill="C6E0B4"/>
            <w:noWrap/>
            <w:vAlign w:val="center"/>
            <w:hideMark/>
          </w:tcPr>
          <w:p w14:paraId="408CCC1C" w14:textId="77777777" w:rsidR="004A1FF0" w:rsidRPr="00E73B0F" w:rsidRDefault="004A1FF0" w:rsidP="000D7A00">
            <w:pPr>
              <w:jc w:val="center"/>
              <w:rPr>
                <w:color w:val="000000" w:themeColor="text1"/>
                <w:sz w:val="22"/>
                <w:szCs w:val="22"/>
              </w:rPr>
            </w:pPr>
            <w:r w:rsidRPr="00E73B0F">
              <w:rPr>
                <w:color w:val="000000" w:themeColor="text1"/>
                <w:sz w:val="22"/>
                <w:szCs w:val="22"/>
              </w:rPr>
              <w:t>438</w:t>
            </w:r>
          </w:p>
        </w:tc>
      </w:tr>
      <w:tr w:rsidR="00E73B0F" w:rsidRPr="00E73B0F" w14:paraId="3B24105D"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7DE5A" w14:textId="77777777" w:rsidR="004A1FF0" w:rsidRPr="00E73B0F" w:rsidRDefault="004A1FF0" w:rsidP="00666C99">
            <w:pPr>
              <w:jc w:val="left"/>
              <w:rPr>
                <w:color w:val="000000" w:themeColor="text1"/>
                <w:sz w:val="22"/>
                <w:szCs w:val="22"/>
              </w:rPr>
            </w:pPr>
            <w:r w:rsidRPr="00E73B0F">
              <w:rPr>
                <w:color w:val="000000" w:themeColor="text1"/>
                <w:sz w:val="22"/>
                <w:szCs w:val="22"/>
              </w:rPr>
              <w:t>Tanítási hetek száma</w:t>
            </w:r>
          </w:p>
        </w:tc>
        <w:tc>
          <w:tcPr>
            <w:tcW w:w="1074" w:type="dxa"/>
            <w:tcBorders>
              <w:top w:val="nil"/>
              <w:left w:val="nil"/>
              <w:bottom w:val="single" w:sz="4" w:space="0" w:color="auto"/>
              <w:right w:val="single" w:sz="4" w:space="0" w:color="auto"/>
            </w:tcBorders>
            <w:shd w:val="clear" w:color="auto" w:fill="auto"/>
            <w:noWrap/>
            <w:vAlign w:val="center"/>
            <w:hideMark/>
          </w:tcPr>
          <w:p w14:paraId="0209ED41"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51DF7FD3"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063797C0"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1DC55FEB" w14:textId="77777777" w:rsidR="004A1FF0" w:rsidRPr="00E73B0F" w:rsidRDefault="004A1FF0" w:rsidP="000D7A00">
            <w:pPr>
              <w:jc w:val="center"/>
              <w:rPr>
                <w:color w:val="000000" w:themeColor="text1"/>
                <w:sz w:val="22"/>
                <w:szCs w:val="22"/>
              </w:rPr>
            </w:pPr>
            <w:r w:rsidRPr="00E73B0F">
              <w:rPr>
                <w:color w:val="000000" w:themeColor="text1"/>
                <w:sz w:val="22"/>
                <w:szCs w:val="22"/>
              </w:rPr>
              <w:t>36</w:t>
            </w:r>
          </w:p>
        </w:tc>
        <w:tc>
          <w:tcPr>
            <w:tcW w:w="1074" w:type="dxa"/>
            <w:tcBorders>
              <w:top w:val="nil"/>
              <w:left w:val="nil"/>
              <w:bottom w:val="single" w:sz="4" w:space="0" w:color="auto"/>
              <w:right w:val="single" w:sz="4" w:space="0" w:color="auto"/>
            </w:tcBorders>
            <w:shd w:val="clear" w:color="auto" w:fill="auto"/>
            <w:noWrap/>
            <w:vAlign w:val="center"/>
            <w:hideMark/>
          </w:tcPr>
          <w:p w14:paraId="37FD7291" w14:textId="77777777" w:rsidR="004A1FF0" w:rsidRPr="00E73B0F" w:rsidRDefault="004A1FF0" w:rsidP="000D7A00">
            <w:pPr>
              <w:jc w:val="center"/>
              <w:rPr>
                <w:color w:val="000000" w:themeColor="text1"/>
                <w:sz w:val="22"/>
                <w:szCs w:val="22"/>
              </w:rPr>
            </w:pPr>
            <w:r w:rsidRPr="00E73B0F">
              <w:rPr>
                <w:color w:val="000000" w:themeColor="text1"/>
                <w:sz w:val="22"/>
                <w:szCs w:val="22"/>
              </w:rPr>
              <w:t>31</w:t>
            </w:r>
          </w:p>
        </w:tc>
        <w:tc>
          <w:tcPr>
            <w:tcW w:w="1023" w:type="dxa"/>
            <w:tcBorders>
              <w:top w:val="nil"/>
              <w:left w:val="nil"/>
              <w:bottom w:val="single" w:sz="4" w:space="0" w:color="auto"/>
              <w:right w:val="single" w:sz="4" w:space="0" w:color="auto"/>
            </w:tcBorders>
            <w:shd w:val="clear" w:color="auto" w:fill="auto"/>
            <w:noWrap/>
            <w:vAlign w:val="center"/>
            <w:hideMark/>
          </w:tcPr>
          <w:p w14:paraId="1121075C" w14:textId="77777777" w:rsidR="004A1FF0" w:rsidRPr="00E73B0F" w:rsidRDefault="004A1FF0" w:rsidP="000D7A00">
            <w:pPr>
              <w:jc w:val="center"/>
              <w:rPr>
                <w:color w:val="000000" w:themeColor="text1"/>
                <w:sz w:val="22"/>
                <w:szCs w:val="22"/>
              </w:rPr>
            </w:pPr>
            <w:r w:rsidRPr="00E73B0F">
              <w:rPr>
                <w:color w:val="000000" w:themeColor="text1"/>
                <w:sz w:val="22"/>
                <w:szCs w:val="22"/>
              </w:rPr>
              <w:t> </w:t>
            </w:r>
          </w:p>
        </w:tc>
      </w:tr>
      <w:tr w:rsidR="00E73B0F" w:rsidRPr="00E73B0F" w14:paraId="77C29868"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194A59C" w14:textId="77777777" w:rsidR="004A1FF0" w:rsidRPr="00E73B0F" w:rsidRDefault="004A1FF0" w:rsidP="00666C99">
            <w:pPr>
              <w:jc w:val="left"/>
              <w:rPr>
                <w:b/>
                <w:bCs/>
                <w:color w:val="000000" w:themeColor="text1"/>
                <w:sz w:val="22"/>
                <w:szCs w:val="22"/>
              </w:rPr>
            </w:pPr>
            <w:r w:rsidRPr="00E73B0F">
              <w:rPr>
                <w:b/>
                <w:bCs/>
                <w:color w:val="000000" w:themeColor="text1"/>
                <w:sz w:val="22"/>
                <w:szCs w:val="22"/>
              </w:rPr>
              <w:t>Éves összes óraszám</w:t>
            </w:r>
          </w:p>
        </w:tc>
        <w:tc>
          <w:tcPr>
            <w:tcW w:w="1074" w:type="dxa"/>
            <w:tcBorders>
              <w:top w:val="nil"/>
              <w:left w:val="nil"/>
              <w:bottom w:val="single" w:sz="4" w:space="0" w:color="auto"/>
              <w:right w:val="single" w:sz="4" w:space="0" w:color="auto"/>
            </w:tcBorders>
            <w:shd w:val="clear" w:color="auto" w:fill="auto"/>
            <w:noWrap/>
            <w:vAlign w:val="center"/>
            <w:hideMark/>
          </w:tcPr>
          <w:p w14:paraId="6EA24C1A"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1224</w:t>
            </w:r>
          </w:p>
        </w:tc>
        <w:tc>
          <w:tcPr>
            <w:tcW w:w="1074" w:type="dxa"/>
            <w:tcBorders>
              <w:top w:val="nil"/>
              <w:left w:val="nil"/>
              <w:bottom w:val="single" w:sz="4" w:space="0" w:color="auto"/>
              <w:right w:val="single" w:sz="4" w:space="0" w:color="auto"/>
            </w:tcBorders>
            <w:shd w:val="clear" w:color="auto" w:fill="auto"/>
            <w:noWrap/>
            <w:vAlign w:val="center"/>
            <w:hideMark/>
          </w:tcPr>
          <w:p w14:paraId="634E7A27"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1224</w:t>
            </w:r>
          </w:p>
        </w:tc>
        <w:tc>
          <w:tcPr>
            <w:tcW w:w="1074" w:type="dxa"/>
            <w:tcBorders>
              <w:top w:val="nil"/>
              <w:left w:val="nil"/>
              <w:bottom w:val="single" w:sz="4" w:space="0" w:color="auto"/>
              <w:right w:val="single" w:sz="4" w:space="0" w:color="auto"/>
            </w:tcBorders>
            <w:shd w:val="clear" w:color="auto" w:fill="auto"/>
            <w:noWrap/>
            <w:vAlign w:val="center"/>
            <w:hideMark/>
          </w:tcPr>
          <w:p w14:paraId="54B11BFC"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1224</w:t>
            </w:r>
          </w:p>
        </w:tc>
        <w:tc>
          <w:tcPr>
            <w:tcW w:w="1074" w:type="dxa"/>
            <w:tcBorders>
              <w:top w:val="nil"/>
              <w:left w:val="nil"/>
              <w:bottom w:val="single" w:sz="4" w:space="0" w:color="auto"/>
              <w:right w:val="single" w:sz="4" w:space="0" w:color="auto"/>
            </w:tcBorders>
            <w:shd w:val="clear" w:color="auto" w:fill="auto"/>
            <w:noWrap/>
            <w:vAlign w:val="center"/>
            <w:hideMark/>
          </w:tcPr>
          <w:p w14:paraId="298B6904"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1179</w:t>
            </w:r>
          </w:p>
        </w:tc>
        <w:tc>
          <w:tcPr>
            <w:tcW w:w="1074" w:type="dxa"/>
            <w:tcBorders>
              <w:top w:val="nil"/>
              <w:left w:val="nil"/>
              <w:bottom w:val="single" w:sz="4" w:space="0" w:color="auto"/>
              <w:right w:val="single" w:sz="4" w:space="0" w:color="auto"/>
            </w:tcBorders>
            <w:shd w:val="clear" w:color="auto" w:fill="auto"/>
            <w:noWrap/>
            <w:vAlign w:val="center"/>
            <w:hideMark/>
          </w:tcPr>
          <w:p w14:paraId="64488974"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1054</w:t>
            </w:r>
          </w:p>
        </w:tc>
        <w:tc>
          <w:tcPr>
            <w:tcW w:w="1023" w:type="dxa"/>
            <w:tcBorders>
              <w:top w:val="nil"/>
              <w:left w:val="nil"/>
              <w:bottom w:val="single" w:sz="4" w:space="0" w:color="auto"/>
              <w:right w:val="single" w:sz="4" w:space="0" w:color="auto"/>
            </w:tcBorders>
            <w:shd w:val="clear" w:color="auto" w:fill="auto"/>
            <w:noWrap/>
            <w:vAlign w:val="center"/>
            <w:hideMark/>
          </w:tcPr>
          <w:p w14:paraId="4DCE2086"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5905</w:t>
            </w:r>
          </w:p>
        </w:tc>
      </w:tr>
      <w:tr w:rsidR="00E73B0F" w:rsidRPr="00E73B0F" w14:paraId="5F8169D4" w14:textId="77777777" w:rsidTr="000D4B8C">
        <w:trPr>
          <w:trHeight w:val="510"/>
        </w:trPr>
        <w:tc>
          <w:tcPr>
            <w:tcW w:w="3970" w:type="dxa"/>
            <w:gridSpan w:val="2"/>
            <w:tcBorders>
              <w:top w:val="single" w:sz="4" w:space="0" w:color="auto"/>
              <w:left w:val="single" w:sz="4" w:space="0" w:color="auto"/>
              <w:bottom w:val="single" w:sz="4" w:space="0" w:color="auto"/>
              <w:right w:val="single" w:sz="4" w:space="0" w:color="auto"/>
            </w:tcBorders>
            <w:shd w:val="clear" w:color="000000" w:fill="D0CECE"/>
            <w:vAlign w:val="center"/>
            <w:hideMark/>
          </w:tcPr>
          <w:p w14:paraId="7F5DC4EA" w14:textId="77777777" w:rsidR="004A1FF0" w:rsidRPr="00E73B0F" w:rsidRDefault="004A1FF0" w:rsidP="00666C99">
            <w:pPr>
              <w:jc w:val="left"/>
              <w:rPr>
                <w:b/>
                <w:bCs/>
                <w:color w:val="000000" w:themeColor="text1"/>
                <w:sz w:val="22"/>
                <w:szCs w:val="22"/>
              </w:rPr>
            </w:pPr>
            <w:r w:rsidRPr="00E73B0F">
              <w:rPr>
                <w:b/>
                <w:bCs/>
                <w:color w:val="000000" w:themeColor="text1"/>
                <w:sz w:val="22"/>
                <w:szCs w:val="22"/>
              </w:rPr>
              <w:t>Rendelkezésre álló órakeret/hét</w:t>
            </w:r>
          </w:p>
        </w:tc>
        <w:tc>
          <w:tcPr>
            <w:tcW w:w="1074" w:type="dxa"/>
            <w:tcBorders>
              <w:top w:val="nil"/>
              <w:left w:val="nil"/>
              <w:bottom w:val="single" w:sz="4" w:space="0" w:color="auto"/>
              <w:right w:val="single" w:sz="4" w:space="0" w:color="auto"/>
            </w:tcBorders>
            <w:shd w:val="clear" w:color="auto" w:fill="auto"/>
            <w:noWrap/>
            <w:vAlign w:val="center"/>
            <w:hideMark/>
          </w:tcPr>
          <w:p w14:paraId="4B583E04"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135006C8"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0020ECA5"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0A231C15"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74" w:type="dxa"/>
            <w:tcBorders>
              <w:top w:val="nil"/>
              <w:left w:val="nil"/>
              <w:bottom w:val="single" w:sz="4" w:space="0" w:color="auto"/>
              <w:right w:val="single" w:sz="4" w:space="0" w:color="auto"/>
            </w:tcBorders>
            <w:shd w:val="clear" w:color="auto" w:fill="auto"/>
            <w:noWrap/>
            <w:vAlign w:val="center"/>
            <w:hideMark/>
          </w:tcPr>
          <w:p w14:paraId="7FF91690"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34</w:t>
            </w:r>
          </w:p>
        </w:tc>
        <w:tc>
          <w:tcPr>
            <w:tcW w:w="1023" w:type="dxa"/>
            <w:tcBorders>
              <w:top w:val="nil"/>
              <w:left w:val="nil"/>
              <w:bottom w:val="single" w:sz="4" w:space="0" w:color="auto"/>
              <w:right w:val="single" w:sz="4" w:space="0" w:color="auto"/>
            </w:tcBorders>
            <w:shd w:val="clear" w:color="auto" w:fill="auto"/>
            <w:noWrap/>
            <w:vAlign w:val="center"/>
            <w:hideMark/>
          </w:tcPr>
          <w:p w14:paraId="11E37EBA" w14:textId="77777777" w:rsidR="004A1FF0" w:rsidRPr="00E73B0F" w:rsidRDefault="004A1FF0" w:rsidP="000D7A00">
            <w:pPr>
              <w:jc w:val="center"/>
              <w:rPr>
                <w:b/>
                <w:bCs/>
                <w:color w:val="000000" w:themeColor="text1"/>
                <w:sz w:val="22"/>
                <w:szCs w:val="22"/>
              </w:rPr>
            </w:pPr>
            <w:r w:rsidRPr="00E73B0F">
              <w:rPr>
                <w:b/>
                <w:bCs/>
                <w:color w:val="000000" w:themeColor="text1"/>
                <w:sz w:val="22"/>
                <w:szCs w:val="22"/>
              </w:rPr>
              <w:t> </w:t>
            </w:r>
          </w:p>
        </w:tc>
      </w:tr>
    </w:tbl>
    <w:p w14:paraId="02C5D611" w14:textId="77777777" w:rsidR="00EC4F65" w:rsidRPr="00E73B0F" w:rsidRDefault="00EC4F65" w:rsidP="005268AD">
      <w:pPr>
        <w:rPr>
          <w:b/>
          <w:color w:val="000000" w:themeColor="text1"/>
        </w:rPr>
      </w:pPr>
    </w:p>
    <w:p w14:paraId="7AB1FACD" w14:textId="77777777" w:rsidR="0009207B" w:rsidRPr="00E73B0F" w:rsidRDefault="0009207B" w:rsidP="005268AD">
      <w:pPr>
        <w:rPr>
          <w:b/>
          <w:color w:val="000000" w:themeColor="text1"/>
        </w:rPr>
      </w:pPr>
    </w:p>
    <w:p w14:paraId="18EF8642" w14:textId="77777777" w:rsidR="0009207B" w:rsidRPr="00E73B0F" w:rsidRDefault="0009207B" w:rsidP="0009207B">
      <w:pPr>
        <w:tabs>
          <w:tab w:val="left" w:pos="709"/>
          <w:tab w:val="left" w:pos="993"/>
        </w:tabs>
        <w:rPr>
          <w:b/>
          <w:color w:val="000000" w:themeColor="text1"/>
        </w:rPr>
      </w:pPr>
    </w:p>
    <w:p w14:paraId="37FE5F3A" w14:textId="77777777" w:rsidR="0009207B" w:rsidRPr="00E73B0F" w:rsidRDefault="0009207B" w:rsidP="0009207B">
      <w:pPr>
        <w:tabs>
          <w:tab w:val="left" w:pos="709"/>
          <w:tab w:val="left" w:pos="993"/>
        </w:tabs>
        <w:rPr>
          <w:b/>
          <w:color w:val="000000" w:themeColor="text1"/>
        </w:rPr>
      </w:pPr>
    </w:p>
    <w:p w14:paraId="34981853" w14:textId="77777777" w:rsidR="0009207B" w:rsidRPr="00E73B0F" w:rsidRDefault="0009207B" w:rsidP="0009207B">
      <w:pPr>
        <w:tabs>
          <w:tab w:val="left" w:pos="709"/>
          <w:tab w:val="left" w:pos="993"/>
        </w:tabs>
        <w:rPr>
          <w:b/>
          <w:color w:val="000000" w:themeColor="text1"/>
        </w:rPr>
      </w:pPr>
    </w:p>
    <w:p w14:paraId="49EA0357" w14:textId="77777777" w:rsidR="0009207B" w:rsidRPr="00E73B0F" w:rsidRDefault="0009207B" w:rsidP="0009207B">
      <w:pPr>
        <w:tabs>
          <w:tab w:val="left" w:pos="709"/>
          <w:tab w:val="left" w:pos="993"/>
        </w:tabs>
        <w:rPr>
          <w:b/>
          <w:color w:val="000000" w:themeColor="text1"/>
        </w:rPr>
      </w:pPr>
    </w:p>
    <w:p w14:paraId="318EFC9E" w14:textId="77777777" w:rsidR="0009207B" w:rsidRPr="00E73B0F" w:rsidRDefault="0009207B" w:rsidP="0009207B">
      <w:pPr>
        <w:tabs>
          <w:tab w:val="left" w:pos="709"/>
          <w:tab w:val="left" w:pos="993"/>
        </w:tabs>
        <w:rPr>
          <w:b/>
          <w:color w:val="000000" w:themeColor="text1"/>
        </w:rPr>
      </w:pPr>
    </w:p>
    <w:p w14:paraId="557E1556" w14:textId="77777777" w:rsidR="0009207B" w:rsidRPr="00E73B0F" w:rsidRDefault="0009207B" w:rsidP="0009207B">
      <w:pPr>
        <w:tabs>
          <w:tab w:val="left" w:pos="709"/>
          <w:tab w:val="left" w:pos="993"/>
        </w:tabs>
        <w:rPr>
          <w:b/>
          <w:color w:val="000000" w:themeColor="text1"/>
        </w:rPr>
      </w:pPr>
      <w:r w:rsidRPr="00E73B0F">
        <w:rPr>
          <w:b/>
          <w:color w:val="000000" w:themeColor="text1"/>
        </w:rPr>
        <w:t xml:space="preserve">Oktatási szakasszisztens/okleveles oktatási szakasszisztens óratervi hálója 2022. 09. 01-től felmenő rendszerben </w:t>
      </w:r>
      <w:r w:rsidRPr="00E73B0F">
        <w:rPr>
          <w:i/>
          <w:color w:val="000000" w:themeColor="text1"/>
        </w:rPr>
        <w:t>(zárójelben az ajánlott óraszám olvasható, előtte pirossal az intézményi óraszám, amit 9-10. évfolyamon a szabadon tervezhető, 11-12. évfolyamon a szabadon tervezhető és az érettségi felkészítésre adható többlet órakeret terhére emeltünk meg)</w:t>
      </w:r>
      <w:r w:rsidRPr="00E73B0F">
        <w:rPr>
          <w:b/>
          <w:i/>
          <w:color w:val="000000" w:themeColor="text1"/>
        </w:rPr>
        <w:t>:</w:t>
      </w:r>
      <w:r w:rsidRPr="00E73B0F">
        <w:rPr>
          <w:b/>
          <w:color w:val="000000" w:themeColor="text1"/>
        </w:rPr>
        <w:t xml:space="preserve"> </w:t>
      </w:r>
    </w:p>
    <w:p w14:paraId="61055936" w14:textId="77777777" w:rsidR="0009207B" w:rsidRPr="00E73B0F" w:rsidRDefault="0009207B" w:rsidP="0009207B">
      <w:pPr>
        <w:widowControl w:val="0"/>
        <w:autoSpaceDE w:val="0"/>
        <w:autoSpaceDN w:val="0"/>
        <w:spacing w:before="37"/>
        <w:ind w:right="389"/>
        <w:jc w:val="left"/>
        <w:rPr>
          <w:rFonts w:eastAsia="Carlito"/>
          <w:b/>
          <w:bCs/>
          <w:color w:val="000000" w:themeColor="text1"/>
          <w:sz w:val="26"/>
          <w:szCs w:val="26"/>
          <w:lang w:eastAsia="en-US"/>
        </w:rPr>
      </w:pPr>
    </w:p>
    <w:p w14:paraId="253C45B5" w14:textId="77777777" w:rsidR="0009207B" w:rsidRPr="00E73B0F" w:rsidRDefault="0009207B" w:rsidP="0009207B">
      <w:pPr>
        <w:widowControl w:val="0"/>
        <w:autoSpaceDE w:val="0"/>
        <w:autoSpaceDN w:val="0"/>
        <w:spacing w:before="9"/>
        <w:jc w:val="left"/>
        <w:rPr>
          <w:rFonts w:eastAsia="Carlito"/>
          <w:b/>
          <w:color w:val="000000" w:themeColor="text1"/>
          <w:sz w:val="19"/>
          <w:szCs w:val="24"/>
          <w:lang w:eastAsia="en-US"/>
        </w:rPr>
      </w:pPr>
    </w:p>
    <w:tbl>
      <w:tblPr>
        <w:tblW w:w="1034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693"/>
        <w:gridCol w:w="1134"/>
        <w:gridCol w:w="1134"/>
        <w:gridCol w:w="1134"/>
        <w:gridCol w:w="1134"/>
        <w:gridCol w:w="1276"/>
        <w:gridCol w:w="1134"/>
      </w:tblGrid>
      <w:tr w:rsidR="00E73B0F" w:rsidRPr="00E73B0F" w14:paraId="27211C8C" w14:textId="77777777" w:rsidTr="003004AF">
        <w:trPr>
          <w:trHeight w:val="601"/>
        </w:trPr>
        <w:tc>
          <w:tcPr>
            <w:tcW w:w="3402" w:type="dxa"/>
            <w:gridSpan w:val="2"/>
            <w:shd w:val="clear" w:color="auto" w:fill="auto"/>
            <w:vAlign w:val="center"/>
          </w:tcPr>
          <w:p w14:paraId="144B0979" w14:textId="77777777" w:rsidR="0009207B" w:rsidRPr="00E73B0F" w:rsidRDefault="0009207B" w:rsidP="003004AF">
            <w:pPr>
              <w:jc w:val="center"/>
              <w:rPr>
                <w:b/>
                <w:bCs/>
                <w:color w:val="000000" w:themeColor="text1"/>
              </w:rPr>
            </w:pPr>
            <w:r w:rsidRPr="00E73B0F">
              <w:rPr>
                <w:b/>
                <w:bCs/>
                <w:color w:val="000000" w:themeColor="text1"/>
              </w:rPr>
              <w:t>Tantárgyak</w:t>
            </w:r>
          </w:p>
        </w:tc>
        <w:tc>
          <w:tcPr>
            <w:tcW w:w="1134" w:type="dxa"/>
            <w:shd w:val="clear" w:color="auto" w:fill="auto"/>
            <w:vAlign w:val="center"/>
          </w:tcPr>
          <w:p w14:paraId="1DB71CD5" w14:textId="77777777" w:rsidR="0009207B" w:rsidRPr="00E73B0F" w:rsidRDefault="0009207B" w:rsidP="003004AF">
            <w:pPr>
              <w:jc w:val="center"/>
              <w:rPr>
                <w:b/>
                <w:bCs/>
                <w:color w:val="000000" w:themeColor="text1"/>
              </w:rPr>
            </w:pPr>
            <w:r w:rsidRPr="00E73B0F">
              <w:rPr>
                <w:b/>
                <w:bCs/>
                <w:color w:val="000000" w:themeColor="text1"/>
              </w:rPr>
              <w:t>9.</w:t>
            </w:r>
          </w:p>
          <w:p w14:paraId="14D9E1DC" w14:textId="77777777" w:rsidR="0009207B" w:rsidRPr="00E73B0F" w:rsidRDefault="0009207B" w:rsidP="003004AF">
            <w:pPr>
              <w:jc w:val="center"/>
              <w:rPr>
                <w:b/>
                <w:bCs/>
                <w:color w:val="000000" w:themeColor="text1"/>
              </w:rPr>
            </w:pPr>
            <w:r w:rsidRPr="00E73B0F">
              <w:rPr>
                <w:b/>
                <w:bCs/>
                <w:color w:val="000000" w:themeColor="text1"/>
              </w:rPr>
              <w:t>évfolyam</w:t>
            </w:r>
          </w:p>
        </w:tc>
        <w:tc>
          <w:tcPr>
            <w:tcW w:w="1134" w:type="dxa"/>
            <w:shd w:val="clear" w:color="auto" w:fill="auto"/>
            <w:vAlign w:val="center"/>
          </w:tcPr>
          <w:p w14:paraId="05BA7D88" w14:textId="77777777" w:rsidR="0009207B" w:rsidRPr="00E73B0F" w:rsidRDefault="0009207B" w:rsidP="003004AF">
            <w:pPr>
              <w:jc w:val="center"/>
              <w:rPr>
                <w:b/>
                <w:bCs/>
                <w:color w:val="000000" w:themeColor="text1"/>
              </w:rPr>
            </w:pPr>
            <w:r w:rsidRPr="00E73B0F">
              <w:rPr>
                <w:b/>
                <w:bCs/>
                <w:color w:val="000000" w:themeColor="text1"/>
              </w:rPr>
              <w:t>10.</w:t>
            </w:r>
          </w:p>
          <w:p w14:paraId="5E6E7E41" w14:textId="77777777" w:rsidR="0009207B" w:rsidRPr="00E73B0F" w:rsidRDefault="0009207B" w:rsidP="003004AF">
            <w:pPr>
              <w:jc w:val="center"/>
              <w:rPr>
                <w:b/>
                <w:bCs/>
                <w:color w:val="000000" w:themeColor="text1"/>
              </w:rPr>
            </w:pPr>
            <w:r w:rsidRPr="00E73B0F">
              <w:rPr>
                <w:b/>
                <w:bCs/>
                <w:color w:val="000000" w:themeColor="text1"/>
              </w:rPr>
              <w:t>évfolyam</w:t>
            </w:r>
          </w:p>
        </w:tc>
        <w:tc>
          <w:tcPr>
            <w:tcW w:w="1134" w:type="dxa"/>
            <w:shd w:val="clear" w:color="auto" w:fill="auto"/>
            <w:vAlign w:val="center"/>
          </w:tcPr>
          <w:p w14:paraId="4FEE7820" w14:textId="77777777" w:rsidR="0009207B" w:rsidRPr="00E73B0F" w:rsidRDefault="0009207B" w:rsidP="003004AF">
            <w:pPr>
              <w:jc w:val="center"/>
              <w:rPr>
                <w:b/>
                <w:bCs/>
                <w:color w:val="000000" w:themeColor="text1"/>
              </w:rPr>
            </w:pPr>
            <w:r w:rsidRPr="00E73B0F">
              <w:rPr>
                <w:b/>
                <w:bCs/>
                <w:color w:val="000000" w:themeColor="text1"/>
              </w:rPr>
              <w:t>11.</w:t>
            </w:r>
          </w:p>
          <w:p w14:paraId="0A834EC7" w14:textId="77777777" w:rsidR="0009207B" w:rsidRPr="00E73B0F" w:rsidRDefault="0009207B" w:rsidP="003004AF">
            <w:pPr>
              <w:jc w:val="center"/>
              <w:rPr>
                <w:b/>
                <w:bCs/>
                <w:color w:val="000000" w:themeColor="text1"/>
              </w:rPr>
            </w:pPr>
            <w:r w:rsidRPr="00E73B0F">
              <w:rPr>
                <w:b/>
                <w:bCs/>
                <w:color w:val="000000" w:themeColor="text1"/>
              </w:rPr>
              <w:t>évfolyam</w:t>
            </w:r>
          </w:p>
        </w:tc>
        <w:tc>
          <w:tcPr>
            <w:tcW w:w="1134" w:type="dxa"/>
            <w:shd w:val="clear" w:color="auto" w:fill="auto"/>
            <w:vAlign w:val="center"/>
          </w:tcPr>
          <w:p w14:paraId="6A71D207" w14:textId="77777777" w:rsidR="0009207B" w:rsidRPr="00E73B0F" w:rsidRDefault="0009207B" w:rsidP="003004AF">
            <w:pPr>
              <w:jc w:val="center"/>
              <w:rPr>
                <w:b/>
                <w:bCs/>
                <w:color w:val="000000" w:themeColor="text1"/>
              </w:rPr>
            </w:pPr>
            <w:r w:rsidRPr="00E73B0F">
              <w:rPr>
                <w:b/>
                <w:bCs/>
                <w:color w:val="000000" w:themeColor="text1"/>
              </w:rPr>
              <w:t>12.</w:t>
            </w:r>
          </w:p>
          <w:p w14:paraId="2B93370D" w14:textId="77777777" w:rsidR="0009207B" w:rsidRPr="00E73B0F" w:rsidRDefault="0009207B" w:rsidP="003004AF">
            <w:pPr>
              <w:jc w:val="center"/>
              <w:rPr>
                <w:b/>
                <w:bCs/>
                <w:color w:val="000000" w:themeColor="text1"/>
              </w:rPr>
            </w:pPr>
            <w:r w:rsidRPr="00E73B0F">
              <w:rPr>
                <w:b/>
                <w:bCs/>
                <w:color w:val="000000" w:themeColor="text1"/>
              </w:rPr>
              <w:t>évfolyam</w:t>
            </w:r>
          </w:p>
        </w:tc>
        <w:tc>
          <w:tcPr>
            <w:tcW w:w="1276" w:type="dxa"/>
            <w:shd w:val="clear" w:color="auto" w:fill="auto"/>
            <w:vAlign w:val="center"/>
          </w:tcPr>
          <w:p w14:paraId="49B3C5C3" w14:textId="77777777" w:rsidR="0009207B" w:rsidRPr="00E73B0F" w:rsidRDefault="0009207B" w:rsidP="003004AF">
            <w:pPr>
              <w:jc w:val="center"/>
              <w:rPr>
                <w:b/>
                <w:bCs/>
                <w:color w:val="000000" w:themeColor="text1"/>
              </w:rPr>
            </w:pPr>
            <w:r w:rsidRPr="00E73B0F">
              <w:rPr>
                <w:b/>
                <w:bCs/>
                <w:color w:val="000000" w:themeColor="text1"/>
              </w:rPr>
              <w:t>13.</w:t>
            </w:r>
          </w:p>
          <w:p w14:paraId="10B6B417" w14:textId="77777777" w:rsidR="0009207B" w:rsidRPr="00E73B0F" w:rsidRDefault="0009207B" w:rsidP="003004AF">
            <w:pPr>
              <w:jc w:val="center"/>
              <w:rPr>
                <w:b/>
                <w:bCs/>
                <w:color w:val="000000" w:themeColor="text1"/>
              </w:rPr>
            </w:pPr>
            <w:r w:rsidRPr="00E73B0F">
              <w:rPr>
                <w:b/>
                <w:bCs/>
                <w:color w:val="000000" w:themeColor="text1"/>
              </w:rPr>
              <w:t>évfolyam</w:t>
            </w:r>
          </w:p>
        </w:tc>
        <w:tc>
          <w:tcPr>
            <w:tcW w:w="1134" w:type="dxa"/>
            <w:shd w:val="clear" w:color="auto" w:fill="auto"/>
            <w:vAlign w:val="center"/>
          </w:tcPr>
          <w:p w14:paraId="4C279F8F" w14:textId="77777777" w:rsidR="0009207B" w:rsidRPr="00E73B0F" w:rsidRDefault="0009207B" w:rsidP="003004AF">
            <w:pPr>
              <w:jc w:val="center"/>
              <w:rPr>
                <w:b/>
                <w:bCs/>
                <w:color w:val="000000" w:themeColor="text1"/>
              </w:rPr>
            </w:pPr>
            <w:r w:rsidRPr="00E73B0F">
              <w:rPr>
                <w:b/>
                <w:bCs/>
                <w:color w:val="000000" w:themeColor="text1"/>
              </w:rPr>
              <w:t>9-13. óraszám összesen</w:t>
            </w:r>
          </w:p>
        </w:tc>
      </w:tr>
      <w:tr w:rsidR="00E73B0F" w:rsidRPr="00E73B0F" w14:paraId="240AA245" w14:textId="77777777" w:rsidTr="003004AF">
        <w:trPr>
          <w:trHeight w:val="414"/>
        </w:trPr>
        <w:tc>
          <w:tcPr>
            <w:tcW w:w="709" w:type="dxa"/>
            <w:vMerge w:val="restart"/>
            <w:shd w:val="clear" w:color="auto" w:fill="auto"/>
            <w:textDirection w:val="btLr"/>
            <w:vAlign w:val="center"/>
          </w:tcPr>
          <w:p w14:paraId="3C50FA68" w14:textId="77777777" w:rsidR="0009207B" w:rsidRPr="00E73B0F" w:rsidRDefault="0009207B" w:rsidP="00A13067">
            <w:pPr>
              <w:jc w:val="center"/>
              <w:rPr>
                <w:rFonts w:eastAsia="Carlito"/>
                <w:color w:val="000000" w:themeColor="text1"/>
                <w:sz w:val="22"/>
                <w:szCs w:val="22"/>
                <w:lang w:eastAsia="en-US"/>
              </w:rPr>
            </w:pPr>
            <w:r w:rsidRPr="00E73B0F">
              <w:rPr>
                <w:color w:val="000000" w:themeColor="text1"/>
              </w:rPr>
              <w:t>Közismereti oktatás</w:t>
            </w:r>
          </w:p>
        </w:tc>
        <w:tc>
          <w:tcPr>
            <w:tcW w:w="2693" w:type="dxa"/>
            <w:shd w:val="clear" w:color="auto" w:fill="auto"/>
            <w:vAlign w:val="center"/>
          </w:tcPr>
          <w:p w14:paraId="09A32F91" w14:textId="77777777" w:rsidR="0009207B" w:rsidRPr="00E73B0F" w:rsidRDefault="0009207B" w:rsidP="003004AF">
            <w:pPr>
              <w:jc w:val="left"/>
              <w:rPr>
                <w:color w:val="000000" w:themeColor="text1"/>
                <w:sz w:val="22"/>
                <w:szCs w:val="22"/>
              </w:rPr>
            </w:pPr>
            <w:r w:rsidRPr="00E73B0F">
              <w:rPr>
                <w:color w:val="000000" w:themeColor="text1"/>
                <w:sz w:val="22"/>
                <w:szCs w:val="22"/>
              </w:rPr>
              <w:t>Magyar nyelv és irodalom</w:t>
            </w:r>
          </w:p>
        </w:tc>
        <w:tc>
          <w:tcPr>
            <w:tcW w:w="1134" w:type="dxa"/>
            <w:shd w:val="clear" w:color="auto" w:fill="auto"/>
            <w:vAlign w:val="center"/>
          </w:tcPr>
          <w:p w14:paraId="5464819A" w14:textId="77777777" w:rsidR="0009207B" w:rsidRPr="00E73B0F" w:rsidRDefault="0009207B" w:rsidP="003004AF">
            <w:pPr>
              <w:jc w:val="center"/>
              <w:rPr>
                <w:color w:val="000000" w:themeColor="text1"/>
                <w:sz w:val="22"/>
                <w:szCs w:val="22"/>
              </w:rPr>
            </w:pPr>
            <w:r w:rsidRPr="00E73B0F">
              <w:rPr>
                <w:color w:val="000000" w:themeColor="text1"/>
                <w:sz w:val="22"/>
                <w:szCs w:val="22"/>
              </w:rPr>
              <w:t>4</w:t>
            </w:r>
          </w:p>
        </w:tc>
        <w:tc>
          <w:tcPr>
            <w:tcW w:w="1134" w:type="dxa"/>
            <w:shd w:val="clear" w:color="auto" w:fill="auto"/>
            <w:vAlign w:val="center"/>
          </w:tcPr>
          <w:p w14:paraId="2ECCC611" w14:textId="77777777" w:rsidR="0009207B" w:rsidRPr="00E73B0F" w:rsidRDefault="0009207B" w:rsidP="003004AF">
            <w:pPr>
              <w:jc w:val="center"/>
              <w:rPr>
                <w:color w:val="000000" w:themeColor="text1"/>
                <w:sz w:val="22"/>
                <w:szCs w:val="22"/>
              </w:rPr>
            </w:pPr>
            <w:r w:rsidRPr="00E73B0F">
              <w:rPr>
                <w:color w:val="000000" w:themeColor="text1"/>
                <w:sz w:val="22"/>
                <w:szCs w:val="22"/>
              </w:rPr>
              <w:t>5</w:t>
            </w:r>
          </w:p>
        </w:tc>
        <w:tc>
          <w:tcPr>
            <w:tcW w:w="1134" w:type="dxa"/>
            <w:shd w:val="clear" w:color="auto" w:fill="auto"/>
            <w:vAlign w:val="center"/>
          </w:tcPr>
          <w:p w14:paraId="00D73AD8" w14:textId="77777777" w:rsidR="0009207B" w:rsidRPr="00E73B0F" w:rsidRDefault="0009207B" w:rsidP="003004AF">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134" w:type="dxa"/>
            <w:shd w:val="clear" w:color="auto" w:fill="auto"/>
            <w:vAlign w:val="center"/>
          </w:tcPr>
          <w:p w14:paraId="5BF91A94" w14:textId="77777777" w:rsidR="0009207B" w:rsidRPr="00E73B0F" w:rsidRDefault="0009207B" w:rsidP="003004AF">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276" w:type="dxa"/>
            <w:shd w:val="clear" w:color="auto" w:fill="auto"/>
            <w:vAlign w:val="center"/>
          </w:tcPr>
          <w:p w14:paraId="7E7D7CC0"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2F27C704" w14:textId="77777777" w:rsidR="0009207B" w:rsidRPr="00E73B0F" w:rsidRDefault="003004AF" w:rsidP="003004AF">
            <w:pPr>
              <w:jc w:val="center"/>
              <w:rPr>
                <w:color w:val="000000" w:themeColor="text1"/>
                <w:sz w:val="22"/>
                <w:szCs w:val="22"/>
              </w:rPr>
            </w:pPr>
            <w:r w:rsidRPr="00E73B0F">
              <w:rPr>
                <w:color w:val="000000" w:themeColor="text1"/>
                <w:sz w:val="22"/>
                <w:szCs w:val="22"/>
              </w:rPr>
              <w:t>592</w:t>
            </w:r>
          </w:p>
        </w:tc>
      </w:tr>
      <w:tr w:rsidR="00E73B0F" w:rsidRPr="00E73B0F" w14:paraId="6456E4DC" w14:textId="77777777" w:rsidTr="003004AF">
        <w:trPr>
          <w:trHeight w:val="417"/>
        </w:trPr>
        <w:tc>
          <w:tcPr>
            <w:tcW w:w="709" w:type="dxa"/>
            <w:vMerge/>
            <w:shd w:val="clear" w:color="auto" w:fill="auto"/>
            <w:textDirection w:val="btLr"/>
            <w:vAlign w:val="center"/>
          </w:tcPr>
          <w:p w14:paraId="47000549" w14:textId="77777777" w:rsidR="0009207B" w:rsidRPr="00E73B0F" w:rsidRDefault="0009207B" w:rsidP="00D44E57">
            <w:pPr>
              <w:widowControl w:val="0"/>
              <w:autoSpaceDE w:val="0"/>
              <w:autoSpaceDN w:val="0"/>
              <w:jc w:val="left"/>
              <w:rPr>
                <w:rFonts w:eastAsia="Carlito"/>
                <w:color w:val="000000" w:themeColor="text1"/>
                <w:sz w:val="2"/>
                <w:szCs w:val="2"/>
                <w:lang w:eastAsia="en-US"/>
              </w:rPr>
            </w:pPr>
          </w:p>
        </w:tc>
        <w:tc>
          <w:tcPr>
            <w:tcW w:w="2693" w:type="dxa"/>
            <w:shd w:val="clear" w:color="auto" w:fill="auto"/>
            <w:vAlign w:val="center"/>
          </w:tcPr>
          <w:p w14:paraId="66D7A1A7" w14:textId="77777777" w:rsidR="0009207B" w:rsidRPr="00E73B0F" w:rsidRDefault="0009207B" w:rsidP="003004AF">
            <w:pPr>
              <w:jc w:val="left"/>
              <w:rPr>
                <w:color w:val="000000" w:themeColor="text1"/>
                <w:sz w:val="22"/>
                <w:szCs w:val="22"/>
              </w:rPr>
            </w:pPr>
            <w:r w:rsidRPr="00E73B0F">
              <w:rPr>
                <w:color w:val="000000" w:themeColor="text1"/>
                <w:sz w:val="22"/>
                <w:szCs w:val="22"/>
              </w:rPr>
              <w:t>Idegen nyelv</w:t>
            </w:r>
          </w:p>
        </w:tc>
        <w:tc>
          <w:tcPr>
            <w:tcW w:w="1134" w:type="dxa"/>
            <w:shd w:val="clear" w:color="auto" w:fill="auto"/>
            <w:vAlign w:val="center"/>
          </w:tcPr>
          <w:p w14:paraId="79615F3A" w14:textId="77777777" w:rsidR="0009207B" w:rsidRPr="00E73B0F" w:rsidRDefault="0009207B" w:rsidP="003004AF">
            <w:pPr>
              <w:jc w:val="center"/>
              <w:rPr>
                <w:color w:val="000000" w:themeColor="text1"/>
                <w:sz w:val="22"/>
                <w:szCs w:val="22"/>
              </w:rPr>
            </w:pPr>
            <w:r w:rsidRPr="00E73B0F">
              <w:rPr>
                <w:color w:val="000000" w:themeColor="text1"/>
                <w:sz w:val="22"/>
                <w:szCs w:val="22"/>
              </w:rPr>
              <w:t>4</w:t>
            </w:r>
          </w:p>
        </w:tc>
        <w:tc>
          <w:tcPr>
            <w:tcW w:w="1134" w:type="dxa"/>
            <w:shd w:val="clear" w:color="auto" w:fill="auto"/>
            <w:vAlign w:val="center"/>
          </w:tcPr>
          <w:p w14:paraId="278F32ED" w14:textId="77777777" w:rsidR="0009207B" w:rsidRPr="00E73B0F" w:rsidRDefault="0009207B" w:rsidP="003004AF">
            <w:pPr>
              <w:jc w:val="center"/>
              <w:rPr>
                <w:color w:val="000000" w:themeColor="text1"/>
                <w:sz w:val="22"/>
                <w:szCs w:val="22"/>
              </w:rPr>
            </w:pPr>
            <w:r w:rsidRPr="00E73B0F">
              <w:rPr>
                <w:color w:val="000000" w:themeColor="text1"/>
                <w:sz w:val="22"/>
                <w:szCs w:val="22"/>
              </w:rPr>
              <w:t>4</w:t>
            </w:r>
          </w:p>
        </w:tc>
        <w:tc>
          <w:tcPr>
            <w:tcW w:w="1134" w:type="dxa"/>
            <w:shd w:val="clear" w:color="auto" w:fill="auto"/>
            <w:vAlign w:val="center"/>
          </w:tcPr>
          <w:p w14:paraId="3BA17581" w14:textId="77777777" w:rsidR="0009207B" w:rsidRPr="00E73B0F" w:rsidRDefault="0009207B" w:rsidP="003004AF">
            <w:pPr>
              <w:jc w:val="center"/>
              <w:rPr>
                <w:color w:val="000000" w:themeColor="text1"/>
                <w:sz w:val="22"/>
                <w:szCs w:val="22"/>
              </w:rPr>
            </w:pPr>
            <w:r w:rsidRPr="00E73B0F">
              <w:rPr>
                <w:color w:val="000000" w:themeColor="text1"/>
                <w:sz w:val="22"/>
                <w:szCs w:val="22"/>
              </w:rPr>
              <w:t>3</w:t>
            </w:r>
          </w:p>
        </w:tc>
        <w:tc>
          <w:tcPr>
            <w:tcW w:w="1134" w:type="dxa"/>
            <w:shd w:val="clear" w:color="auto" w:fill="auto"/>
            <w:vAlign w:val="center"/>
          </w:tcPr>
          <w:p w14:paraId="3C25B3AD" w14:textId="77777777" w:rsidR="0009207B" w:rsidRPr="00E73B0F" w:rsidRDefault="0009207B" w:rsidP="003004AF">
            <w:pPr>
              <w:jc w:val="center"/>
              <w:rPr>
                <w:color w:val="000000" w:themeColor="text1"/>
                <w:sz w:val="22"/>
                <w:szCs w:val="22"/>
              </w:rPr>
            </w:pPr>
            <w:r w:rsidRPr="00E73B0F">
              <w:rPr>
                <w:color w:val="000000" w:themeColor="text1"/>
                <w:sz w:val="22"/>
                <w:szCs w:val="22"/>
              </w:rPr>
              <w:t>3</w:t>
            </w:r>
          </w:p>
        </w:tc>
        <w:tc>
          <w:tcPr>
            <w:tcW w:w="1276" w:type="dxa"/>
            <w:shd w:val="clear" w:color="auto" w:fill="auto"/>
            <w:vAlign w:val="center"/>
          </w:tcPr>
          <w:p w14:paraId="0D6AB736" w14:textId="77777777" w:rsidR="0009207B" w:rsidRPr="00E73B0F" w:rsidRDefault="0009207B" w:rsidP="003004AF">
            <w:pPr>
              <w:jc w:val="center"/>
              <w:rPr>
                <w:color w:val="000000" w:themeColor="text1"/>
                <w:sz w:val="22"/>
                <w:szCs w:val="22"/>
              </w:rPr>
            </w:pPr>
            <w:r w:rsidRPr="00E73B0F">
              <w:rPr>
                <w:b/>
                <w:color w:val="000000" w:themeColor="text1"/>
                <w:sz w:val="22"/>
                <w:szCs w:val="22"/>
              </w:rPr>
              <w:t>5</w:t>
            </w:r>
            <w:r w:rsidR="00A13067" w:rsidRPr="00E73B0F">
              <w:rPr>
                <w:b/>
                <w:color w:val="000000" w:themeColor="text1"/>
                <w:sz w:val="22"/>
                <w:szCs w:val="22"/>
              </w:rPr>
              <w:t xml:space="preserve"> </w:t>
            </w:r>
            <w:r w:rsidRPr="00E73B0F">
              <w:rPr>
                <w:color w:val="000000" w:themeColor="text1"/>
                <w:sz w:val="22"/>
                <w:szCs w:val="22"/>
              </w:rPr>
              <w:t>(3)</w:t>
            </w:r>
          </w:p>
        </w:tc>
        <w:tc>
          <w:tcPr>
            <w:tcW w:w="1134" w:type="dxa"/>
            <w:shd w:val="clear" w:color="auto" w:fill="auto"/>
            <w:vAlign w:val="center"/>
          </w:tcPr>
          <w:p w14:paraId="52035168" w14:textId="77777777" w:rsidR="0009207B" w:rsidRPr="00E73B0F" w:rsidRDefault="003004AF" w:rsidP="003004AF">
            <w:pPr>
              <w:jc w:val="center"/>
              <w:rPr>
                <w:color w:val="000000" w:themeColor="text1"/>
                <w:sz w:val="22"/>
                <w:szCs w:val="22"/>
              </w:rPr>
            </w:pPr>
            <w:r w:rsidRPr="00E73B0F">
              <w:rPr>
                <w:color w:val="000000" w:themeColor="text1"/>
                <w:sz w:val="22"/>
                <w:szCs w:val="22"/>
              </w:rPr>
              <w:t>659</w:t>
            </w:r>
          </w:p>
        </w:tc>
      </w:tr>
      <w:tr w:rsidR="00E73B0F" w:rsidRPr="00E73B0F" w14:paraId="7C2212E9" w14:textId="77777777" w:rsidTr="003004AF">
        <w:trPr>
          <w:trHeight w:val="410"/>
        </w:trPr>
        <w:tc>
          <w:tcPr>
            <w:tcW w:w="709" w:type="dxa"/>
            <w:vMerge/>
            <w:shd w:val="clear" w:color="auto" w:fill="auto"/>
            <w:textDirection w:val="btLr"/>
            <w:vAlign w:val="center"/>
          </w:tcPr>
          <w:p w14:paraId="7496C334" w14:textId="77777777" w:rsidR="0009207B" w:rsidRPr="00E73B0F" w:rsidRDefault="0009207B" w:rsidP="00D44E57">
            <w:pPr>
              <w:widowControl w:val="0"/>
              <w:autoSpaceDE w:val="0"/>
              <w:autoSpaceDN w:val="0"/>
              <w:jc w:val="left"/>
              <w:rPr>
                <w:rFonts w:eastAsia="Carlito"/>
                <w:color w:val="000000" w:themeColor="text1"/>
                <w:sz w:val="2"/>
                <w:szCs w:val="2"/>
                <w:lang w:eastAsia="en-US"/>
              </w:rPr>
            </w:pPr>
          </w:p>
        </w:tc>
        <w:tc>
          <w:tcPr>
            <w:tcW w:w="2693" w:type="dxa"/>
            <w:shd w:val="clear" w:color="auto" w:fill="auto"/>
            <w:vAlign w:val="center"/>
          </w:tcPr>
          <w:p w14:paraId="56CBA8B0" w14:textId="77777777" w:rsidR="0009207B" w:rsidRPr="00E73B0F" w:rsidRDefault="0009207B" w:rsidP="003004AF">
            <w:pPr>
              <w:jc w:val="left"/>
              <w:rPr>
                <w:color w:val="000000" w:themeColor="text1"/>
                <w:sz w:val="22"/>
                <w:szCs w:val="22"/>
              </w:rPr>
            </w:pPr>
            <w:r w:rsidRPr="00E73B0F">
              <w:rPr>
                <w:color w:val="000000" w:themeColor="text1"/>
                <w:sz w:val="22"/>
                <w:szCs w:val="22"/>
              </w:rPr>
              <w:t>Matematika</w:t>
            </w:r>
          </w:p>
        </w:tc>
        <w:tc>
          <w:tcPr>
            <w:tcW w:w="1134" w:type="dxa"/>
            <w:shd w:val="clear" w:color="auto" w:fill="auto"/>
            <w:vAlign w:val="center"/>
          </w:tcPr>
          <w:p w14:paraId="5E133915" w14:textId="77777777" w:rsidR="0009207B" w:rsidRPr="00E73B0F" w:rsidRDefault="0009207B" w:rsidP="003004AF">
            <w:pPr>
              <w:jc w:val="center"/>
              <w:rPr>
                <w:color w:val="000000" w:themeColor="text1"/>
                <w:sz w:val="22"/>
                <w:szCs w:val="22"/>
              </w:rPr>
            </w:pPr>
            <w:r w:rsidRPr="00E73B0F">
              <w:rPr>
                <w:color w:val="000000" w:themeColor="text1"/>
                <w:sz w:val="22"/>
                <w:szCs w:val="22"/>
              </w:rPr>
              <w:t>4</w:t>
            </w:r>
          </w:p>
        </w:tc>
        <w:tc>
          <w:tcPr>
            <w:tcW w:w="1134" w:type="dxa"/>
            <w:shd w:val="clear" w:color="auto" w:fill="auto"/>
            <w:vAlign w:val="center"/>
          </w:tcPr>
          <w:p w14:paraId="2281CFF8" w14:textId="77777777" w:rsidR="0009207B" w:rsidRPr="00E73B0F" w:rsidRDefault="0009207B" w:rsidP="003004AF">
            <w:pPr>
              <w:jc w:val="center"/>
              <w:rPr>
                <w:color w:val="000000" w:themeColor="text1"/>
                <w:sz w:val="22"/>
                <w:szCs w:val="22"/>
              </w:rPr>
            </w:pPr>
            <w:r w:rsidRPr="00E73B0F">
              <w:rPr>
                <w:color w:val="000000" w:themeColor="text1"/>
                <w:sz w:val="22"/>
                <w:szCs w:val="22"/>
              </w:rPr>
              <w:t>4</w:t>
            </w:r>
          </w:p>
        </w:tc>
        <w:tc>
          <w:tcPr>
            <w:tcW w:w="1134" w:type="dxa"/>
            <w:shd w:val="clear" w:color="auto" w:fill="auto"/>
            <w:vAlign w:val="center"/>
          </w:tcPr>
          <w:p w14:paraId="691421CD" w14:textId="77777777" w:rsidR="0009207B" w:rsidRPr="00E73B0F" w:rsidRDefault="0009207B" w:rsidP="003004AF">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134" w:type="dxa"/>
            <w:shd w:val="clear" w:color="auto" w:fill="auto"/>
            <w:vAlign w:val="center"/>
          </w:tcPr>
          <w:p w14:paraId="4461A4F7" w14:textId="77777777" w:rsidR="0009207B" w:rsidRPr="00E73B0F" w:rsidRDefault="0009207B" w:rsidP="003004AF">
            <w:pPr>
              <w:jc w:val="center"/>
              <w:rPr>
                <w:color w:val="000000" w:themeColor="text1"/>
                <w:sz w:val="22"/>
                <w:szCs w:val="22"/>
              </w:rPr>
            </w:pPr>
            <w:r w:rsidRPr="00E73B0F">
              <w:rPr>
                <w:b/>
                <w:color w:val="000000" w:themeColor="text1"/>
                <w:sz w:val="22"/>
                <w:szCs w:val="22"/>
              </w:rPr>
              <w:t>4</w:t>
            </w:r>
            <w:r w:rsidRPr="00E73B0F">
              <w:rPr>
                <w:color w:val="000000" w:themeColor="text1"/>
                <w:sz w:val="22"/>
                <w:szCs w:val="22"/>
              </w:rPr>
              <w:t xml:space="preserve"> (3)</w:t>
            </w:r>
          </w:p>
        </w:tc>
        <w:tc>
          <w:tcPr>
            <w:tcW w:w="1276" w:type="dxa"/>
            <w:shd w:val="clear" w:color="auto" w:fill="auto"/>
            <w:vAlign w:val="center"/>
          </w:tcPr>
          <w:p w14:paraId="71027C5B"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0769AD17" w14:textId="77777777" w:rsidR="0009207B" w:rsidRPr="00E73B0F" w:rsidRDefault="003004AF" w:rsidP="003004AF">
            <w:pPr>
              <w:jc w:val="center"/>
              <w:rPr>
                <w:color w:val="000000" w:themeColor="text1"/>
                <w:sz w:val="22"/>
                <w:szCs w:val="22"/>
              </w:rPr>
            </w:pPr>
            <w:r w:rsidRPr="00E73B0F">
              <w:rPr>
                <w:color w:val="000000" w:themeColor="text1"/>
                <w:sz w:val="22"/>
                <w:szCs w:val="22"/>
              </w:rPr>
              <w:t>556</w:t>
            </w:r>
          </w:p>
        </w:tc>
      </w:tr>
      <w:tr w:rsidR="00E73B0F" w:rsidRPr="00E73B0F" w14:paraId="1A2C63AE" w14:textId="77777777" w:rsidTr="003004AF">
        <w:trPr>
          <w:trHeight w:val="414"/>
        </w:trPr>
        <w:tc>
          <w:tcPr>
            <w:tcW w:w="709" w:type="dxa"/>
            <w:vMerge/>
            <w:shd w:val="clear" w:color="auto" w:fill="auto"/>
            <w:textDirection w:val="btLr"/>
            <w:vAlign w:val="center"/>
          </w:tcPr>
          <w:p w14:paraId="423C6064" w14:textId="77777777" w:rsidR="0009207B" w:rsidRPr="00E73B0F" w:rsidRDefault="0009207B" w:rsidP="00D44E57">
            <w:pPr>
              <w:widowControl w:val="0"/>
              <w:autoSpaceDE w:val="0"/>
              <w:autoSpaceDN w:val="0"/>
              <w:jc w:val="left"/>
              <w:rPr>
                <w:rFonts w:eastAsia="Carlito"/>
                <w:color w:val="000000" w:themeColor="text1"/>
                <w:sz w:val="2"/>
                <w:szCs w:val="2"/>
                <w:lang w:eastAsia="en-US"/>
              </w:rPr>
            </w:pPr>
          </w:p>
        </w:tc>
        <w:tc>
          <w:tcPr>
            <w:tcW w:w="2693" w:type="dxa"/>
            <w:shd w:val="clear" w:color="auto" w:fill="auto"/>
            <w:vAlign w:val="center"/>
          </w:tcPr>
          <w:p w14:paraId="214ABDF6" w14:textId="77777777" w:rsidR="0009207B" w:rsidRPr="00E73B0F" w:rsidRDefault="0009207B" w:rsidP="003004AF">
            <w:pPr>
              <w:jc w:val="left"/>
              <w:rPr>
                <w:color w:val="000000" w:themeColor="text1"/>
                <w:sz w:val="22"/>
                <w:szCs w:val="22"/>
              </w:rPr>
            </w:pPr>
            <w:r w:rsidRPr="00E73B0F">
              <w:rPr>
                <w:color w:val="000000" w:themeColor="text1"/>
                <w:sz w:val="22"/>
                <w:szCs w:val="22"/>
              </w:rPr>
              <w:t>Történelem</w:t>
            </w:r>
          </w:p>
        </w:tc>
        <w:tc>
          <w:tcPr>
            <w:tcW w:w="1134" w:type="dxa"/>
            <w:shd w:val="clear" w:color="auto" w:fill="auto"/>
            <w:vAlign w:val="center"/>
          </w:tcPr>
          <w:p w14:paraId="4B6653D8" w14:textId="77777777" w:rsidR="0009207B" w:rsidRPr="00E73B0F" w:rsidRDefault="0009207B" w:rsidP="003004AF">
            <w:pPr>
              <w:jc w:val="center"/>
              <w:rPr>
                <w:color w:val="000000" w:themeColor="text1"/>
                <w:sz w:val="22"/>
                <w:szCs w:val="22"/>
              </w:rPr>
            </w:pPr>
            <w:r w:rsidRPr="00E73B0F">
              <w:rPr>
                <w:color w:val="000000" w:themeColor="text1"/>
                <w:sz w:val="22"/>
                <w:szCs w:val="22"/>
              </w:rPr>
              <w:t>3</w:t>
            </w:r>
          </w:p>
        </w:tc>
        <w:tc>
          <w:tcPr>
            <w:tcW w:w="1134" w:type="dxa"/>
            <w:shd w:val="clear" w:color="auto" w:fill="auto"/>
            <w:vAlign w:val="center"/>
          </w:tcPr>
          <w:p w14:paraId="2FAB5844" w14:textId="77777777" w:rsidR="0009207B" w:rsidRPr="00E73B0F" w:rsidRDefault="0009207B" w:rsidP="003004AF">
            <w:pPr>
              <w:jc w:val="center"/>
              <w:rPr>
                <w:color w:val="000000" w:themeColor="text1"/>
                <w:sz w:val="22"/>
                <w:szCs w:val="22"/>
              </w:rPr>
            </w:pPr>
            <w:r w:rsidRPr="00E73B0F">
              <w:rPr>
                <w:color w:val="000000" w:themeColor="text1"/>
                <w:sz w:val="22"/>
                <w:szCs w:val="22"/>
              </w:rPr>
              <w:t>3</w:t>
            </w:r>
          </w:p>
        </w:tc>
        <w:tc>
          <w:tcPr>
            <w:tcW w:w="1134" w:type="dxa"/>
            <w:shd w:val="clear" w:color="auto" w:fill="auto"/>
            <w:vAlign w:val="center"/>
          </w:tcPr>
          <w:p w14:paraId="5B65F787" w14:textId="77777777" w:rsidR="0009207B" w:rsidRPr="00E73B0F" w:rsidRDefault="0009207B" w:rsidP="003004AF">
            <w:pPr>
              <w:jc w:val="center"/>
              <w:rPr>
                <w:color w:val="000000" w:themeColor="text1"/>
                <w:sz w:val="22"/>
                <w:szCs w:val="22"/>
              </w:rPr>
            </w:pPr>
            <w:r w:rsidRPr="00E73B0F">
              <w:rPr>
                <w:color w:val="000000" w:themeColor="text1"/>
                <w:sz w:val="22"/>
                <w:szCs w:val="22"/>
              </w:rPr>
              <w:t>2</w:t>
            </w:r>
          </w:p>
        </w:tc>
        <w:tc>
          <w:tcPr>
            <w:tcW w:w="1134" w:type="dxa"/>
            <w:shd w:val="clear" w:color="auto" w:fill="auto"/>
            <w:vAlign w:val="center"/>
          </w:tcPr>
          <w:p w14:paraId="71D5D32D" w14:textId="77777777" w:rsidR="0009207B" w:rsidRPr="00E73B0F" w:rsidRDefault="0009207B" w:rsidP="003004AF">
            <w:pPr>
              <w:jc w:val="center"/>
              <w:rPr>
                <w:color w:val="000000" w:themeColor="text1"/>
                <w:sz w:val="22"/>
                <w:szCs w:val="22"/>
              </w:rPr>
            </w:pPr>
            <w:r w:rsidRPr="00E73B0F">
              <w:rPr>
                <w:b/>
                <w:color w:val="000000" w:themeColor="text1"/>
                <w:sz w:val="22"/>
                <w:szCs w:val="22"/>
              </w:rPr>
              <w:t>3</w:t>
            </w:r>
            <w:r w:rsidRPr="00E73B0F">
              <w:rPr>
                <w:color w:val="000000" w:themeColor="text1"/>
                <w:sz w:val="22"/>
                <w:szCs w:val="22"/>
              </w:rPr>
              <w:t xml:space="preserve"> (2)</w:t>
            </w:r>
          </w:p>
        </w:tc>
        <w:tc>
          <w:tcPr>
            <w:tcW w:w="1276" w:type="dxa"/>
            <w:shd w:val="clear" w:color="auto" w:fill="auto"/>
            <w:vAlign w:val="center"/>
          </w:tcPr>
          <w:p w14:paraId="33135D16"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08E6D2A9" w14:textId="77777777" w:rsidR="0009207B" w:rsidRPr="00E73B0F" w:rsidRDefault="003004AF" w:rsidP="003004AF">
            <w:pPr>
              <w:jc w:val="center"/>
              <w:rPr>
                <w:color w:val="000000" w:themeColor="text1"/>
                <w:sz w:val="22"/>
                <w:szCs w:val="22"/>
              </w:rPr>
            </w:pPr>
            <w:r w:rsidRPr="00E73B0F">
              <w:rPr>
                <w:color w:val="000000" w:themeColor="text1"/>
                <w:sz w:val="22"/>
                <w:szCs w:val="22"/>
              </w:rPr>
              <w:t>381</w:t>
            </w:r>
          </w:p>
        </w:tc>
      </w:tr>
      <w:tr w:rsidR="00E73B0F" w:rsidRPr="00E73B0F" w14:paraId="361CB50B" w14:textId="77777777" w:rsidTr="003004AF">
        <w:trPr>
          <w:trHeight w:val="422"/>
        </w:trPr>
        <w:tc>
          <w:tcPr>
            <w:tcW w:w="709" w:type="dxa"/>
            <w:vMerge/>
            <w:shd w:val="clear" w:color="auto" w:fill="auto"/>
            <w:textDirection w:val="btLr"/>
            <w:vAlign w:val="center"/>
          </w:tcPr>
          <w:p w14:paraId="33F8CC39" w14:textId="77777777" w:rsidR="0009207B" w:rsidRPr="00E73B0F" w:rsidRDefault="0009207B" w:rsidP="00D44E57">
            <w:pPr>
              <w:widowControl w:val="0"/>
              <w:autoSpaceDE w:val="0"/>
              <w:autoSpaceDN w:val="0"/>
              <w:jc w:val="left"/>
              <w:rPr>
                <w:rFonts w:eastAsia="Carlito"/>
                <w:color w:val="000000" w:themeColor="text1"/>
                <w:sz w:val="2"/>
                <w:szCs w:val="2"/>
                <w:lang w:eastAsia="en-US"/>
              </w:rPr>
            </w:pPr>
          </w:p>
        </w:tc>
        <w:tc>
          <w:tcPr>
            <w:tcW w:w="2693" w:type="dxa"/>
            <w:shd w:val="clear" w:color="auto" w:fill="auto"/>
            <w:vAlign w:val="center"/>
          </w:tcPr>
          <w:p w14:paraId="6ABF8185" w14:textId="77777777" w:rsidR="0009207B" w:rsidRPr="00E73B0F" w:rsidRDefault="0009207B" w:rsidP="003004AF">
            <w:pPr>
              <w:jc w:val="left"/>
              <w:rPr>
                <w:color w:val="000000" w:themeColor="text1"/>
                <w:sz w:val="22"/>
                <w:szCs w:val="22"/>
              </w:rPr>
            </w:pPr>
            <w:r w:rsidRPr="00E73B0F">
              <w:rPr>
                <w:color w:val="000000" w:themeColor="text1"/>
                <w:sz w:val="22"/>
                <w:szCs w:val="22"/>
              </w:rPr>
              <w:t>Állampolgári ismeretek</w:t>
            </w:r>
          </w:p>
        </w:tc>
        <w:tc>
          <w:tcPr>
            <w:tcW w:w="1134" w:type="dxa"/>
            <w:shd w:val="clear" w:color="auto" w:fill="auto"/>
            <w:vAlign w:val="center"/>
          </w:tcPr>
          <w:p w14:paraId="4FD8AAD9"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461F3760"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369C30F9"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210F84CB" w14:textId="77777777" w:rsidR="0009207B" w:rsidRPr="00E73B0F" w:rsidRDefault="0009207B" w:rsidP="003004AF">
            <w:pPr>
              <w:jc w:val="center"/>
              <w:rPr>
                <w:color w:val="000000" w:themeColor="text1"/>
                <w:sz w:val="22"/>
                <w:szCs w:val="22"/>
              </w:rPr>
            </w:pPr>
            <w:r w:rsidRPr="00E73B0F">
              <w:rPr>
                <w:color w:val="000000" w:themeColor="text1"/>
                <w:sz w:val="22"/>
                <w:szCs w:val="22"/>
              </w:rPr>
              <w:t>1</w:t>
            </w:r>
          </w:p>
        </w:tc>
        <w:tc>
          <w:tcPr>
            <w:tcW w:w="1276" w:type="dxa"/>
            <w:shd w:val="clear" w:color="auto" w:fill="auto"/>
            <w:vAlign w:val="center"/>
          </w:tcPr>
          <w:p w14:paraId="6B662C65"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49C217ED" w14:textId="77777777" w:rsidR="0009207B" w:rsidRPr="00E73B0F" w:rsidRDefault="0009207B" w:rsidP="003004AF">
            <w:pPr>
              <w:jc w:val="center"/>
              <w:rPr>
                <w:color w:val="000000" w:themeColor="text1"/>
                <w:sz w:val="22"/>
                <w:szCs w:val="22"/>
              </w:rPr>
            </w:pPr>
            <w:r w:rsidRPr="00E73B0F">
              <w:rPr>
                <w:color w:val="000000" w:themeColor="text1"/>
                <w:sz w:val="22"/>
                <w:szCs w:val="22"/>
              </w:rPr>
              <w:t>31</w:t>
            </w:r>
          </w:p>
        </w:tc>
      </w:tr>
      <w:tr w:rsidR="00E73B0F" w:rsidRPr="00E73B0F" w14:paraId="3D553128" w14:textId="77777777" w:rsidTr="003004AF">
        <w:trPr>
          <w:trHeight w:val="429"/>
        </w:trPr>
        <w:tc>
          <w:tcPr>
            <w:tcW w:w="709" w:type="dxa"/>
            <w:vMerge/>
            <w:shd w:val="clear" w:color="auto" w:fill="auto"/>
            <w:textDirection w:val="btLr"/>
            <w:vAlign w:val="center"/>
          </w:tcPr>
          <w:p w14:paraId="065A2797" w14:textId="77777777" w:rsidR="0009207B" w:rsidRPr="00E73B0F" w:rsidRDefault="0009207B" w:rsidP="00D44E57">
            <w:pPr>
              <w:widowControl w:val="0"/>
              <w:autoSpaceDE w:val="0"/>
              <w:autoSpaceDN w:val="0"/>
              <w:jc w:val="left"/>
              <w:rPr>
                <w:rFonts w:eastAsia="Carlito"/>
                <w:color w:val="000000" w:themeColor="text1"/>
                <w:sz w:val="2"/>
                <w:szCs w:val="2"/>
                <w:lang w:eastAsia="en-US"/>
              </w:rPr>
            </w:pPr>
          </w:p>
        </w:tc>
        <w:tc>
          <w:tcPr>
            <w:tcW w:w="2693" w:type="dxa"/>
            <w:shd w:val="clear" w:color="auto" w:fill="auto"/>
            <w:vAlign w:val="center"/>
          </w:tcPr>
          <w:p w14:paraId="4BAD6EFF" w14:textId="77777777" w:rsidR="0009207B" w:rsidRPr="00E73B0F" w:rsidRDefault="0009207B" w:rsidP="003004AF">
            <w:pPr>
              <w:jc w:val="left"/>
              <w:rPr>
                <w:color w:val="000000" w:themeColor="text1"/>
                <w:sz w:val="22"/>
                <w:szCs w:val="22"/>
              </w:rPr>
            </w:pPr>
            <w:r w:rsidRPr="00E73B0F">
              <w:rPr>
                <w:color w:val="000000" w:themeColor="text1"/>
                <w:sz w:val="22"/>
                <w:szCs w:val="22"/>
              </w:rPr>
              <w:t>Digitális kultúra/</w:t>
            </w:r>
          </w:p>
          <w:p w14:paraId="57880DBE" w14:textId="77777777" w:rsidR="0009207B" w:rsidRPr="00E73B0F" w:rsidRDefault="0009207B" w:rsidP="003004AF">
            <w:pPr>
              <w:jc w:val="left"/>
              <w:rPr>
                <w:color w:val="000000" w:themeColor="text1"/>
                <w:sz w:val="22"/>
                <w:szCs w:val="22"/>
              </w:rPr>
            </w:pPr>
            <w:r w:rsidRPr="00E73B0F">
              <w:rPr>
                <w:color w:val="000000" w:themeColor="text1"/>
                <w:sz w:val="22"/>
                <w:szCs w:val="22"/>
              </w:rPr>
              <w:t>IKT a pedagógiában</w:t>
            </w:r>
          </w:p>
        </w:tc>
        <w:tc>
          <w:tcPr>
            <w:tcW w:w="1134" w:type="dxa"/>
            <w:shd w:val="clear" w:color="auto" w:fill="auto"/>
            <w:vAlign w:val="center"/>
          </w:tcPr>
          <w:p w14:paraId="19841B73" w14:textId="77777777" w:rsidR="0009207B" w:rsidRPr="00E73B0F" w:rsidRDefault="0009207B" w:rsidP="003004AF">
            <w:pPr>
              <w:jc w:val="center"/>
              <w:rPr>
                <w:color w:val="000000" w:themeColor="text1"/>
                <w:sz w:val="22"/>
                <w:szCs w:val="22"/>
              </w:rPr>
            </w:pPr>
            <w:r w:rsidRPr="00E73B0F">
              <w:rPr>
                <w:b/>
                <w:color w:val="000000" w:themeColor="text1"/>
                <w:sz w:val="22"/>
                <w:szCs w:val="22"/>
              </w:rPr>
              <w:t>2</w:t>
            </w:r>
            <w:r w:rsidRPr="00E73B0F">
              <w:rPr>
                <w:color w:val="000000" w:themeColor="text1"/>
                <w:sz w:val="22"/>
                <w:szCs w:val="22"/>
              </w:rPr>
              <w:t xml:space="preserve"> (1)</w:t>
            </w:r>
          </w:p>
        </w:tc>
        <w:tc>
          <w:tcPr>
            <w:tcW w:w="1134" w:type="dxa"/>
            <w:shd w:val="clear" w:color="auto" w:fill="auto"/>
            <w:vAlign w:val="center"/>
          </w:tcPr>
          <w:p w14:paraId="7C1DD40E" w14:textId="77777777" w:rsidR="0009207B" w:rsidRPr="00E73B0F" w:rsidRDefault="0009207B" w:rsidP="003004AF">
            <w:pPr>
              <w:jc w:val="center"/>
              <w:rPr>
                <w:color w:val="000000" w:themeColor="text1"/>
                <w:sz w:val="22"/>
                <w:szCs w:val="22"/>
              </w:rPr>
            </w:pPr>
            <w:r w:rsidRPr="00E73B0F">
              <w:rPr>
                <w:b/>
                <w:color w:val="000000" w:themeColor="text1"/>
                <w:sz w:val="22"/>
                <w:szCs w:val="22"/>
              </w:rPr>
              <w:t>1</w:t>
            </w:r>
            <w:r w:rsidRPr="00E73B0F">
              <w:rPr>
                <w:color w:val="000000" w:themeColor="text1"/>
                <w:sz w:val="22"/>
                <w:szCs w:val="22"/>
              </w:rPr>
              <w:t xml:space="preserve"> (0)</w:t>
            </w:r>
          </w:p>
        </w:tc>
        <w:tc>
          <w:tcPr>
            <w:tcW w:w="1134" w:type="dxa"/>
            <w:shd w:val="clear" w:color="auto" w:fill="auto"/>
            <w:vAlign w:val="center"/>
          </w:tcPr>
          <w:p w14:paraId="1F5D0FA7" w14:textId="77777777" w:rsidR="0009207B" w:rsidRPr="00E73B0F" w:rsidRDefault="0009207B" w:rsidP="003004AF">
            <w:pPr>
              <w:jc w:val="center"/>
              <w:rPr>
                <w:color w:val="000000" w:themeColor="text1"/>
                <w:sz w:val="22"/>
                <w:szCs w:val="22"/>
              </w:rPr>
            </w:pPr>
            <w:r w:rsidRPr="00E73B0F">
              <w:rPr>
                <w:b/>
                <w:color w:val="000000" w:themeColor="text1"/>
                <w:sz w:val="22"/>
                <w:szCs w:val="22"/>
              </w:rPr>
              <w:t>1</w:t>
            </w:r>
            <w:r w:rsidRPr="00E73B0F">
              <w:rPr>
                <w:color w:val="000000" w:themeColor="text1"/>
                <w:sz w:val="22"/>
                <w:szCs w:val="22"/>
              </w:rPr>
              <w:t xml:space="preserve"> (0)</w:t>
            </w:r>
          </w:p>
        </w:tc>
        <w:tc>
          <w:tcPr>
            <w:tcW w:w="1134" w:type="dxa"/>
            <w:shd w:val="clear" w:color="auto" w:fill="auto"/>
            <w:vAlign w:val="center"/>
          </w:tcPr>
          <w:p w14:paraId="502E492B"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276" w:type="dxa"/>
            <w:shd w:val="clear" w:color="auto" w:fill="auto"/>
            <w:vAlign w:val="center"/>
          </w:tcPr>
          <w:p w14:paraId="1AB9C5BF" w14:textId="77777777" w:rsidR="0009207B" w:rsidRPr="00E73B0F" w:rsidRDefault="0009207B" w:rsidP="003004AF">
            <w:pPr>
              <w:jc w:val="center"/>
              <w:rPr>
                <w:color w:val="000000" w:themeColor="text1"/>
                <w:sz w:val="22"/>
                <w:szCs w:val="22"/>
              </w:rPr>
            </w:pPr>
            <w:r w:rsidRPr="00E73B0F">
              <w:rPr>
                <w:b/>
                <w:color w:val="000000" w:themeColor="text1"/>
                <w:sz w:val="22"/>
                <w:szCs w:val="22"/>
              </w:rPr>
              <w:t>2</w:t>
            </w:r>
            <w:r w:rsidRPr="00E73B0F">
              <w:rPr>
                <w:color w:val="000000" w:themeColor="text1"/>
                <w:sz w:val="22"/>
                <w:szCs w:val="22"/>
              </w:rPr>
              <w:t xml:space="preserve"> (0)</w:t>
            </w:r>
          </w:p>
        </w:tc>
        <w:tc>
          <w:tcPr>
            <w:tcW w:w="1134" w:type="dxa"/>
            <w:shd w:val="clear" w:color="auto" w:fill="auto"/>
            <w:vAlign w:val="center"/>
          </w:tcPr>
          <w:p w14:paraId="63E40308" w14:textId="77777777" w:rsidR="0009207B" w:rsidRPr="00E73B0F" w:rsidRDefault="003004AF" w:rsidP="003004AF">
            <w:pPr>
              <w:jc w:val="center"/>
              <w:rPr>
                <w:color w:val="000000" w:themeColor="text1"/>
                <w:sz w:val="22"/>
                <w:szCs w:val="22"/>
              </w:rPr>
            </w:pPr>
            <w:r w:rsidRPr="00E73B0F">
              <w:rPr>
                <w:color w:val="000000" w:themeColor="text1"/>
                <w:sz w:val="22"/>
                <w:szCs w:val="22"/>
              </w:rPr>
              <w:t>206</w:t>
            </w:r>
          </w:p>
        </w:tc>
      </w:tr>
      <w:tr w:rsidR="00E73B0F" w:rsidRPr="00E73B0F" w14:paraId="200F2A0A" w14:textId="77777777" w:rsidTr="003004AF">
        <w:trPr>
          <w:trHeight w:val="405"/>
        </w:trPr>
        <w:tc>
          <w:tcPr>
            <w:tcW w:w="709" w:type="dxa"/>
            <w:vMerge/>
            <w:shd w:val="clear" w:color="auto" w:fill="auto"/>
            <w:textDirection w:val="btLr"/>
            <w:vAlign w:val="center"/>
          </w:tcPr>
          <w:p w14:paraId="084BB0EA" w14:textId="77777777" w:rsidR="0009207B" w:rsidRPr="00E73B0F" w:rsidRDefault="0009207B" w:rsidP="00D44E57">
            <w:pPr>
              <w:widowControl w:val="0"/>
              <w:autoSpaceDE w:val="0"/>
              <w:autoSpaceDN w:val="0"/>
              <w:jc w:val="left"/>
              <w:rPr>
                <w:rFonts w:eastAsia="Carlito"/>
                <w:color w:val="000000" w:themeColor="text1"/>
                <w:sz w:val="2"/>
                <w:szCs w:val="2"/>
                <w:lang w:eastAsia="en-US"/>
              </w:rPr>
            </w:pPr>
          </w:p>
        </w:tc>
        <w:tc>
          <w:tcPr>
            <w:tcW w:w="2693" w:type="dxa"/>
            <w:shd w:val="clear" w:color="auto" w:fill="auto"/>
            <w:vAlign w:val="center"/>
          </w:tcPr>
          <w:p w14:paraId="5ACEAB44" w14:textId="77777777" w:rsidR="0009207B" w:rsidRPr="00E73B0F" w:rsidRDefault="0009207B" w:rsidP="003004AF">
            <w:pPr>
              <w:jc w:val="left"/>
              <w:rPr>
                <w:color w:val="000000" w:themeColor="text1"/>
                <w:sz w:val="22"/>
                <w:szCs w:val="22"/>
              </w:rPr>
            </w:pPr>
            <w:r w:rsidRPr="00E73B0F">
              <w:rPr>
                <w:color w:val="000000" w:themeColor="text1"/>
                <w:sz w:val="22"/>
                <w:szCs w:val="22"/>
              </w:rPr>
              <w:t>Testnevelés/mozgáskultúra</w:t>
            </w:r>
          </w:p>
        </w:tc>
        <w:tc>
          <w:tcPr>
            <w:tcW w:w="1134" w:type="dxa"/>
            <w:shd w:val="clear" w:color="auto" w:fill="auto"/>
            <w:vAlign w:val="center"/>
          </w:tcPr>
          <w:p w14:paraId="458D3AA0" w14:textId="77777777" w:rsidR="0009207B" w:rsidRPr="00E73B0F" w:rsidRDefault="0009207B" w:rsidP="003004AF">
            <w:pPr>
              <w:jc w:val="center"/>
              <w:rPr>
                <w:color w:val="000000" w:themeColor="text1"/>
                <w:sz w:val="22"/>
                <w:szCs w:val="22"/>
              </w:rPr>
            </w:pPr>
            <w:r w:rsidRPr="00E73B0F">
              <w:rPr>
                <w:color w:val="000000" w:themeColor="text1"/>
                <w:sz w:val="22"/>
                <w:szCs w:val="22"/>
              </w:rPr>
              <w:t>4</w:t>
            </w:r>
          </w:p>
        </w:tc>
        <w:tc>
          <w:tcPr>
            <w:tcW w:w="1134" w:type="dxa"/>
            <w:shd w:val="clear" w:color="auto" w:fill="auto"/>
            <w:vAlign w:val="center"/>
          </w:tcPr>
          <w:p w14:paraId="560EEDAE" w14:textId="77777777" w:rsidR="0009207B" w:rsidRPr="00E73B0F" w:rsidRDefault="0009207B" w:rsidP="003004AF">
            <w:pPr>
              <w:jc w:val="center"/>
              <w:rPr>
                <w:color w:val="000000" w:themeColor="text1"/>
                <w:sz w:val="22"/>
                <w:szCs w:val="22"/>
              </w:rPr>
            </w:pPr>
            <w:r w:rsidRPr="00E73B0F">
              <w:rPr>
                <w:color w:val="000000" w:themeColor="text1"/>
                <w:sz w:val="22"/>
                <w:szCs w:val="22"/>
              </w:rPr>
              <w:t>4</w:t>
            </w:r>
          </w:p>
        </w:tc>
        <w:tc>
          <w:tcPr>
            <w:tcW w:w="1134" w:type="dxa"/>
            <w:shd w:val="clear" w:color="auto" w:fill="auto"/>
            <w:vAlign w:val="center"/>
          </w:tcPr>
          <w:p w14:paraId="15C11916" w14:textId="77777777" w:rsidR="0009207B" w:rsidRPr="00E73B0F" w:rsidRDefault="0009207B" w:rsidP="003004AF">
            <w:pPr>
              <w:jc w:val="center"/>
              <w:rPr>
                <w:color w:val="000000" w:themeColor="text1"/>
                <w:sz w:val="22"/>
                <w:szCs w:val="22"/>
              </w:rPr>
            </w:pPr>
            <w:r w:rsidRPr="00E73B0F">
              <w:rPr>
                <w:color w:val="000000" w:themeColor="text1"/>
                <w:sz w:val="22"/>
                <w:szCs w:val="22"/>
              </w:rPr>
              <w:t>3</w:t>
            </w:r>
          </w:p>
        </w:tc>
        <w:tc>
          <w:tcPr>
            <w:tcW w:w="1134" w:type="dxa"/>
            <w:shd w:val="clear" w:color="auto" w:fill="auto"/>
            <w:vAlign w:val="center"/>
          </w:tcPr>
          <w:p w14:paraId="2BEC118C" w14:textId="77777777" w:rsidR="0009207B" w:rsidRPr="00E73B0F" w:rsidRDefault="0009207B" w:rsidP="003004AF">
            <w:pPr>
              <w:jc w:val="center"/>
              <w:rPr>
                <w:color w:val="000000" w:themeColor="text1"/>
                <w:sz w:val="22"/>
                <w:szCs w:val="22"/>
              </w:rPr>
            </w:pPr>
            <w:r w:rsidRPr="00E73B0F">
              <w:rPr>
                <w:color w:val="000000" w:themeColor="text1"/>
                <w:sz w:val="22"/>
                <w:szCs w:val="22"/>
              </w:rPr>
              <w:t>3</w:t>
            </w:r>
          </w:p>
        </w:tc>
        <w:tc>
          <w:tcPr>
            <w:tcW w:w="1276" w:type="dxa"/>
            <w:shd w:val="clear" w:color="auto" w:fill="auto"/>
            <w:vAlign w:val="center"/>
          </w:tcPr>
          <w:p w14:paraId="1A69F650"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6E1B155B" w14:textId="77777777" w:rsidR="0009207B" w:rsidRPr="00E73B0F" w:rsidRDefault="0009207B" w:rsidP="003004AF">
            <w:pPr>
              <w:jc w:val="center"/>
              <w:rPr>
                <w:color w:val="000000" w:themeColor="text1"/>
                <w:sz w:val="22"/>
                <w:szCs w:val="22"/>
              </w:rPr>
            </w:pPr>
            <w:r w:rsidRPr="00E73B0F">
              <w:rPr>
                <w:color w:val="000000" w:themeColor="text1"/>
                <w:sz w:val="22"/>
                <w:szCs w:val="22"/>
              </w:rPr>
              <w:t>504</w:t>
            </w:r>
          </w:p>
        </w:tc>
      </w:tr>
      <w:tr w:rsidR="00E73B0F" w:rsidRPr="00E73B0F" w14:paraId="4934C57B" w14:textId="77777777" w:rsidTr="003004AF">
        <w:trPr>
          <w:trHeight w:val="412"/>
        </w:trPr>
        <w:tc>
          <w:tcPr>
            <w:tcW w:w="709" w:type="dxa"/>
            <w:vMerge/>
            <w:shd w:val="clear" w:color="auto" w:fill="auto"/>
            <w:textDirection w:val="btLr"/>
            <w:vAlign w:val="center"/>
          </w:tcPr>
          <w:p w14:paraId="00CC7D5B" w14:textId="77777777" w:rsidR="0009207B" w:rsidRPr="00E73B0F" w:rsidRDefault="0009207B" w:rsidP="00D44E57">
            <w:pPr>
              <w:widowControl w:val="0"/>
              <w:autoSpaceDE w:val="0"/>
              <w:autoSpaceDN w:val="0"/>
              <w:jc w:val="left"/>
              <w:rPr>
                <w:rFonts w:eastAsia="Carlito"/>
                <w:color w:val="000000" w:themeColor="text1"/>
                <w:sz w:val="2"/>
                <w:szCs w:val="2"/>
                <w:lang w:eastAsia="en-US"/>
              </w:rPr>
            </w:pPr>
          </w:p>
        </w:tc>
        <w:tc>
          <w:tcPr>
            <w:tcW w:w="2693" w:type="dxa"/>
            <w:shd w:val="clear" w:color="auto" w:fill="auto"/>
            <w:vAlign w:val="center"/>
          </w:tcPr>
          <w:p w14:paraId="3FF1B69E" w14:textId="77777777" w:rsidR="0009207B" w:rsidRPr="00E73B0F" w:rsidRDefault="0009207B" w:rsidP="003004AF">
            <w:pPr>
              <w:jc w:val="left"/>
              <w:rPr>
                <w:color w:val="000000" w:themeColor="text1"/>
                <w:sz w:val="22"/>
                <w:szCs w:val="22"/>
              </w:rPr>
            </w:pPr>
            <w:r w:rsidRPr="00E73B0F">
              <w:rPr>
                <w:color w:val="000000" w:themeColor="text1"/>
                <w:sz w:val="22"/>
                <w:szCs w:val="22"/>
              </w:rPr>
              <w:t>Osztályfőnöki</w:t>
            </w:r>
          </w:p>
        </w:tc>
        <w:tc>
          <w:tcPr>
            <w:tcW w:w="1134" w:type="dxa"/>
            <w:shd w:val="clear" w:color="auto" w:fill="auto"/>
            <w:vAlign w:val="center"/>
          </w:tcPr>
          <w:p w14:paraId="36F7ABD5" w14:textId="77777777" w:rsidR="0009207B" w:rsidRPr="00E73B0F" w:rsidRDefault="0009207B" w:rsidP="003004AF">
            <w:pPr>
              <w:jc w:val="center"/>
              <w:rPr>
                <w:color w:val="000000" w:themeColor="text1"/>
                <w:sz w:val="22"/>
                <w:szCs w:val="22"/>
              </w:rPr>
            </w:pPr>
            <w:r w:rsidRPr="00E73B0F">
              <w:rPr>
                <w:color w:val="000000" w:themeColor="text1"/>
                <w:sz w:val="22"/>
                <w:szCs w:val="22"/>
              </w:rPr>
              <w:t>1</w:t>
            </w:r>
          </w:p>
        </w:tc>
        <w:tc>
          <w:tcPr>
            <w:tcW w:w="1134" w:type="dxa"/>
            <w:shd w:val="clear" w:color="auto" w:fill="auto"/>
            <w:vAlign w:val="center"/>
          </w:tcPr>
          <w:p w14:paraId="5687E6EA" w14:textId="77777777" w:rsidR="0009207B" w:rsidRPr="00E73B0F" w:rsidRDefault="0009207B" w:rsidP="003004AF">
            <w:pPr>
              <w:jc w:val="center"/>
              <w:rPr>
                <w:color w:val="000000" w:themeColor="text1"/>
                <w:sz w:val="22"/>
                <w:szCs w:val="22"/>
              </w:rPr>
            </w:pPr>
            <w:r w:rsidRPr="00E73B0F">
              <w:rPr>
                <w:color w:val="000000" w:themeColor="text1"/>
                <w:sz w:val="22"/>
                <w:szCs w:val="22"/>
              </w:rPr>
              <w:t>1</w:t>
            </w:r>
          </w:p>
        </w:tc>
        <w:tc>
          <w:tcPr>
            <w:tcW w:w="1134" w:type="dxa"/>
            <w:shd w:val="clear" w:color="auto" w:fill="auto"/>
            <w:vAlign w:val="center"/>
          </w:tcPr>
          <w:p w14:paraId="36B2855C" w14:textId="77777777" w:rsidR="0009207B" w:rsidRPr="00E73B0F" w:rsidRDefault="0009207B" w:rsidP="003004AF">
            <w:pPr>
              <w:jc w:val="center"/>
              <w:rPr>
                <w:color w:val="000000" w:themeColor="text1"/>
                <w:sz w:val="22"/>
                <w:szCs w:val="22"/>
              </w:rPr>
            </w:pPr>
            <w:r w:rsidRPr="00E73B0F">
              <w:rPr>
                <w:color w:val="000000" w:themeColor="text1"/>
                <w:sz w:val="22"/>
                <w:szCs w:val="22"/>
              </w:rPr>
              <w:t>1</w:t>
            </w:r>
          </w:p>
        </w:tc>
        <w:tc>
          <w:tcPr>
            <w:tcW w:w="1134" w:type="dxa"/>
            <w:shd w:val="clear" w:color="auto" w:fill="auto"/>
            <w:vAlign w:val="center"/>
          </w:tcPr>
          <w:p w14:paraId="79B2F8E7" w14:textId="77777777" w:rsidR="0009207B" w:rsidRPr="00E73B0F" w:rsidRDefault="0009207B" w:rsidP="003004AF">
            <w:pPr>
              <w:jc w:val="center"/>
              <w:rPr>
                <w:color w:val="000000" w:themeColor="text1"/>
                <w:sz w:val="22"/>
                <w:szCs w:val="22"/>
              </w:rPr>
            </w:pPr>
            <w:r w:rsidRPr="00E73B0F">
              <w:rPr>
                <w:color w:val="000000" w:themeColor="text1"/>
                <w:sz w:val="22"/>
                <w:szCs w:val="22"/>
              </w:rPr>
              <w:t>1</w:t>
            </w:r>
          </w:p>
        </w:tc>
        <w:tc>
          <w:tcPr>
            <w:tcW w:w="1276" w:type="dxa"/>
            <w:shd w:val="clear" w:color="auto" w:fill="auto"/>
            <w:vAlign w:val="center"/>
          </w:tcPr>
          <w:p w14:paraId="6203B7FE" w14:textId="77777777" w:rsidR="0009207B" w:rsidRPr="00E73B0F" w:rsidRDefault="0009207B" w:rsidP="003004AF">
            <w:pPr>
              <w:jc w:val="center"/>
              <w:rPr>
                <w:color w:val="000000" w:themeColor="text1"/>
                <w:sz w:val="22"/>
                <w:szCs w:val="22"/>
              </w:rPr>
            </w:pPr>
            <w:r w:rsidRPr="00E73B0F">
              <w:rPr>
                <w:color w:val="000000" w:themeColor="text1"/>
                <w:sz w:val="22"/>
                <w:szCs w:val="22"/>
              </w:rPr>
              <w:t>1</w:t>
            </w:r>
          </w:p>
        </w:tc>
        <w:tc>
          <w:tcPr>
            <w:tcW w:w="1134" w:type="dxa"/>
            <w:shd w:val="clear" w:color="auto" w:fill="auto"/>
            <w:vAlign w:val="center"/>
          </w:tcPr>
          <w:p w14:paraId="43B671B3" w14:textId="77777777" w:rsidR="0009207B" w:rsidRPr="00E73B0F" w:rsidRDefault="0009207B" w:rsidP="003004AF">
            <w:pPr>
              <w:jc w:val="center"/>
              <w:rPr>
                <w:color w:val="000000" w:themeColor="text1"/>
                <w:sz w:val="22"/>
                <w:szCs w:val="22"/>
              </w:rPr>
            </w:pPr>
            <w:r w:rsidRPr="00E73B0F">
              <w:rPr>
                <w:color w:val="000000" w:themeColor="text1"/>
                <w:sz w:val="22"/>
                <w:szCs w:val="22"/>
              </w:rPr>
              <w:t>175</w:t>
            </w:r>
          </w:p>
        </w:tc>
      </w:tr>
      <w:tr w:rsidR="00E73B0F" w:rsidRPr="00E73B0F" w14:paraId="399824D8" w14:textId="77777777" w:rsidTr="003004AF">
        <w:trPr>
          <w:trHeight w:val="806"/>
        </w:trPr>
        <w:tc>
          <w:tcPr>
            <w:tcW w:w="709" w:type="dxa"/>
            <w:vMerge/>
            <w:shd w:val="clear" w:color="auto" w:fill="auto"/>
            <w:textDirection w:val="btLr"/>
            <w:vAlign w:val="center"/>
          </w:tcPr>
          <w:p w14:paraId="0888D747" w14:textId="77777777" w:rsidR="0009207B" w:rsidRPr="00E73B0F" w:rsidRDefault="0009207B" w:rsidP="00D44E57">
            <w:pPr>
              <w:widowControl w:val="0"/>
              <w:autoSpaceDE w:val="0"/>
              <w:autoSpaceDN w:val="0"/>
              <w:jc w:val="left"/>
              <w:rPr>
                <w:rFonts w:eastAsia="Carlito"/>
                <w:color w:val="000000" w:themeColor="text1"/>
                <w:sz w:val="2"/>
                <w:szCs w:val="2"/>
                <w:lang w:eastAsia="en-US"/>
              </w:rPr>
            </w:pPr>
          </w:p>
        </w:tc>
        <w:tc>
          <w:tcPr>
            <w:tcW w:w="2693" w:type="dxa"/>
            <w:shd w:val="clear" w:color="auto" w:fill="auto"/>
            <w:vAlign w:val="center"/>
          </w:tcPr>
          <w:p w14:paraId="04B77F3C" w14:textId="77777777" w:rsidR="0009207B" w:rsidRPr="00E73B0F" w:rsidRDefault="0009207B" w:rsidP="003004AF">
            <w:pPr>
              <w:jc w:val="left"/>
              <w:rPr>
                <w:color w:val="000000" w:themeColor="text1"/>
                <w:sz w:val="22"/>
                <w:szCs w:val="22"/>
              </w:rPr>
            </w:pPr>
            <w:r w:rsidRPr="00E73B0F">
              <w:rPr>
                <w:color w:val="000000" w:themeColor="text1"/>
                <w:sz w:val="22"/>
                <w:szCs w:val="22"/>
              </w:rPr>
              <w:t>Kötelező komplex</w:t>
            </w:r>
          </w:p>
          <w:p w14:paraId="0E98DC5E" w14:textId="77777777" w:rsidR="0009207B" w:rsidRPr="00E73B0F" w:rsidRDefault="0009207B" w:rsidP="003004AF">
            <w:pPr>
              <w:jc w:val="left"/>
              <w:rPr>
                <w:color w:val="000000" w:themeColor="text1"/>
                <w:sz w:val="22"/>
                <w:szCs w:val="22"/>
              </w:rPr>
            </w:pPr>
            <w:r w:rsidRPr="00E73B0F">
              <w:rPr>
                <w:color w:val="000000" w:themeColor="text1"/>
                <w:sz w:val="22"/>
                <w:szCs w:val="22"/>
              </w:rPr>
              <w:t>természettudományos tantárgy</w:t>
            </w:r>
          </w:p>
        </w:tc>
        <w:tc>
          <w:tcPr>
            <w:tcW w:w="1134" w:type="dxa"/>
            <w:shd w:val="clear" w:color="auto" w:fill="auto"/>
            <w:vAlign w:val="center"/>
          </w:tcPr>
          <w:p w14:paraId="194AC523" w14:textId="77777777" w:rsidR="0009207B" w:rsidRPr="00E73B0F" w:rsidRDefault="0009207B" w:rsidP="003004AF">
            <w:pPr>
              <w:jc w:val="center"/>
              <w:rPr>
                <w:color w:val="000000" w:themeColor="text1"/>
                <w:sz w:val="22"/>
                <w:szCs w:val="22"/>
              </w:rPr>
            </w:pPr>
            <w:r w:rsidRPr="00E73B0F">
              <w:rPr>
                <w:color w:val="000000" w:themeColor="text1"/>
                <w:sz w:val="22"/>
                <w:szCs w:val="22"/>
              </w:rPr>
              <w:t>3</w:t>
            </w:r>
          </w:p>
        </w:tc>
        <w:tc>
          <w:tcPr>
            <w:tcW w:w="1134" w:type="dxa"/>
            <w:shd w:val="clear" w:color="auto" w:fill="auto"/>
            <w:vAlign w:val="center"/>
          </w:tcPr>
          <w:p w14:paraId="64799206"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26E3E6DE"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101CA1B3"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276" w:type="dxa"/>
            <w:shd w:val="clear" w:color="auto" w:fill="auto"/>
            <w:vAlign w:val="center"/>
          </w:tcPr>
          <w:p w14:paraId="35741BB5"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4257B3C3" w14:textId="77777777" w:rsidR="0009207B" w:rsidRPr="00E73B0F" w:rsidRDefault="0009207B" w:rsidP="003004AF">
            <w:pPr>
              <w:jc w:val="center"/>
              <w:rPr>
                <w:color w:val="000000" w:themeColor="text1"/>
                <w:sz w:val="22"/>
                <w:szCs w:val="22"/>
              </w:rPr>
            </w:pPr>
            <w:r w:rsidRPr="00E73B0F">
              <w:rPr>
                <w:color w:val="000000" w:themeColor="text1"/>
                <w:sz w:val="22"/>
                <w:szCs w:val="22"/>
              </w:rPr>
              <w:t>108</w:t>
            </w:r>
          </w:p>
        </w:tc>
      </w:tr>
      <w:tr w:rsidR="00E73B0F" w:rsidRPr="00E73B0F" w14:paraId="520B436A" w14:textId="77777777" w:rsidTr="003004AF">
        <w:trPr>
          <w:trHeight w:val="505"/>
        </w:trPr>
        <w:tc>
          <w:tcPr>
            <w:tcW w:w="709" w:type="dxa"/>
            <w:vMerge/>
            <w:shd w:val="clear" w:color="auto" w:fill="auto"/>
            <w:textDirection w:val="btLr"/>
            <w:vAlign w:val="center"/>
          </w:tcPr>
          <w:p w14:paraId="1CCA469E" w14:textId="77777777" w:rsidR="0009207B" w:rsidRPr="00E73B0F" w:rsidRDefault="0009207B" w:rsidP="00D44E57">
            <w:pPr>
              <w:widowControl w:val="0"/>
              <w:autoSpaceDE w:val="0"/>
              <w:autoSpaceDN w:val="0"/>
              <w:jc w:val="left"/>
              <w:rPr>
                <w:rFonts w:eastAsia="Carlito"/>
                <w:color w:val="000000" w:themeColor="text1"/>
                <w:sz w:val="2"/>
                <w:szCs w:val="2"/>
                <w:lang w:eastAsia="en-US"/>
              </w:rPr>
            </w:pPr>
          </w:p>
        </w:tc>
        <w:tc>
          <w:tcPr>
            <w:tcW w:w="2693" w:type="dxa"/>
            <w:shd w:val="clear" w:color="auto" w:fill="auto"/>
            <w:vAlign w:val="center"/>
          </w:tcPr>
          <w:p w14:paraId="1703CE34" w14:textId="77777777" w:rsidR="0009207B" w:rsidRPr="00E73B0F" w:rsidRDefault="0009207B" w:rsidP="003004AF">
            <w:pPr>
              <w:jc w:val="left"/>
              <w:rPr>
                <w:color w:val="000000" w:themeColor="text1"/>
                <w:sz w:val="22"/>
                <w:szCs w:val="22"/>
              </w:rPr>
            </w:pPr>
            <w:r w:rsidRPr="00E73B0F">
              <w:rPr>
                <w:color w:val="000000" w:themeColor="text1"/>
                <w:sz w:val="22"/>
                <w:szCs w:val="22"/>
              </w:rPr>
              <w:t>Ágazathoz kapcsolódó</w:t>
            </w:r>
          </w:p>
          <w:p w14:paraId="080A5A37" w14:textId="77777777" w:rsidR="0009207B" w:rsidRPr="00E73B0F" w:rsidRDefault="0009207B" w:rsidP="003004AF">
            <w:pPr>
              <w:jc w:val="left"/>
              <w:rPr>
                <w:color w:val="000000" w:themeColor="text1"/>
                <w:sz w:val="22"/>
                <w:szCs w:val="22"/>
              </w:rPr>
            </w:pPr>
            <w:r w:rsidRPr="00E73B0F">
              <w:rPr>
                <w:color w:val="000000" w:themeColor="text1"/>
                <w:sz w:val="22"/>
                <w:szCs w:val="22"/>
              </w:rPr>
              <w:t>tantárgy: zenei nevelés, kreatív alkotás, drámapedagógia</w:t>
            </w:r>
          </w:p>
        </w:tc>
        <w:tc>
          <w:tcPr>
            <w:tcW w:w="1134" w:type="dxa"/>
            <w:shd w:val="clear" w:color="auto" w:fill="auto"/>
            <w:vAlign w:val="center"/>
          </w:tcPr>
          <w:p w14:paraId="1033A1BC" w14:textId="77777777" w:rsidR="0009207B" w:rsidRPr="00E73B0F" w:rsidRDefault="0009207B" w:rsidP="003004AF">
            <w:pPr>
              <w:jc w:val="center"/>
              <w:rPr>
                <w:color w:val="000000" w:themeColor="text1"/>
                <w:sz w:val="22"/>
                <w:szCs w:val="22"/>
              </w:rPr>
            </w:pPr>
            <w:r w:rsidRPr="00E73B0F">
              <w:rPr>
                <w:b/>
                <w:color w:val="000000" w:themeColor="text1"/>
                <w:sz w:val="22"/>
                <w:szCs w:val="22"/>
              </w:rPr>
              <w:t>2</w:t>
            </w:r>
            <w:r w:rsidRPr="00E73B0F">
              <w:rPr>
                <w:color w:val="000000" w:themeColor="text1"/>
                <w:sz w:val="22"/>
                <w:szCs w:val="22"/>
              </w:rPr>
              <w:t xml:space="preserve"> (0)</w:t>
            </w:r>
          </w:p>
        </w:tc>
        <w:tc>
          <w:tcPr>
            <w:tcW w:w="1134" w:type="dxa"/>
            <w:shd w:val="clear" w:color="auto" w:fill="auto"/>
            <w:vAlign w:val="center"/>
          </w:tcPr>
          <w:p w14:paraId="27D07427" w14:textId="77777777" w:rsidR="0009207B" w:rsidRPr="00E73B0F" w:rsidRDefault="0009207B" w:rsidP="003004AF">
            <w:pPr>
              <w:jc w:val="center"/>
              <w:rPr>
                <w:color w:val="000000" w:themeColor="text1"/>
                <w:sz w:val="22"/>
                <w:szCs w:val="22"/>
              </w:rPr>
            </w:pPr>
            <w:r w:rsidRPr="00E73B0F">
              <w:rPr>
                <w:color w:val="000000" w:themeColor="text1"/>
                <w:sz w:val="22"/>
                <w:szCs w:val="22"/>
              </w:rPr>
              <w:t>2</w:t>
            </w:r>
          </w:p>
        </w:tc>
        <w:tc>
          <w:tcPr>
            <w:tcW w:w="1134" w:type="dxa"/>
            <w:shd w:val="clear" w:color="auto" w:fill="auto"/>
            <w:vAlign w:val="center"/>
          </w:tcPr>
          <w:p w14:paraId="0304C142" w14:textId="77777777" w:rsidR="0009207B" w:rsidRPr="00E73B0F" w:rsidRDefault="0009207B" w:rsidP="003004AF">
            <w:pPr>
              <w:jc w:val="center"/>
              <w:rPr>
                <w:color w:val="000000" w:themeColor="text1"/>
                <w:sz w:val="22"/>
                <w:szCs w:val="22"/>
              </w:rPr>
            </w:pPr>
            <w:r w:rsidRPr="00E73B0F">
              <w:rPr>
                <w:color w:val="000000" w:themeColor="text1"/>
                <w:sz w:val="22"/>
                <w:szCs w:val="22"/>
              </w:rPr>
              <w:t>2</w:t>
            </w:r>
          </w:p>
        </w:tc>
        <w:tc>
          <w:tcPr>
            <w:tcW w:w="1134" w:type="dxa"/>
            <w:shd w:val="clear" w:color="auto" w:fill="auto"/>
            <w:vAlign w:val="center"/>
          </w:tcPr>
          <w:p w14:paraId="6876A038" w14:textId="77777777" w:rsidR="0009207B" w:rsidRPr="00E73B0F" w:rsidRDefault="0009207B" w:rsidP="003004AF">
            <w:pPr>
              <w:jc w:val="center"/>
              <w:rPr>
                <w:color w:val="000000" w:themeColor="text1"/>
                <w:sz w:val="22"/>
                <w:szCs w:val="22"/>
              </w:rPr>
            </w:pPr>
            <w:r w:rsidRPr="00E73B0F">
              <w:rPr>
                <w:b/>
                <w:color w:val="000000" w:themeColor="text1"/>
                <w:sz w:val="22"/>
                <w:szCs w:val="22"/>
              </w:rPr>
              <w:t>1</w:t>
            </w:r>
            <w:r w:rsidRPr="00E73B0F">
              <w:rPr>
                <w:color w:val="000000" w:themeColor="text1"/>
                <w:sz w:val="22"/>
                <w:szCs w:val="22"/>
              </w:rPr>
              <w:t xml:space="preserve"> (0)</w:t>
            </w:r>
          </w:p>
        </w:tc>
        <w:tc>
          <w:tcPr>
            <w:tcW w:w="1276" w:type="dxa"/>
            <w:shd w:val="clear" w:color="auto" w:fill="auto"/>
            <w:vAlign w:val="center"/>
          </w:tcPr>
          <w:p w14:paraId="29ED7ABC" w14:textId="77777777" w:rsidR="0009207B" w:rsidRPr="00E73B0F" w:rsidRDefault="0009207B" w:rsidP="003004AF">
            <w:pPr>
              <w:jc w:val="center"/>
              <w:rPr>
                <w:color w:val="000000" w:themeColor="text1"/>
                <w:sz w:val="22"/>
                <w:szCs w:val="22"/>
              </w:rPr>
            </w:pPr>
            <w:r w:rsidRPr="00E73B0F">
              <w:rPr>
                <w:b/>
                <w:color w:val="000000" w:themeColor="text1"/>
                <w:sz w:val="22"/>
                <w:szCs w:val="22"/>
              </w:rPr>
              <w:t>2</w:t>
            </w:r>
            <w:r w:rsidRPr="00E73B0F">
              <w:rPr>
                <w:color w:val="000000" w:themeColor="text1"/>
                <w:sz w:val="22"/>
                <w:szCs w:val="22"/>
              </w:rPr>
              <w:t xml:space="preserve"> (0)</w:t>
            </w:r>
          </w:p>
        </w:tc>
        <w:tc>
          <w:tcPr>
            <w:tcW w:w="1134" w:type="dxa"/>
            <w:shd w:val="clear" w:color="auto" w:fill="auto"/>
            <w:vAlign w:val="center"/>
          </w:tcPr>
          <w:p w14:paraId="168A487B" w14:textId="77777777" w:rsidR="0009207B" w:rsidRPr="00E73B0F" w:rsidRDefault="003004AF" w:rsidP="003004AF">
            <w:pPr>
              <w:jc w:val="center"/>
              <w:rPr>
                <w:color w:val="000000" w:themeColor="text1"/>
                <w:sz w:val="22"/>
                <w:szCs w:val="22"/>
              </w:rPr>
            </w:pPr>
            <w:r w:rsidRPr="00E73B0F">
              <w:rPr>
                <w:color w:val="000000" w:themeColor="text1"/>
                <w:sz w:val="22"/>
                <w:szCs w:val="22"/>
              </w:rPr>
              <w:t>314</w:t>
            </w:r>
          </w:p>
        </w:tc>
      </w:tr>
      <w:tr w:rsidR="00E73B0F" w:rsidRPr="00E73B0F" w14:paraId="436A269D" w14:textId="77777777" w:rsidTr="003004AF">
        <w:trPr>
          <w:trHeight w:val="537"/>
        </w:trPr>
        <w:tc>
          <w:tcPr>
            <w:tcW w:w="709" w:type="dxa"/>
            <w:vMerge/>
            <w:shd w:val="clear" w:color="auto" w:fill="auto"/>
            <w:textDirection w:val="btLr"/>
            <w:vAlign w:val="center"/>
          </w:tcPr>
          <w:p w14:paraId="15262435" w14:textId="77777777" w:rsidR="0009207B" w:rsidRPr="00E73B0F" w:rsidRDefault="0009207B" w:rsidP="00D44E57">
            <w:pPr>
              <w:widowControl w:val="0"/>
              <w:autoSpaceDE w:val="0"/>
              <w:autoSpaceDN w:val="0"/>
              <w:jc w:val="left"/>
              <w:rPr>
                <w:rFonts w:eastAsia="Carlito"/>
                <w:color w:val="000000" w:themeColor="text1"/>
                <w:sz w:val="2"/>
                <w:szCs w:val="2"/>
                <w:lang w:eastAsia="en-US"/>
              </w:rPr>
            </w:pPr>
          </w:p>
        </w:tc>
        <w:tc>
          <w:tcPr>
            <w:tcW w:w="2693" w:type="dxa"/>
            <w:shd w:val="clear" w:color="auto" w:fill="auto"/>
            <w:vAlign w:val="center"/>
          </w:tcPr>
          <w:p w14:paraId="7347D1E7" w14:textId="77777777" w:rsidR="0009207B" w:rsidRPr="00E73B0F" w:rsidRDefault="0009207B" w:rsidP="003004AF">
            <w:pPr>
              <w:jc w:val="left"/>
              <w:rPr>
                <w:color w:val="000000" w:themeColor="text1"/>
                <w:sz w:val="22"/>
                <w:szCs w:val="22"/>
              </w:rPr>
            </w:pPr>
            <w:r w:rsidRPr="00E73B0F">
              <w:rPr>
                <w:color w:val="000000" w:themeColor="text1"/>
                <w:sz w:val="22"/>
                <w:szCs w:val="22"/>
              </w:rPr>
              <w:t>Érettségire felkészítő</w:t>
            </w:r>
          </w:p>
          <w:p w14:paraId="254C8427" w14:textId="77777777" w:rsidR="0009207B" w:rsidRPr="00E73B0F" w:rsidRDefault="0009207B" w:rsidP="003004AF">
            <w:pPr>
              <w:jc w:val="left"/>
              <w:rPr>
                <w:color w:val="000000" w:themeColor="text1"/>
                <w:sz w:val="22"/>
                <w:szCs w:val="22"/>
              </w:rPr>
            </w:pPr>
            <w:r w:rsidRPr="00E73B0F">
              <w:rPr>
                <w:color w:val="000000" w:themeColor="text1"/>
                <w:sz w:val="22"/>
                <w:szCs w:val="22"/>
              </w:rPr>
              <w:t>tantárgy (magyar nyelv és irodalom, matematika)</w:t>
            </w:r>
          </w:p>
        </w:tc>
        <w:tc>
          <w:tcPr>
            <w:tcW w:w="1134" w:type="dxa"/>
            <w:shd w:val="clear" w:color="auto" w:fill="auto"/>
            <w:vAlign w:val="center"/>
          </w:tcPr>
          <w:p w14:paraId="0376A21D"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7935F31F"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25BCDC22" w14:textId="77777777" w:rsidR="0009207B" w:rsidRPr="00E73B0F" w:rsidRDefault="00A13067" w:rsidP="003004AF">
            <w:pPr>
              <w:jc w:val="center"/>
              <w:rPr>
                <w:color w:val="000000" w:themeColor="text1"/>
                <w:sz w:val="22"/>
                <w:szCs w:val="22"/>
              </w:rPr>
            </w:pPr>
            <w:r w:rsidRPr="00E73B0F">
              <w:rPr>
                <w:color w:val="000000" w:themeColor="text1"/>
                <w:sz w:val="22"/>
                <w:szCs w:val="22"/>
              </w:rPr>
              <w:t>2</w:t>
            </w:r>
            <w:r w:rsidR="0009207B" w:rsidRPr="00E73B0F">
              <w:rPr>
                <w:color w:val="000000" w:themeColor="text1"/>
                <w:sz w:val="22"/>
                <w:szCs w:val="22"/>
              </w:rPr>
              <w:t>*</w:t>
            </w:r>
          </w:p>
        </w:tc>
        <w:tc>
          <w:tcPr>
            <w:tcW w:w="1134" w:type="dxa"/>
            <w:shd w:val="clear" w:color="auto" w:fill="auto"/>
            <w:vAlign w:val="center"/>
          </w:tcPr>
          <w:p w14:paraId="5955BF2B" w14:textId="77777777" w:rsidR="0009207B" w:rsidRPr="00E73B0F" w:rsidRDefault="00A13067" w:rsidP="003004AF">
            <w:pPr>
              <w:jc w:val="center"/>
              <w:rPr>
                <w:color w:val="000000" w:themeColor="text1"/>
                <w:sz w:val="22"/>
                <w:szCs w:val="22"/>
              </w:rPr>
            </w:pPr>
            <w:r w:rsidRPr="00E73B0F">
              <w:rPr>
                <w:color w:val="000000" w:themeColor="text1"/>
                <w:sz w:val="22"/>
                <w:szCs w:val="22"/>
              </w:rPr>
              <w:t>2</w:t>
            </w:r>
            <w:r w:rsidR="0009207B" w:rsidRPr="00E73B0F">
              <w:rPr>
                <w:color w:val="000000" w:themeColor="text1"/>
                <w:sz w:val="22"/>
                <w:szCs w:val="22"/>
              </w:rPr>
              <w:t>*</w:t>
            </w:r>
          </w:p>
        </w:tc>
        <w:tc>
          <w:tcPr>
            <w:tcW w:w="1276" w:type="dxa"/>
            <w:shd w:val="clear" w:color="auto" w:fill="auto"/>
            <w:vAlign w:val="center"/>
          </w:tcPr>
          <w:p w14:paraId="4993C503"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44F9EF9D" w14:textId="77777777" w:rsidR="0009207B" w:rsidRPr="00E73B0F" w:rsidRDefault="0009207B" w:rsidP="003004AF">
            <w:pPr>
              <w:jc w:val="center"/>
              <w:rPr>
                <w:color w:val="000000" w:themeColor="text1"/>
                <w:sz w:val="22"/>
                <w:szCs w:val="22"/>
              </w:rPr>
            </w:pPr>
            <w:r w:rsidRPr="00E73B0F">
              <w:rPr>
                <w:color w:val="000000" w:themeColor="text1"/>
                <w:sz w:val="22"/>
                <w:szCs w:val="22"/>
              </w:rPr>
              <w:t>144</w:t>
            </w:r>
          </w:p>
        </w:tc>
      </w:tr>
      <w:tr w:rsidR="00E73B0F" w:rsidRPr="00E73B0F" w14:paraId="7791E3E6" w14:textId="77777777" w:rsidTr="003004AF">
        <w:trPr>
          <w:trHeight w:val="537"/>
        </w:trPr>
        <w:tc>
          <w:tcPr>
            <w:tcW w:w="709" w:type="dxa"/>
            <w:vMerge/>
            <w:shd w:val="clear" w:color="auto" w:fill="auto"/>
            <w:textDirection w:val="btLr"/>
            <w:vAlign w:val="center"/>
          </w:tcPr>
          <w:p w14:paraId="5A5820F0" w14:textId="77777777" w:rsidR="0009207B" w:rsidRPr="00E73B0F" w:rsidRDefault="0009207B" w:rsidP="00D44E57">
            <w:pPr>
              <w:widowControl w:val="0"/>
              <w:autoSpaceDE w:val="0"/>
              <w:autoSpaceDN w:val="0"/>
              <w:jc w:val="left"/>
              <w:rPr>
                <w:rFonts w:eastAsia="Carlito"/>
                <w:color w:val="000000" w:themeColor="text1"/>
                <w:sz w:val="2"/>
                <w:szCs w:val="2"/>
                <w:lang w:eastAsia="en-US"/>
              </w:rPr>
            </w:pPr>
          </w:p>
        </w:tc>
        <w:tc>
          <w:tcPr>
            <w:tcW w:w="2693" w:type="dxa"/>
            <w:shd w:val="clear" w:color="auto" w:fill="auto"/>
            <w:vAlign w:val="center"/>
          </w:tcPr>
          <w:p w14:paraId="01F4711B" w14:textId="77777777" w:rsidR="0009207B" w:rsidRPr="00E73B0F" w:rsidRDefault="0009207B" w:rsidP="003004AF">
            <w:pPr>
              <w:jc w:val="left"/>
              <w:rPr>
                <w:color w:val="000000" w:themeColor="text1"/>
                <w:sz w:val="22"/>
                <w:szCs w:val="22"/>
              </w:rPr>
            </w:pPr>
            <w:r w:rsidRPr="00E73B0F">
              <w:rPr>
                <w:color w:val="000000" w:themeColor="text1"/>
                <w:sz w:val="22"/>
                <w:szCs w:val="22"/>
              </w:rPr>
              <w:t>Pénzügyi és vállalkozói</w:t>
            </w:r>
          </w:p>
          <w:p w14:paraId="19A3CB17" w14:textId="77777777" w:rsidR="0009207B" w:rsidRPr="00E73B0F" w:rsidRDefault="0009207B" w:rsidP="003004AF">
            <w:pPr>
              <w:jc w:val="left"/>
              <w:rPr>
                <w:color w:val="000000" w:themeColor="text1"/>
                <w:sz w:val="22"/>
                <w:szCs w:val="22"/>
              </w:rPr>
            </w:pPr>
            <w:r w:rsidRPr="00E73B0F">
              <w:rPr>
                <w:color w:val="000000" w:themeColor="text1"/>
                <w:sz w:val="22"/>
                <w:szCs w:val="22"/>
              </w:rPr>
              <w:t>ismeretek</w:t>
            </w:r>
          </w:p>
        </w:tc>
        <w:tc>
          <w:tcPr>
            <w:tcW w:w="1134" w:type="dxa"/>
            <w:shd w:val="clear" w:color="auto" w:fill="auto"/>
            <w:vAlign w:val="center"/>
          </w:tcPr>
          <w:p w14:paraId="3BB2E043"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58524FF1" w14:textId="77777777" w:rsidR="0009207B" w:rsidRPr="00E73B0F" w:rsidRDefault="0009207B" w:rsidP="003004AF">
            <w:pPr>
              <w:jc w:val="center"/>
              <w:rPr>
                <w:color w:val="000000" w:themeColor="text1"/>
                <w:sz w:val="22"/>
                <w:szCs w:val="22"/>
              </w:rPr>
            </w:pPr>
            <w:r w:rsidRPr="00E73B0F">
              <w:rPr>
                <w:color w:val="000000" w:themeColor="text1"/>
                <w:sz w:val="22"/>
                <w:szCs w:val="22"/>
              </w:rPr>
              <w:t>1</w:t>
            </w:r>
          </w:p>
        </w:tc>
        <w:tc>
          <w:tcPr>
            <w:tcW w:w="1134" w:type="dxa"/>
            <w:shd w:val="clear" w:color="auto" w:fill="auto"/>
            <w:vAlign w:val="center"/>
          </w:tcPr>
          <w:p w14:paraId="68D1B614"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5042FBD3"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276" w:type="dxa"/>
            <w:shd w:val="clear" w:color="auto" w:fill="auto"/>
            <w:vAlign w:val="center"/>
          </w:tcPr>
          <w:p w14:paraId="34C3B055"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52508F2F" w14:textId="77777777" w:rsidR="0009207B" w:rsidRPr="00E73B0F" w:rsidRDefault="0009207B" w:rsidP="003004AF">
            <w:pPr>
              <w:jc w:val="center"/>
              <w:rPr>
                <w:color w:val="000000" w:themeColor="text1"/>
                <w:sz w:val="22"/>
                <w:szCs w:val="22"/>
              </w:rPr>
            </w:pPr>
            <w:r w:rsidRPr="00E73B0F">
              <w:rPr>
                <w:color w:val="000000" w:themeColor="text1"/>
                <w:sz w:val="22"/>
                <w:szCs w:val="22"/>
              </w:rPr>
              <w:t>36</w:t>
            </w:r>
          </w:p>
        </w:tc>
      </w:tr>
      <w:tr w:rsidR="00E73B0F" w:rsidRPr="00E73B0F" w14:paraId="09615DA9" w14:textId="77777777" w:rsidTr="003004AF">
        <w:trPr>
          <w:trHeight w:val="537"/>
        </w:trPr>
        <w:tc>
          <w:tcPr>
            <w:tcW w:w="709" w:type="dxa"/>
            <w:vMerge/>
            <w:shd w:val="clear" w:color="auto" w:fill="auto"/>
            <w:textDirection w:val="btLr"/>
            <w:vAlign w:val="center"/>
          </w:tcPr>
          <w:p w14:paraId="32E0E8FD" w14:textId="77777777" w:rsidR="0009207B" w:rsidRPr="00E73B0F" w:rsidRDefault="0009207B" w:rsidP="00D44E57">
            <w:pPr>
              <w:widowControl w:val="0"/>
              <w:autoSpaceDE w:val="0"/>
              <w:autoSpaceDN w:val="0"/>
              <w:jc w:val="left"/>
              <w:rPr>
                <w:rFonts w:eastAsia="Carlito"/>
                <w:color w:val="000000" w:themeColor="text1"/>
                <w:sz w:val="2"/>
                <w:szCs w:val="2"/>
                <w:lang w:eastAsia="en-US"/>
              </w:rPr>
            </w:pPr>
          </w:p>
        </w:tc>
        <w:tc>
          <w:tcPr>
            <w:tcW w:w="2693" w:type="dxa"/>
            <w:shd w:val="clear" w:color="auto" w:fill="BEBEBE"/>
            <w:vAlign w:val="center"/>
          </w:tcPr>
          <w:p w14:paraId="79570441" w14:textId="77777777" w:rsidR="0009207B" w:rsidRPr="00E73B0F" w:rsidRDefault="0009207B" w:rsidP="003004AF">
            <w:pPr>
              <w:jc w:val="left"/>
              <w:rPr>
                <w:rFonts w:eastAsia="Carlito"/>
                <w:b/>
                <w:color w:val="000000" w:themeColor="text1"/>
                <w:sz w:val="22"/>
                <w:szCs w:val="22"/>
                <w:lang w:eastAsia="en-US"/>
              </w:rPr>
            </w:pPr>
            <w:r w:rsidRPr="00E73B0F">
              <w:rPr>
                <w:b/>
                <w:bCs/>
                <w:color w:val="000000" w:themeColor="text1"/>
                <w:sz w:val="22"/>
                <w:szCs w:val="22"/>
              </w:rPr>
              <w:t>Összes közismereti</w:t>
            </w:r>
            <w:r w:rsidR="003004AF" w:rsidRPr="00E73B0F">
              <w:rPr>
                <w:b/>
                <w:bCs/>
                <w:color w:val="000000" w:themeColor="text1"/>
                <w:sz w:val="22"/>
                <w:szCs w:val="22"/>
              </w:rPr>
              <w:t xml:space="preserve"> </w:t>
            </w:r>
            <w:r w:rsidRPr="00E73B0F">
              <w:rPr>
                <w:b/>
                <w:bCs/>
                <w:color w:val="000000" w:themeColor="text1"/>
                <w:sz w:val="22"/>
                <w:szCs w:val="22"/>
              </w:rPr>
              <w:t>óraszám</w:t>
            </w:r>
          </w:p>
        </w:tc>
        <w:tc>
          <w:tcPr>
            <w:tcW w:w="1134" w:type="dxa"/>
            <w:shd w:val="clear" w:color="auto" w:fill="BEBEBE"/>
            <w:vAlign w:val="center"/>
          </w:tcPr>
          <w:p w14:paraId="1A4B235B" w14:textId="77777777" w:rsidR="0009207B" w:rsidRPr="00E73B0F" w:rsidRDefault="0009207B" w:rsidP="003004AF">
            <w:pPr>
              <w:jc w:val="center"/>
              <w:rPr>
                <w:color w:val="000000" w:themeColor="text1"/>
                <w:sz w:val="22"/>
                <w:szCs w:val="22"/>
              </w:rPr>
            </w:pPr>
            <w:r w:rsidRPr="00E73B0F">
              <w:rPr>
                <w:color w:val="000000" w:themeColor="text1"/>
                <w:sz w:val="22"/>
                <w:szCs w:val="22"/>
              </w:rPr>
              <w:t>27</w:t>
            </w:r>
          </w:p>
        </w:tc>
        <w:tc>
          <w:tcPr>
            <w:tcW w:w="1134" w:type="dxa"/>
            <w:shd w:val="clear" w:color="auto" w:fill="BEBEBE"/>
            <w:vAlign w:val="center"/>
          </w:tcPr>
          <w:p w14:paraId="4F9829B5" w14:textId="77777777" w:rsidR="0009207B" w:rsidRPr="00E73B0F" w:rsidRDefault="0009207B" w:rsidP="003004AF">
            <w:pPr>
              <w:jc w:val="center"/>
              <w:rPr>
                <w:color w:val="000000" w:themeColor="text1"/>
                <w:sz w:val="22"/>
                <w:szCs w:val="22"/>
              </w:rPr>
            </w:pPr>
            <w:r w:rsidRPr="00E73B0F">
              <w:rPr>
                <w:color w:val="000000" w:themeColor="text1"/>
                <w:sz w:val="22"/>
                <w:szCs w:val="22"/>
              </w:rPr>
              <w:t>25</w:t>
            </w:r>
          </w:p>
        </w:tc>
        <w:tc>
          <w:tcPr>
            <w:tcW w:w="1134" w:type="dxa"/>
            <w:shd w:val="clear" w:color="auto" w:fill="BEBEBE"/>
            <w:vAlign w:val="center"/>
          </w:tcPr>
          <w:p w14:paraId="1B84E1D1" w14:textId="77777777" w:rsidR="0009207B" w:rsidRPr="00E73B0F" w:rsidRDefault="0009207B" w:rsidP="003004AF">
            <w:pPr>
              <w:jc w:val="center"/>
              <w:rPr>
                <w:color w:val="000000" w:themeColor="text1"/>
                <w:sz w:val="22"/>
                <w:szCs w:val="22"/>
              </w:rPr>
            </w:pPr>
            <w:r w:rsidRPr="00E73B0F">
              <w:rPr>
                <w:color w:val="000000" w:themeColor="text1"/>
                <w:sz w:val="22"/>
                <w:szCs w:val="22"/>
              </w:rPr>
              <w:t>20</w:t>
            </w:r>
          </w:p>
        </w:tc>
        <w:tc>
          <w:tcPr>
            <w:tcW w:w="1134" w:type="dxa"/>
            <w:shd w:val="clear" w:color="auto" w:fill="BEBEBE"/>
            <w:vAlign w:val="center"/>
          </w:tcPr>
          <w:p w14:paraId="53D7D954" w14:textId="77777777" w:rsidR="0009207B" w:rsidRPr="00E73B0F" w:rsidRDefault="0009207B" w:rsidP="003004AF">
            <w:pPr>
              <w:jc w:val="center"/>
              <w:rPr>
                <w:color w:val="000000" w:themeColor="text1"/>
                <w:sz w:val="22"/>
                <w:szCs w:val="22"/>
              </w:rPr>
            </w:pPr>
            <w:r w:rsidRPr="00E73B0F">
              <w:rPr>
                <w:color w:val="000000" w:themeColor="text1"/>
                <w:sz w:val="22"/>
                <w:szCs w:val="22"/>
              </w:rPr>
              <w:t>20</w:t>
            </w:r>
          </w:p>
        </w:tc>
        <w:tc>
          <w:tcPr>
            <w:tcW w:w="1276" w:type="dxa"/>
            <w:shd w:val="clear" w:color="auto" w:fill="BEBEBE"/>
            <w:vAlign w:val="center"/>
          </w:tcPr>
          <w:p w14:paraId="1AB95385" w14:textId="77777777" w:rsidR="0009207B" w:rsidRPr="00E73B0F" w:rsidRDefault="0009207B" w:rsidP="003004AF">
            <w:pPr>
              <w:jc w:val="center"/>
              <w:rPr>
                <w:color w:val="000000" w:themeColor="text1"/>
                <w:sz w:val="22"/>
                <w:szCs w:val="22"/>
              </w:rPr>
            </w:pPr>
            <w:r w:rsidRPr="00E73B0F">
              <w:rPr>
                <w:color w:val="000000" w:themeColor="text1"/>
                <w:sz w:val="22"/>
                <w:szCs w:val="22"/>
              </w:rPr>
              <w:t>10</w:t>
            </w:r>
          </w:p>
        </w:tc>
        <w:tc>
          <w:tcPr>
            <w:tcW w:w="1134" w:type="dxa"/>
            <w:shd w:val="clear" w:color="auto" w:fill="BEBEBE"/>
            <w:vAlign w:val="center"/>
          </w:tcPr>
          <w:p w14:paraId="52C5CD49" w14:textId="77777777" w:rsidR="0009207B" w:rsidRPr="00E73B0F" w:rsidRDefault="003004AF" w:rsidP="003004AF">
            <w:pPr>
              <w:jc w:val="center"/>
              <w:rPr>
                <w:color w:val="000000" w:themeColor="text1"/>
                <w:sz w:val="22"/>
                <w:szCs w:val="22"/>
              </w:rPr>
            </w:pPr>
            <w:r w:rsidRPr="00E73B0F">
              <w:rPr>
                <w:color w:val="000000" w:themeColor="text1"/>
                <w:sz w:val="22"/>
                <w:szCs w:val="22"/>
              </w:rPr>
              <w:t>3562</w:t>
            </w:r>
          </w:p>
        </w:tc>
      </w:tr>
      <w:tr w:rsidR="00E73B0F" w:rsidRPr="00E73B0F" w14:paraId="5B66D452" w14:textId="77777777" w:rsidTr="003004AF">
        <w:trPr>
          <w:trHeight w:val="402"/>
        </w:trPr>
        <w:tc>
          <w:tcPr>
            <w:tcW w:w="3402" w:type="dxa"/>
            <w:gridSpan w:val="2"/>
            <w:shd w:val="clear" w:color="auto" w:fill="auto"/>
            <w:vAlign w:val="center"/>
          </w:tcPr>
          <w:p w14:paraId="7752E4B3" w14:textId="77777777" w:rsidR="0009207B" w:rsidRPr="00E73B0F" w:rsidRDefault="0009207B" w:rsidP="003004AF">
            <w:pPr>
              <w:jc w:val="left"/>
              <w:rPr>
                <w:color w:val="000000" w:themeColor="text1"/>
                <w:sz w:val="22"/>
                <w:szCs w:val="22"/>
              </w:rPr>
            </w:pPr>
            <w:r w:rsidRPr="00E73B0F">
              <w:rPr>
                <w:color w:val="000000" w:themeColor="text1"/>
                <w:sz w:val="22"/>
                <w:szCs w:val="22"/>
              </w:rPr>
              <w:t>Ágazati alapoktatás</w:t>
            </w:r>
          </w:p>
        </w:tc>
        <w:tc>
          <w:tcPr>
            <w:tcW w:w="1134" w:type="dxa"/>
            <w:shd w:val="clear" w:color="auto" w:fill="auto"/>
            <w:vAlign w:val="center"/>
          </w:tcPr>
          <w:p w14:paraId="421C8BBB" w14:textId="77777777" w:rsidR="0009207B" w:rsidRPr="00E73B0F" w:rsidRDefault="0009207B" w:rsidP="003004AF">
            <w:pPr>
              <w:jc w:val="center"/>
              <w:rPr>
                <w:color w:val="000000" w:themeColor="text1"/>
                <w:sz w:val="22"/>
                <w:szCs w:val="22"/>
              </w:rPr>
            </w:pPr>
            <w:r w:rsidRPr="00E73B0F">
              <w:rPr>
                <w:color w:val="000000" w:themeColor="text1"/>
                <w:sz w:val="22"/>
                <w:szCs w:val="22"/>
              </w:rPr>
              <w:t>7</w:t>
            </w:r>
          </w:p>
        </w:tc>
        <w:tc>
          <w:tcPr>
            <w:tcW w:w="1134" w:type="dxa"/>
            <w:shd w:val="clear" w:color="auto" w:fill="auto"/>
            <w:vAlign w:val="center"/>
          </w:tcPr>
          <w:p w14:paraId="5C296391" w14:textId="77777777" w:rsidR="0009207B" w:rsidRPr="00E73B0F" w:rsidRDefault="0009207B" w:rsidP="003004AF">
            <w:pPr>
              <w:jc w:val="center"/>
              <w:rPr>
                <w:color w:val="000000" w:themeColor="text1"/>
                <w:sz w:val="22"/>
                <w:szCs w:val="22"/>
              </w:rPr>
            </w:pPr>
            <w:r w:rsidRPr="00E73B0F">
              <w:rPr>
                <w:color w:val="000000" w:themeColor="text1"/>
                <w:sz w:val="22"/>
                <w:szCs w:val="22"/>
              </w:rPr>
              <w:t>9</w:t>
            </w:r>
          </w:p>
        </w:tc>
        <w:tc>
          <w:tcPr>
            <w:tcW w:w="1134" w:type="dxa"/>
            <w:shd w:val="clear" w:color="auto" w:fill="auto"/>
            <w:vAlign w:val="center"/>
          </w:tcPr>
          <w:p w14:paraId="3ADD9B53"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629C9D56"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276" w:type="dxa"/>
            <w:shd w:val="clear" w:color="auto" w:fill="auto"/>
            <w:vAlign w:val="center"/>
          </w:tcPr>
          <w:p w14:paraId="2D4CD272"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77322FF5" w14:textId="77777777" w:rsidR="0009207B" w:rsidRPr="00E73B0F" w:rsidRDefault="0009207B" w:rsidP="003004AF">
            <w:pPr>
              <w:jc w:val="center"/>
              <w:rPr>
                <w:color w:val="000000" w:themeColor="text1"/>
                <w:sz w:val="22"/>
                <w:szCs w:val="22"/>
              </w:rPr>
            </w:pPr>
            <w:r w:rsidRPr="00E73B0F">
              <w:rPr>
                <w:color w:val="000000" w:themeColor="text1"/>
                <w:sz w:val="22"/>
                <w:szCs w:val="22"/>
              </w:rPr>
              <w:t>576</w:t>
            </w:r>
          </w:p>
        </w:tc>
      </w:tr>
      <w:tr w:rsidR="00E73B0F" w:rsidRPr="00E73B0F" w14:paraId="391C9A33" w14:textId="77777777" w:rsidTr="003004AF">
        <w:trPr>
          <w:trHeight w:val="438"/>
        </w:trPr>
        <w:tc>
          <w:tcPr>
            <w:tcW w:w="3402" w:type="dxa"/>
            <w:gridSpan w:val="2"/>
            <w:shd w:val="clear" w:color="auto" w:fill="auto"/>
            <w:vAlign w:val="center"/>
          </w:tcPr>
          <w:p w14:paraId="12EC339F" w14:textId="77777777" w:rsidR="0009207B" w:rsidRPr="00E73B0F" w:rsidRDefault="0009207B" w:rsidP="003004AF">
            <w:pPr>
              <w:jc w:val="left"/>
              <w:rPr>
                <w:color w:val="000000" w:themeColor="text1"/>
                <w:sz w:val="22"/>
                <w:szCs w:val="22"/>
              </w:rPr>
            </w:pPr>
            <w:r w:rsidRPr="00E73B0F">
              <w:rPr>
                <w:color w:val="000000" w:themeColor="text1"/>
                <w:sz w:val="22"/>
                <w:szCs w:val="22"/>
              </w:rPr>
              <w:t>Szakirányú oktatás</w:t>
            </w:r>
          </w:p>
        </w:tc>
        <w:tc>
          <w:tcPr>
            <w:tcW w:w="1134" w:type="dxa"/>
            <w:shd w:val="clear" w:color="auto" w:fill="auto"/>
            <w:vAlign w:val="center"/>
          </w:tcPr>
          <w:p w14:paraId="0A850879"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2CA2B5CB"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c>
          <w:tcPr>
            <w:tcW w:w="1134" w:type="dxa"/>
            <w:shd w:val="clear" w:color="auto" w:fill="auto"/>
            <w:vAlign w:val="center"/>
          </w:tcPr>
          <w:p w14:paraId="7924EA2F" w14:textId="77777777" w:rsidR="0009207B" w:rsidRPr="00E73B0F" w:rsidRDefault="0009207B" w:rsidP="003004AF">
            <w:pPr>
              <w:jc w:val="center"/>
              <w:rPr>
                <w:color w:val="000000" w:themeColor="text1"/>
                <w:sz w:val="22"/>
                <w:szCs w:val="22"/>
              </w:rPr>
            </w:pPr>
            <w:r w:rsidRPr="00E73B0F">
              <w:rPr>
                <w:color w:val="000000" w:themeColor="text1"/>
                <w:sz w:val="22"/>
                <w:szCs w:val="22"/>
              </w:rPr>
              <w:t>14</w:t>
            </w:r>
          </w:p>
        </w:tc>
        <w:tc>
          <w:tcPr>
            <w:tcW w:w="1134" w:type="dxa"/>
            <w:shd w:val="clear" w:color="auto" w:fill="auto"/>
            <w:vAlign w:val="center"/>
          </w:tcPr>
          <w:p w14:paraId="18390B2E" w14:textId="77777777" w:rsidR="0009207B" w:rsidRPr="00E73B0F" w:rsidRDefault="0009207B" w:rsidP="003004AF">
            <w:pPr>
              <w:jc w:val="center"/>
              <w:rPr>
                <w:color w:val="000000" w:themeColor="text1"/>
                <w:sz w:val="22"/>
                <w:szCs w:val="22"/>
              </w:rPr>
            </w:pPr>
            <w:r w:rsidRPr="00E73B0F">
              <w:rPr>
                <w:color w:val="000000" w:themeColor="text1"/>
                <w:sz w:val="22"/>
                <w:szCs w:val="22"/>
              </w:rPr>
              <w:t>14</w:t>
            </w:r>
          </w:p>
        </w:tc>
        <w:tc>
          <w:tcPr>
            <w:tcW w:w="1276" w:type="dxa"/>
            <w:shd w:val="clear" w:color="auto" w:fill="auto"/>
            <w:vAlign w:val="center"/>
          </w:tcPr>
          <w:p w14:paraId="5F6EB229" w14:textId="77777777" w:rsidR="0009207B" w:rsidRPr="00E73B0F" w:rsidRDefault="0009207B" w:rsidP="003004AF">
            <w:pPr>
              <w:jc w:val="center"/>
              <w:rPr>
                <w:color w:val="000000" w:themeColor="text1"/>
                <w:sz w:val="22"/>
                <w:szCs w:val="22"/>
              </w:rPr>
            </w:pPr>
            <w:r w:rsidRPr="00E73B0F">
              <w:rPr>
                <w:color w:val="000000" w:themeColor="text1"/>
                <w:sz w:val="22"/>
                <w:szCs w:val="22"/>
              </w:rPr>
              <w:t>24</w:t>
            </w:r>
          </w:p>
        </w:tc>
        <w:tc>
          <w:tcPr>
            <w:tcW w:w="1134" w:type="dxa"/>
            <w:shd w:val="clear" w:color="auto" w:fill="auto"/>
            <w:vAlign w:val="center"/>
          </w:tcPr>
          <w:p w14:paraId="34B5AF8E" w14:textId="77777777" w:rsidR="0009207B" w:rsidRPr="00E73B0F" w:rsidRDefault="0009207B" w:rsidP="003004AF">
            <w:pPr>
              <w:jc w:val="center"/>
              <w:rPr>
                <w:color w:val="000000" w:themeColor="text1"/>
                <w:sz w:val="22"/>
                <w:szCs w:val="22"/>
              </w:rPr>
            </w:pPr>
            <w:r w:rsidRPr="00E73B0F">
              <w:rPr>
                <w:color w:val="000000" w:themeColor="text1"/>
                <w:sz w:val="22"/>
                <w:szCs w:val="22"/>
              </w:rPr>
              <w:t>1752</w:t>
            </w:r>
          </w:p>
        </w:tc>
      </w:tr>
      <w:tr w:rsidR="00E73B0F" w:rsidRPr="00E73B0F" w14:paraId="2F3707BD" w14:textId="77777777" w:rsidTr="003004AF">
        <w:trPr>
          <w:trHeight w:val="558"/>
        </w:trPr>
        <w:tc>
          <w:tcPr>
            <w:tcW w:w="3402" w:type="dxa"/>
            <w:gridSpan w:val="2"/>
            <w:shd w:val="clear" w:color="auto" w:fill="C5DFB4"/>
            <w:vAlign w:val="center"/>
          </w:tcPr>
          <w:p w14:paraId="19547889" w14:textId="77777777" w:rsidR="0009207B" w:rsidRPr="00E73B0F" w:rsidRDefault="0009207B" w:rsidP="003004AF">
            <w:pPr>
              <w:jc w:val="left"/>
              <w:rPr>
                <w:color w:val="000000" w:themeColor="text1"/>
                <w:sz w:val="22"/>
                <w:szCs w:val="22"/>
              </w:rPr>
            </w:pPr>
            <w:r w:rsidRPr="00E73B0F">
              <w:rPr>
                <w:color w:val="000000" w:themeColor="text1"/>
                <w:sz w:val="22"/>
                <w:szCs w:val="22"/>
              </w:rPr>
              <w:t>Szabadon tervezhető órakeret (közismeret)</w:t>
            </w:r>
          </w:p>
        </w:tc>
        <w:tc>
          <w:tcPr>
            <w:tcW w:w="1134" w:type="dxa"/>
            <w:shd w:val="clear" w:color="auto" w:fill="C5DFB4"/>
            <w:vAlign w:val="center"/>
          </w:tcPr>
          <w:p w14:paraId="58A0E9B9" w14:textId="77777777" w:rsidR="0009207B" w:rsidRPr="00E73B0F" w:rsidRDefault="0009207B" w:rsidP="003004AF">
            <w:pPr>
              <w:jc w:val="center"/>
              <w:rPr>
                <w:color w:val="000000" w:themeColor="text1"/>
                <w:sz w:val="22"/>
                <w:szCs w:val="22"/>
              </w:rPr>
            </w:pPr>
            <w:r w:rsidRPr="00E73B0F">
              <w:rPr>
                <w:color w:val="000000" w:themeColor="text1"/>
                <w:sz w:val="22"/>
                <w:szCs w:val="22"/>
              </w:rPr>
              <w:t>3</w:t>
            </w:r>
          </w:p>
        </w:tc>
        <w:tc>
          <w:tcPr>
            <w:tcW w:w="1134" w:type="dxa"/>
            <w:shd w:val="clear" w:color="auto" w:fill="C5DFB4"/>
            <w:vAlign w:val="center"/>
          </w:tcPr>
          <w:p w14:paraId="303342C3" w14:textId="77777777" w:rsidR="0009207B" w:rsidRPr="00E73B0F" w:rsidRDefault="0009207B" w:rsidP="003004AF">
            <w:pPr>
              <w:jc w:val="center"/>
              <w:rPr>
                <w:color w:val="000000" w:themeColor="text1"/>
                <w:sz w:val="22"/>
                <w:szCs w:val="22"/>
              </w:rPr>
            </w:pPr>
            <w:r w:rsidRPr="00E73B0F">
              <w:rPr>
                <w:color w:val="000000" w:themeColor="text1"/>
                <w:sz w:val="22"/>
                <w:szCs w:val="22"/>
              </w:rPr>
              <w:t>1</w:t>
            </w:r>
          </w:p>
        </w:tc>
        <w:tc>
          <w:tcPr>
            <w:tcW w:w="1134" w:type="dxa"/>
            <w:shd w:val="clear" w:color="auto" w:fill="C5DFB4"/>
            <w:vAlign w:val="center"/>
          </w:tcPr>
          <w:p w14:paraId="3995038A" w14:textId="77777777" w:rsidR="0009207B" w:rsidRPr="00E73B0F" w:rsidRDefault="0009207B" w:rsidP="003004AF">
            <w:pPr>
              <w:jc w:val="center"/>
              <w:rPr>
                <w:color w:val="000000" w:themeColor="text1"/>
                <w:sz w:val="22"/>
                <w:szCs w:val="22"/>
              </w:rPr>
            </w:pPr>
            <w:r w:rsidRPr="00E73B0F">
              <w:rPr>
                <w:color w:val="000000" w:themeColor="text1"/>
                <w:sz w:val="22"/>
                <w:szCs w:val="22"/>
              </w:rPr>
              <w:t>1</w:t>
            </w:r>
          </w:p>
        </w:tc>
        <w:tc>
          <w:tcPr>
            <w:tcW w:w="1134" w:type="dxa"/>
            <w:shd w:val="clear" w:color="auto" w:fill="C5DFB4"/>
            <w:vAlign w:val="center"/>
          </w:tcPr>
          <w:p w14:paraId="24B590AA" w14:textId="77777777" w:rsidR="0009207B" w:rsidRPr="00E73B0F" w:rsidRDefault="0009207B" w:rsidP="003004AF">
            <w:pPr>
              <w:jc w:val="center"/>
              <w:rPr>
                <w:color w:val="000000" w:themeColor="text1"/>
                <w:sz w:val="22"/>
                <w:szCs w:val="22"/>
              </w:rPr>
            </w:pPr>
            <w:r w:rsidRPr="00E73B0F">
              <w:rPr>
                <w:color w:val="000000" w:themeColor="text1"/>
                <w:sz w:val="22"/>
                <w:szCs w:val="22"/>
              </w:rPr>
              <w:t>2</w:t>
            </w:r>
          </w:p>
        </w:tc>
        <w:tc>
          <w:tcPr>
            <w:tcW w:w="1276" w:type="dxa"/>
            <w:shd w:val="clear" w:color="auto" w:fill="C5DFB4"/>
            <w:vAlign w:val="center"/>
          </w:tcPr>
          <w:p w14:paraId="647B80D4" w14:textId="77777777" w:rsidR="0009207B" w:rsidRPr="00E73B0F" w:rsidRDefault="0009207B" w:rsidP="003004AF">
            <w:pPr>
              <w:jc w:val="center"/>
              <w:rPr>
                <w:color w:val="000000" w:themeColor="text1"/>
                <w:sz w:val="22"/>
                <w:szCs w:val="22"/>
              </w:rPr>
            </w:pPr>
            <w:r w:rsidRPr="00E73B0F">
              <w:rPr>
                <w:color w:val="000000" w:themeColor="text1"/>
                <w:sz w:val="22"/>
                <w:szCs w:val="22"/>
              </w:rPr>
              <w:t>6</w:t>
            </w:r>
          </w:p>
        </w:tc>
        <w:tc>
          <w:tcPr>
            <w:tcW w:w="1134" w:type="dxa"/>
            <w:shd w:val="clear" w:color="auto" w:fill="C5DFB4"/>
            <w:vAlign w:val="center"/>
          </w:tcPr>
          <w:p w14:paraId="710A3242" w14:textId="77777777" w:rsidR="0009207B" w:rsidRPr="00E73B0F" w:rsidRDefault="0009207B" w:rsidP="003004AF">
            <w:pPr>
              <w:jc w:val="center"/>
              <w:rPr>
                <w:color w:val="000000" w:themeColor="text1"/>
                <w:sz w:val="22"/>
                <w:szCs w:val="22"/>
              </w:rPr>
            </w:pPr>
            <w:r w:rsidRPr="00E73B0F">
              <w:rPr>
                <w:color w:val="000000" w:themeColor="text1"/>
                <w:sz w:val="22"/>
                <w:szCs w:val="22"/>
              </w:rPr>
              <w:t>0</w:t>
            </w:r>
          </w:p>
        </w:tc>
      </w:tr>
      <w:tr w:rsidR="00E73B0F" w:rsidRPr="00E73B0F" w14:paraId="3967213C" w14:textId="77777777" w:rsidTr="003004AF">
        <w:trPr>
          <w:trHeight w:val="397"/>
        </w:trPr>
        <w:tc>
          <w:tcPr>
            <w:tcW w:w="3402" w:type="dxa"/>
            <w:gridSpan w:val="2"/>
            <w:shd w:val="clear" w:color="auto" w:fill="auto"/>
            <w:vAlign w:val="center"/>
          </w:tcPr>
          <w:p w14:paraId="6D309794" w14:textId="77777777" w:rsidR="0009207B" w:rsidRPr="00E73B0F" w:rsidRDefault="0009207B" w:rsidP="003004AF">
            <w:pPr>
              <w:jc w:val="left"/>
              <w:rPr>
                <w:bCs/>
                <w:color w:val="000000" w:themeColor="text1"/>
                <w:sz w:val="22"/>
                <w:szCs w:val="22"/>
              </w:rPr>
            </w:pPr>
            <w:r w:rsidRPr="00E73B0F">
              <w:rPr>
                <w:bCs/>
                <w:color w:val="000000" w:themeColor="text1"/>
                <w:sz w:val="22"/>
                <w:szCs w:val="22"/>
              </w:rPr>
              <w:t>Tanítási hetek száma</w:t>
            </w:r>
          </w:p>
        </w:tc>
        <w:tc>
          <w:tcPr>
            <w:tcW w:w="1134" w:type="dxa"/>
            <w:shd w:val="clear" w:color="auto" w:fill="auto"/>
            <w:vAlign w:val="center"/>
          </w:tcPr>
          <w:p w14:paraId="7C33F243" w14:textId="77777777" w:rsidR="0009207B" w:rsidRPr="00E73B0F" w:rsidRDefault="0009207B" w:rsidP="003004AF">
            <w:pPr>
              <w:jc w:val="center"/>
              <w:rPr>
                <w:color w:val="000000" w:themeColor="text1"/>
                <w:sz w:val="22"/>
                <w:szCs w:val="22"/>
              </w:rPr>
            </w:pPr>
            <w:r w:rsidRPr="00E73B0F">
              <w:rPr>
                <w:color w:val="000000" w:themeColor="text1"/>
                <w:sz w:val="22"/>
                <w:szCs w:val="22"/>
              </w:rPr>
              <w:t>36</w:t>
            </w:r>
          </w:p>
        </w:tc>
        <w:tc>
          <w:tcPr>
            <w:tcW w:w="1134" w:type="dxa"/>
            <w:shd w:val="clear" w:color="auto" w:fill="auto"/>
            <w:vAlign w:val="center"/>
          </w:tcPr>
          <w:p w14:paraId="6FE1EAF3" w14:textId="77777777" w:rsidR="0009207B" w:rsidRPr="00E73B0F" w:rsidRDefault="0009207B" w:rsidP="003004AF">
            <w:pPr>
              <w:jc w:val="center"/>
              <w:rPr>
                <w:color w:val="000000" w:themeColor="text1"/>
                <w:sz w:val="22"/>
                <w:szCs w:val="22"/>
              </w:rPr>
            </w:pPr>
            <w:r w:rsidRPr="00E73B0F">
              <w:rPr>
                <w:color w:val="000000" w:themeColor="text1"/>
                <w:sz w:val="22"/>
                <w:szCs w:val="22"/>
              </w:rPr>
              <w:t>36</w:t>
            </w:r>
          </w:p>
        </w:tc>
        <w:tc>
          <w:tcPr>
            <w:tcW w:w="1134" w:type="dxa"/>
            <w:shd w:val="clear" w:color="auto" w:fill="auto"/>
            <w:vAlign w:val="center"/>
          </w:tcPr>
          <w:p w14:paraId="48FF5ACC" w14:textId="77777777" w:rsidR="0009207B" w:rsidRPr="00E73B0F" w:rsidRDefault="0009207B" w:rsidP="003004AF">
            <w:pPr>
              <w:jc w:val="center"/>
              <w:rPr>
                <w:color w:val="000000" w:themeColor="text1"/>
                <w:sz w:val="22"/>
                <w:szCs w:val="22"/>
              </w:rPr>
            </w:pPr>
            <w:r w:rsidRPr="00E73B0F">
              <w:rPr>
                <w:color w:val="000000" w:themeColor="text1"/>
                <w:sz w:val="22"/>
                <w:szCs w:val="22"/>
              </w:rPr>
              <w:t>36</w:t>
            </w:r>
          </w:p>
        </w:tc>
        <w:tc>
          <w:tcPr>
            <w:tcW w:w="1134" w:type="dxa"/>
            <w:shd w:val="clear" w:color="auto" w:fill="auto"/>
            <w:vAlign w:val="center"/>
          </w:tcPr>
          <w:p w14:paraId="074B1AF4" w14:textId="77777777" w:rsidR="0009207B" w:rsidRPr="00E73B0F" w:rsidRDefault="0009207B" w:rsidP="003004AF">
            <w:pPr>
              <w:jc w:val="center"/>
              <w:rPr>
                <w:color w:val="000000" w:themeColor="text1"/>
                <w:sz w:val="22"/>
                <w:szCs w:val="22"/>
              </w:rPr>
            </w:pPr>
            <w:r w:rsidRPr="00E73B0F">
              <w:rPr>
                <w:color w:val="000000" w:themeColor="text1"/>
                <w:sz w:val="22"/>
                <w:szCs w:val="22"/>
              </w:rPr>
              <w:t>31/36</w:t>
            </w:r>
          </w:p>
        </w:tc>
        <w:tc>
          <w:tcPr>
            <w:tcW w:w="1276" w:type="dxa"/>
            <w:shd w:val="clear" w:color="auto" w:fill="auto"/>
            <w:vAlign w:val="center"/>
          </w:tcPr>
          <w:p w14:paraId="6755CA1F" w14:textId="77777777" w:rsidR="0009207B" w:rsidRPr="00E73B0F" w:rsidRDefault="0009207B" w:rsidP="003004AF">
            <w:pPr>
              <w:jc w:val="center"/>
              <w:rPr>
                <w:color w:val="000000" w:themeColor="text1"/>
                <w:sz w:val="22"/>
                <w:szCs w:val="22"/>
              </w:rPr>
            </w:pPr>
            <w:r w:rsidRPr="00E73B0F">
              <w:rPr>
                <w:color w:val="000000" w:themeColor="text1"/>
                <w:sz w:val="22"/>
                <w:szCs w:val="22"/>
              </w:rPr>
              <w:t>31</w:t>
            </w:r>
          </w:p>
        </w:tc>
        <w:tc>
          <w:tcPr>
            <w:tcW w:w="1134" w:type="dxa"/>
            <w:shd w:val="clear" w:color="auto" w:fill="auto"/>
            <w:vAlign w:val="center"/>
          </w:tcPr>
          <w:p w14:paraId="6137EC0A" w14:textId="77777777" w:rsidR="0009207B" w:rsidRPr="00E73B0F" w:rsidRDefault="0009207B" w:rsidP="00D44E57">
            <w:pPr>
              <w:widowControl w:val="0"/>
              <w:autoSpaceDE w:val="0"/>
              <w:autoSpaceDN w:val="0"/>
              <w:ind w:right="57"/>
              <w:jc w:val="center"/>
              <w:rPr>
                <w:rFonts w:eastAsia="Carlito"/>
                <w:color w:val="000000" w:themeColor="text1"/>
                <w:sz w:val="22"/>
                <w:szCs w:val="22"/>
                <w:lang w:eastAsia="en-US"/>
              </w:rPr>
            </w:pPr>
          </w:p>
        </w:tc>
      </w:tr>
      <w:tr w:rsidR="00E73B0F" w:rsidRPr="00E73B0F" w14:paraId="110D0B87" w14:textId="77777777" w:rsidTr="003004AF">
        <w:trPr>
          <w:trHeight w:val="393"/>
        </w:trPr>
        <w:tc>
          <w:tcPr>
            <w:tcW w:w="3402" w:type="dxa"/>
            <w:gridSpan w:val="2"/>
            <w:shd w:val="clear" w:color="auto" w:fill="BEBEBE"/>
            <w:vAlign w:val="center"/>
          </w:tcPr>
          <w:p w14:paraId="4472E053" w14:textId="77777777" w:rsidR="0009207B" w:rsidRPr="00E73B0F" w:rsidRDefault="0009207B" w:rsidP="003004AF">
            <w:pPr>
              <w:jc w:val="left"/>
              <w:rPr>
                <w:b/>
                <w:bCs/>
                <w:color w:val="000000" w:themeColor="text1"/>
                <w:sz w:val="22"/>
                <w:szCs w:val="22"/>
              </w:rPr>
            </w:pPr>
            <w:r w:rsidRPr="00E73B0F">
              <w:rPr>
                <w:b/>
                <w:bCs/>
                <w:color w:val="000000" w:themeColor="text1"/>
                <w:sz w:val="22"/>
                <w:szCs w:val="22"/>
              </w:rPr>
              <w:t>Éves összes óraszám</w:t>
            </w:r>
          </w:p>
        </w:tc>
        <w:tc>
          <w:tcPr>
            <w:tcW w:w="1134" w:type="dxa"/>
            <w:shd w:val="clear" w:color="auto" w:fill="auto"/>
            <w:vAlign w:val="center"/>
          </w:tcPr>
          <w:p w14:paraId="0614AEB7" w14:textId="77777777" w:rsidR="0009207B" w:rsidRPr="00E73B0F" w:rsidRDefault="0009207B" w:rsidP="003004AF">
            <w:pPr>
              <w:jc w:val="center"/>
              <w:rPr>
                <w:b/>
                <w:bCs/>
                <w:color w:val="000000" w:themeColor="text1"/>
                <w:sz w:val="22"/>
                <w:szCs w:val="22"/>
              </w:rPr>
            </w:pPr>
            <w:r w:rsidRPr="00E73B0F">
              <w:rPr>
                <w:b/>
                <w:bCs/>
                <w:color w:val="000000" w:themeColor="text1"/>
                <w:sz w:val="22"/>
                <w:szCs w:val="22"/>
              </w:rPr>
              <w:t>1224</w:t>
            </w:r>
          </w:p>
        </w:tc>
        <w:tc>
          <w:tcPr>
            <w:tcW w:w="1134" w:type="dxa"/>
            <w:shd w:val="clear" w:color="auto" w:fill="auto"/>
            <w:vAlign w:val="center"/>
          </w:tcPr>
          <w:p w14:paraId="627F5ECC" w14:textId="77777777" w:rsidR="0009207B" w:rsidRPr="00E73B0F" w:rsidRDefault="0009207B" w:rsidP="003004AF">
            <w:pPr>
              <w:jc w:val="center"/>
              <w:rPr>
                <w:b/>
                <w:bCs/>
                <w:color w:val="000000" w:themeColor="text1"/>
                <w:sz w:val="22"/>
                <w:szCs w:val="22"/>
              </w:rPr>
            </w:pPr>
            <w:r w:rsidRPr="00E73B0F">
              <w:rPr>
                <w:b/>
                <w:bCs/>
                <w:color w:val="000000" w:themeColor="text1"/>
                <w:sz w:val="22"/>
                <w:szCs w:val="22"/>
              </w:rPr>
              <w:t>1224</w:t>
            </w:r>
          </w:p>
        </w:tc>
        <w:tc>
          <w:tcPr>
            <w:tcW w:w="1134" w:type="dxa"/>
            <w:shd w:val="clear" w:color="auto" w:fill="auto"/>
            <w:vAlign w:val="center"/>
          </w:tcPr>
          <w:p w14:paraId="4B649A6A" w14:textId="77777777" w:rsidR="0009207B" w:rsidRPr="00E73B0F" w:rsidRDefault="0009207B" w:rsidP="003004AF">
            <w:pPr>
              <w:jc w:val="center"/>
              <w:rPr>
                <w:b/>
                <w:bCs/>
                <w:color w:val="000000" w:themeColor="text1"/>
                <w:sz w:val="22"/>
                <w:szCs w:val="22"/>
              </w:rPr>
            </w:pPr>
            <w:r w:rsidRPr="00E73B0F">
              <w:rPr>
                <w:b/>
                <w:bCs/>
                <w:color w:val="000000" w:themeColor="text1"/>
                <w:sz w:val="22"/>
                <w:szCs w:val="22"/>
              </w:rPr>
              <w:t>1224</w:t>
            </w:r>
          </w:p>
        </w:tc>
        <w:tc>
          <w:tcPr>
            <w:tcW w:w="1134" w:type="dxa"/>
            <w:shd w:val="clear" w:color="auto" w:fill="auto"/>
            <w:vAlign w:val="center"/>
          </w:tcPr>
          <w:p w14:paraId="6D84BA55" w14:textId="77777777" w:rsidR="0009207B" w:rsidRPr="00E73B0F" w:rsidRDefault="0009207B" w:rsidP="003004AF">
            <w:pPr>
              <w:jc w:val="center"/>
              <w:rPr>
                <w:b/>
                <w:bCs/>
                <w:color w:val="000000" w:themeColor="text1"/>
                <w:sz w:val="22"/>
                <w:szCs w:val="22"/>
              </w:rPr>
            </w:pPr>
            <w:r w:rsidRPr="00E73B0F">
              <w:rPr>
                <w:b/>
                <w:bCs/>
                <w:color w:val="000000" w:themeColor="text1"/>
                <w:sz w:val="22"/>
                <w:szCs w:val="22"/>
              </w:rPr>
              <w:t>1169</w:t>
            </w:r>
          </w:p>
        </w:tc>
        <w:tc>
          <w:tcPr>
            <w:tcW w:w="1276" w:type="dxa"/>
            <w:shd w:val="clear" w:color="auto" w:fill="auto"/>
            <w:vAlign w:val="center"/>
          </w:tcPr>
          <w:p w14:paraId="17ED4951" w14:textId="77777777" w:rsidR="0009207B" w:rsidRPr="00E73B0F" w:rsidRDefault="0009207B" w:rsidP="003004AF">
            <w:pPr>
              <w:jc w:val="center"/>
              <w:rPr>
                <w:b/>
                <w:bCs/>
                <w:color w:val="000000" w:themeColor="text1"/>
                <w:sz w:val="22"/>
                <w:szCs w:val="22"/>
              </w:rPr>
            </w:pPr>
            <w:r w:rsidRPr="00E73B0F">
              <w:rPr>
                <w:b/>
                <w:bCs/>
                <w:color w:val="000000" w:themeColor="text1"/>
                <w:sz w:val="22"/>
                <w:szCs w:val="22"/>
              </w:rPr>
              <w:t>1054</w:t>
            </w:r>
          </w:p>
        </w:tc>
        <w:tc>
          <w:tcPr>
            <w:tcW w:w="1134" w:type="dxa"/>
            <w:shd w:val="clear" w:color="auto" w:fill="auto"/>
            <w:vAlign w:val="center"/>
          </w:tcPr>
          <w:p w14:paraId="0522546A" w14:textId="77777777" w:rsidR="0009207B" w:rsidRPr="00E73B0F" w:rsidRDefault="0009207B" w:rsidP="003004AF">
            <w:pPr>
              <w:jc w:val="center"/>
              <w:rPr>
                <w:b/>
                <w:bCs/>
                <w:color w:val="000000" w:themeColor="text1"/>
                <w:sz w:val="22"/>
                <w:szCs w:val="22"/>
              </w:rPr>
            </w:pPr>
            <w:r w:rsidRPr="00E73B0F">
              <w:rPr>
                <w:b/>
                <w:bCs/>
                <w:color w:val="000000" w:themeColor="text1"/>
                <w:sz w:val="22"/>
                <w:szCs w:val="22"/>
              </w:rPr>
              <w:t>5895</w:t>
            </w:r>
          </w:p>
        </w:tc>
      </w:tr>
    </w:tbl>
    <w:p w14:paraId="3C7FE32E" w14:textId="77777777" w:rsidR="007A6112" w:rsidRPr="00E73B0F" w:rsidRDefault="007A6112" w:rsidP="007A6112">
      <w:pPr>
        <w:widowControl w:val="0"/>
        <w:autoSpaceDE w:val="0"/>
        <w:autoSpaceDN w:val="0"/>
        <w:spacing w:before="37"/>
        <w:jc w:val="left"/>
        <w:rPr>
          <w:rFonts w:eastAsia="Carlito"/>
          <w:b/>
          <w:color w:val="000000" w:themeColor="text1"/>
          <w:sz w:val="22"/>
          <w:szCs w:val="22"/>
          <w:lang w:eastAsia="en-US"/>
        </w:rPr>
      </w:pPr>
    </w:p>
    <w:p w14:paraId="113B2AD7" w14:textId="442CEF40" w:rsidR="007A6112" w:rsidRPr="00E73B0F" w:rsidRDefault="007A6112" w:rsidP="007A6112">
      <w:pPr>
        <w:widowControl w:val="0"/>
        <w:autoSpaceDE w:val="0"/>
        <w:autoSpaceDN w:val="0"/>
        <w:spacing w:before="37"/>
        <w:jc w:val="left"/>
        <w:rPr>
          <w:rFonts w:eastAsia="Carlito"/>
          <w:b/>
          <w:color w:val="000000" w:themeColor="text1"/>
          <w:sz w:val="22"/>
          <w:szCs w:val="22"/>
          <w:lang w:eastAsia="en-US"/>
        </w:rPr>
      </w:pPr>
    </w:p>
    <w:p w14:paraId="0AE348AA" w14:textId="7265C1E6" w:rsidR="00084D8D" w:rsidRPr="00E73B0F" w:rsidRDefault="00084D8D" w:rsidP="007A6112">
      <w:pPr>
        <w:widowControl w:val="0"/>
        <w:autoSpaceDE w:val="0"/>
        <w:autoSpaceDN w:val="0"/>
        <w:spacing w:before="37"/>
        <w:jc w:val="left"/>
        <w:rPr>
          <w:rFonts w:eastAsia="Carlito"/>
          <w:b/>
          <w:color w:val="000000" w:themeColor="text1"/>
          <w:sz w:val="22"/>
          <w:szCs w:val="22"/>
          <w:lang w:eastAsia="en-US"/>
        </w:rPr>
      </w:pPr>
    </w:p>
    <w:p w14:paraId="44CC9BA7" w14:textId="77777777" w:rsidR="00084D8D" w:rsidRPr="00E73B0F" w:rsidRDefault="00084D8D" w:rsidP="007A6112">
      <w:pPr>
        <w:widowControl w:val="0"/>
        <w:autoSpaceDE w:val="0"/>
        <w:autoSpaceDN w:val="0"/>
        <w:spacing w:before="37"/>
        <w:jc w:val="left"/>
        <w:rPr>
          <w:rFonts w:eastAsia="Carlito"/>
          <w:b/>
          <w:color w:val="000000" w:themeColor="text1"/>
          <w:sz w:val="22"/>
          <w:szCs w:val="22"/>
          <w:lang w:eastAsia="en-US"/>
        </w:rPr>
      </w:pPr>
    </w:p>
    <w:p w14:paraId="25E72664" w14:textId="77777777" w:rsidR="007A6112" w:rsidRPr="00E73B0F" w:rsidRDefault="007A6112" w:rsidP="007A6112">
      <w:pPr>
        <w:widowControl w:val="0"/>
        <w:autoSpaceDE w:val="0"/>
        <w:autoSpaceDN w:val="0"/>
        <w:spacing w:before="37"/>
        <w:jc w:val="left"/>
        <w:rPr>
          <w:rFonts w:eastAsia="Carlito"/>
          <w:color w:val="000000" w:themeColor="text1"/>
          <w:szCs w:val="24"/>
          <w:lang w:eastAsia="en-US"/>
        </w:rPr>
      </w:pPr>
      <w:r w:rsidRPr="00E73B0F">
        <w:rPr>
          <w:rFonts w:eastAsia="Carlito"/>
          <w:b/>
          <w:color w:val="000000" w:themeColor="text1"/>
          <w:szCs w:val="24"/>
          <w:lang w:eastAsia="en-US"/>
        </w:rPr>
        <w:lastRenderedPageBreak/>
        <w:t>Megjegyzések</w:t>
      </w:r>
      <w:r w:rsidRPr="00E73B0F">
        <w:rPr>
          <w:rFonts w:eastAsia="Carlito"/>
          <w:color w:val="000000" w:themeColor="text1"/>
          <w:szCs w:val="24"/>
          <w:lang w:eastAsia="en-US"/>
        </w:rPr>
        <w:t xml:space="preserve">: </w:t>
      </w:r>
    </w:p>
    <w:p w14:paraId="2FB88B38" w14:textId="77777777" w:rsidR="007A6112" w:rsidRPr="00E73B0F" w:rsidRDefault="007A6112" w:rsidP="00A13067">
      <w:pPr>
        <w:widowControl w:val="0"/>
        <w:autoSpaceDE w:val="0"/>
        <w:autoSpaceDN w:val="0"/>
        <w:spacing w:before="120" w:after="120"/>
        <w:rPr>
          <w:rFonts w:eastAsia="Carlito"/>
          <w:color w:val="000000" w:themeColor="text1"/>
          <w:szCs w:val="24"/>
          <w:lang w:eastAsia="en-US"/>
        </w:rPr>
      </w:pPr>
      <w:r w:rsidRPr="00E73B0F">
        <w:rPr>
          <w:rFonts w:eastAsia="Carlito"/>
          <w:color w:val="000000" w:themeColor="text1"/>
          <w:szCs w:val="24"/>
          <w:lang w:eastAsia="en-US"/>
        </w:rPr>
        <w:t>Magyar nyelv és irodalom, matematika, idegen nyelv, 9. évfolyamon digitális kultúra, 10-11., 13. évfolyamon IKT a pedagógiában tantárgyból csoportb</w:t>
      </w:r>
      <w:r w:rsidR="00DA556F" w:rsidRPr="00E73B0F">
        <w:rPr>
          <w:rFonts w:eastAsia="Carlito"/>
          <w:color w:val="000000" w:themeColor="text1"/>
          <w:szCs w:val="24"/>
          <w:lang w:eastAsia="en-US"/>
        </w:rPr>
        <w:t xml:space="preserve">ontást alkalmazunk </w:t>
      </w:r>
      <w:r w:rsidR="00DA556F" w:rsidRPr="00E73B0F">
        <w:rPr>
          <w:rFonts w:eastAsia="Carlito"/>
          <w:b/>
          <w:color w:val="000000" w:themeColor="text1"/>
          <w:szCs w:val="24"/>
          <w:lang w:eastAsia="en-US"/>
        </w:rPr>
        <w:t>12 fő feletti létszám esetén.</w:t>
      </w:r>
    </w:p>
    <w:p w14:paraId="55C1A25C" w14:textId="77777777" w:rsidR="007A6112" w:rsidRPr="00E73B0F" w:rsidRDefault="007A6112" w:rsidP="00A13067">
      <w:pPr>
        <w:widowControl w:val="0"/>
        <w:autoSpaceDE w:val="0"/>
        <w:autoSpaceDN w:val="0"/>
        <w:spacing w:before="120" w:after="120"/>
        <w:rPr>
          <w:rFonts w:eastAsia="Carlito"/>
          <w:color w:val="000000" w:themeColor="text1"/>
          <w:szCs w:val="24"/>
          <w:lang w:eastAsia="en-US"/>
        </w:rPr>
      </w:pPr>
      <w:r w:rsidRPr="00E73B0F">
        <w:rPr>
          <w:rFonts w:eastAsia="Carlito"/>
          <w:color w:val="000000" w:themeColor="text1"/>
          <w:szCs w:val="24"/>
          <w:lang w:eastAsia="en-US"/>
        </w:rPr>
        <w:t>A digitális kultúra tantárgy éves óraszámából 20 órát a tízujjas vakírás elsajátítására szánunk.</w:t>
      </w:r>
    </w:p>
    <w:p w14:paraId="007E740D" w14:textId="77777777" w:rsidR="007A6112" w:rsidRPr="00E73B0F" w:rsidRDefault="007A6112" w:rsidP="00A13067">
      <w:pPr>
        <w:widowControl w:val="0"/>
        <w:autoSpaceDE w:val="0"/>
        <w:autoSpaceDN w:val="0"/>
        <w:spacing w:before="120" w:after="120"/>
        <w:rPr>
          <w:rFonts w:eastAsia="Carlito"/>
          <w:color w:val="000000" w:themeColor="text1"/>
          <w:szCs w:val="24"/>
          <w:lang w:eastAsia="en-US"/>
        </w:rPr>
      </w:pPr>
      <w:r w:rsidRPr="00E73B0F">
        <w:rPr>
          <w:rFonts w:eastAsia="Carlito"/>
          <w:color w:val="000000" w:themeColor="text1"/>
          <w:szCs w:val="24"/>
          <w:lang w:eastAsia="en-US"/>
        </w:rPr>
        <w:t>Testnevelés tantárgyon belül heti 1 órában a mozgáskultúra tantárgy ismereteinek átadása folyik.</w:t>
      </w:r>
    </w:p>
    <w:p w14:paraId="0E36B4EC" w14:textId="77777777" w:rsidR="007A6112" w:rsidRPr="00E73B0F" w:rsidRDefault="007A6112" w:rsidP="00A13067">
      <w:pPr>
        <w:widowControl w:val="0"/>
        <w:autoSpaceDE w:val="0"/>
        <w:autoSpaceDN w:val="0"/>
        <w:spacing w:before="120" w:after="120"/>
        <w:rPr>
          <w:rFonts w:eastAsia="Carlito"/>
          <w:color w:val="000000" w:themeColor="text1"/>
          <w:szCs w:val="24"/>
          <w:lang w:eastAsia="en-US"/>
        </w:rPr>
      </w:pPr>
      <w:r w:rsidRPr="00E73B0F">
        <w:rPr>
          <w:rFonts w:eastAsia="Carlito"/>
          <w:color w:val="000000" w:themeColor="text1"/>
          <w:szCs w:val="24"/>
          <w:lang w:eastAsia="en-US"/>
        </w:rPr>
        <w:t>Az ágazathoz kapcsolódó tantárgy a 9-10-11. évfolyamon heti 1-1 órában zenei nevelés és kreatív alkotás. 12. évfolyamon drámapedagógia 13. évfolyamon zenei nevelés és kreatív alkotás heti 1-1 órában.</w:t>
      </w:r>
    </w:p>
    <w:p w14:paraId="63C77CED" w14:textId="77777777" w:rsidR="007A6112" w:rsidRPr="00E73B0F" w:rsidRDefault="007A6112" w:rsidP="00A13067">
      <w:pPr>
        <w:widowControl w:val="0"/>
        <w:autoSpaceDE w:val="0"/>
        <w:autoSpaceDN w:val="0"/>
        <w:spacing w:before="120" w:after="120"/>
        <w:rPr>
          <w:rFonts w:eastAsia="Carlito"/>
          <w:color w:val="000000" w:themeColor="text1"/>
          <w:szCs w:val="24"/>
          <w:lang w:eastAsia="en-US"/>
        </w:rPr>
      </w:pPr>
      <w:r w:rsidRPr="00E73B0F">
        <w:rPr>
          <w:rFonts w:eastAsia="Carlito"/>
          <w:color w:val="000000" w:themeColor="text1"/>
          <w:szCs w:val="24"/>
          <w:lang w:eastAsia="en-US"/>
        </w:rPr>
        <w:t>Az ágazati alapvizsgára való felkészítés időszakában a tantárgyi tematika tartalmazza a portfólió- és prezentációkészítés témakörét.</w:t>
      </w:r>
    </w:p>
    <w:p w14:paraId="77108878" w14:textId="77777777" w:rsidR="007A6112" w:rsidRPr="00E73B0F" w:rsidRDefault="007A6112" w:rsidP="00A13067">
      <w:pPr>
        <w:widowControl w:val="0"/>
        <w:autoSpaceDE w:val="0"/>
        <w:autoSpaceDN w:val="0"/>
        <w:spacing w:before="120" w:after="120"/>
        <w:rPr>
          <w:rFonts w:eastAsia="Carlito"/>
          <w:color w:val="000000" w:themeColor="text1"/>
          <w:szCs w:val="24"/>
          <w:lang w:eastAsia="en-US"/>
        </w:rPr>
      </w:pPr>
      <w:r w:rsidRPr="00E73B0F">
        <w:rPr>
          <w:rFonts w:eastAsia="Carlito"/>
          <w:color w:val="000000" w:themeColor="text1"/>
          <w:szCs w:val="24"/>
          <w:lang w:eastAsia="en-US"/>
        </w:rPr>
        <w:t>A közismereti tárgyak oktatásában kiemelten fontos a szakmaspecifikus tematika kialakítása, például magyar nyelv és irodalom tárgynál a gyermekirodalom szövegeinek beépítése.</w:t>
      </w:r>
    </w:p>
    <w:p w14:paraId="50504932" w14:textId="77777777" w:rsidR="007A6112" w:rsidRPr="00E73B0F" w:rsidRDefault="007A6112" w:rsidP="00A13067">
      <w:pPr>
        <w:widowControl w:val="0"/>
        <w:autoSpaceDE w:val="0"/>
        <w:autoSpaceDN w:val="0"/>
        <w:spacing w:before="37"/>
        <w:rPr>
          <w:rFonts w:eastAsia="Carlito"/>
          <w:color w:val="000000" w:themeColor="text1"/>
          <w:szCs w:val="24"/>
          <w:lang w:eastAsia="en-US"/>
        </w:rPr>
      </w:pPr>
      <w:r w:rsidRPr="00E73B0F">
        <w:rPr>
          <w:rFonts w:eastAsia="Carlito"/>
          <w:color w:val="000000" w:themeColor="text1"/>
          <w:szCs w:val="24"/>
          <w:lang w:eastAsia="en-US"/>
        </w:rPr>
        <w:t>*Az érettségire felkészítő tantárgyak közül 11-12. évfolyamon a magyar nyelv és irodalom és a matematika tantárgyak óraszáma emelkedett meg eggyel.</w:t>
      </w:r>
    </w:p>
    <w:p w14:paraId="3314E8B1" w14:textId="77777777" w:rsidR="005C1F6B" w:rsidRPr="00E73B0F" w:rsidRDefault="00EC4F65" w:rsidP="005C1F6B">
      <w:pPr>
        <w:pStyle w:val="cmsor20"/>
        <w:rPr>
          <w:rFonts w:ascii="Times New Roman" w:hAnsi="Times New Roman" w:cs="Times New Roman"/>
          <w:color w:val="000000" w:themeColor="text1"/>
        </w:rPr>
      </w:pPr>
      <w:r w:rsidRPr="00E73B0F">
        <w:rPr>
          <w:rFonts w:ascii="Times New Roman" w:hAnsi="Times New Roman" w:cs="Times New Roman"/>
          <w:color w:val="000000" w:themeColor="text1"/>
        </w:rPr>
        <w:br w:type="page"/>
      </w:r>
      <w:bookmarkStart w:id="3" w:name="_Toc120262464"/>
      <w:r w:rsidR="005C1F6B" w:rsidRPr="00E73B0F">
        <w:rPr>
          <w:rFonts w:ascii="Times New Roman" w:hAnsi="Times New Roman" w:cs="Times New Roman"/>
          <w:color w:val="000000" w:themeColor="text1"/>
        </w:rPr>
        <w:lastRenderedPageBreak/>
        <w:t>Szakgimnáziumi képzés</w:t>
      </w:r>
      <w:bookmarkEnd w:id="3"/>
    </w:p>
    <w:p w14:paraId="442FACDC" w14:textId="77777777" w:rsidR="004F4D97" w:rsidRPr="00E73B0F" w:rsidRDefault="004F4D97" w:rsidP="005268AD">
      <w:pPr>
        <w:rPr>
          <w:b/>
          <w:color w:val="000000" w:themeColor="text1"/>
        </w:rPr>
      </w:pPr>
    </w:p>
    <w:p w14:paraId="74075699" w14:textId="006204B7" w:rsidR="005268AD" w:rsidRPr="00E73B0F" w:rsidRDefault="005268AD" w:rsidP="005268AD">
      <w:pPr>
        <w:rPr>
          <w:b/>
          <w:color w:val="000000" w:themeColor="text1"/>
        </w:rPr>
      </w:pPr>
      <w:r w:rsidRPr="00E73B0F">
        <w:rPr>
          <w:b/>
          <w:color w:val="000000" w:themeColor="text1"/>
        </w:rPr>
        <w:t xml:space="preserve">Szakgimnáziumi képzésünk </w:t>
      </w:r>
      <w:r w:rsidR="00EC4F65" w:rsidRPr="00E73B0F">
        <w:rPr>
          <w:b/>
          <w:color w:val="000000" w:themeColor="text1"/>
        </w:rPr>
        <w:t xml:space="preserve">óratervi hálója </w:t>
      </w:r>
      <w:r w:rsidRPr="00E73B0F">
        <w:rPr>
          <w:b/>
          <w:color w:val="000000" w:themeColor="text1"/>
        </w:rPr>
        <w:t>(9-13.</w:t>
      </w:r>
      <w:r w:rsidR="00EC4F65" w:rsidRPr="00E73B0F">
        <w:rPr>
          <w:b/>
          <w:color w:val="000000" w:themeColor="text1"/>
        </w:rPr>
        <w:t xml:space="preserve"> évfolyam) 2</w:t>
      </w:r>
      <w:r w:rsidRPr="00E73B0F">
        <w:rPr>
          <w:b/>
          <w:color w:val="000000" w:themeColor="text1"/>
        </w:rPr>
        <w:t>020.</w:t>
      </w:r>
      <w:r w:rsidR="00EC4F65" w:rsidRPr="00E73B0F">
        <w:rPr>
          <w:b/>
          <w:color w:val="000000" w:themeColor="text1"/>
        </w:rPr>
        <w:t xml:space="preserve"> </w:t>
      </w:r>
      <w:r w:rsidRPr="00E73B0F">
        <w:rPr>
          <w:b/>
          <w:color w:val="000000" w:themeColor="text1"/>
        </w:rPr>
        <w:t>09.</w:t>
      </w:r>
      <w:r w:rsidR="00EC4F65" w:rsidRPr="00E73B0F">
        <w:rPr>
          <w:b/>
          <w:color w:val="000000" w:themeColor="text1"/>
        </w:rPr>
        <w:t xml:space="preserve"> </w:t>
      </w:r>
      <w:r w:rsidRPr="00E73B0F">
        <w:rPr>
          <w:b/>
          <w:color w:val="000000" w:themeColor="text1"/>
        </w:rPr>
        <w:t xml:space="preserve">01-től felmenő </w:t>
      </w:r>
      <w:r w:rsidR="00C60612" w:rsidRPr="00E73B0F">
        <w:rPr>
          <w:b/>
          <w:color w:val="000000" w:themeColor="text1"/>
        </w:rPr>
        <w:t xml:space="preserve">2022.09.01-től kifutó </w:t>
      </w:r>
      <w:r w:rsidRPr="00E73B0F">
        <w:rPr>
          <w:b/>
          <w:color w:val="000000" w:themeColor="text1"/>
        </w:rPr>
        <w:t>rendszerben:</w:t>
      </w:r>
    </w:p>
    <w:p w14:paraId="58923440" w14:textId="77777777" w:rsidR="00FA6B93" w:rsidRPr="00E73B0F" w:rsidRDefault="00FA6B93" w:rsidP="005268AD">
      <w:pPr>
        <w:rPr>
          <w:b/>
          <w:color w:val="000000" w:themeColor="text1"/>
        </w:rPr>
      </w:pPr>
    </w:p>
    <w:p w14:paraId="3F77A5DA" w14:textId="77777777" w:rsidR="00FF6C0C" w:rsidRPr="00E73B0F" w:rsidRDefault="00FF6C0C" w:rsidP="00FF6C0C">
      <w:pPr>
        <w:rPr>
          <w:color w:val="000000" w:themeColor="text1"/>
        </w:rPr>
      </w:pPr>
    </w:p>
    <w:tbl>
      <w:tblPr>
        <w:tblStyle w:val="TableGrid"/>
        <w:tblW w:w="9569" w:type="dxa"/>
        <w:tblInd w:w="-217" w:type="dxa"/>
        <w:tblCellMar>
          <w:top w:w="7" w:type="dxa"/>
          <w:left w:w="68" w:type="dxa"/>
          <w:right w:w="14" w:type="dxa"/>
        </w:tblCellMar>
        <w:tblLook w:val="04A0" w:firstRow="1" w:lastRow="0" w:firstColumn="1" w:lastColumn="0" w:noHBand="0" w:noVBand="1"/>
      </w:tblPr>
      <w:tblGrid>
        <w:gridCol w:w="913"/>
        <w:gridCol w:w="319"/>
        <w:gridCol w:w="2350"/>
        <w:gridCol w:w="884"/>
        <w:gridCol w:w="850"/>
        <w:gridCol w:w="851"/>
        <w:gridCol w:w="709"/>
        <w:gridCol w:w="1134"/>
        <w:gridCol w:w="567"/>
        <w:gridCol w:w="992"/>
      </w:tblGrid>
      <w:tr w:rsidR="00E73B0F" w:rsidRPr="00E73B0F" w14:paraId="004DD200" w14:textId="77777777" w:rsidTr="00ED51E3">
        <w:trPr>
          <w:trHeight w:val="764"/>
        </w:trPr>
        <w:tc>
          <w:tcPr>
            <w:tcW w:w="9569" w:type="dxa"/>
            <w:gridSpan w:val="10"/>
            <w:tcBorders>
              <w:top w:val="single" w:sz="4" w:space="0" w:color="000000"/>
              <w:left w:val="single" w:sz="3" w:space="0" w:color="000000"/>
              <w:bottom w:val="single" w:sz="4" w:space="0" w:color="000000"/>
              <w:right w:val="single" w:sz="3" w:space="0" w:color="000000"/>
            </w:tcBorders>
            <w:vAlign w:val="center"/>
          </w:tcPr>
          <w:p w14:paraId="6C2270C9" w14:textId="77777777" w:rsidR="0084036A" w:rsidRPr="00E73B0F" w:rsidRDefault="0084036A" w:rsidP="0084036A">
            <w:pPr>
              <w:jc w:val="center"/>
              <w:rPr>
                <w:b/>
                <w:bCs/>
                <w:color w:val="000000" w:themeColor="text1"/>
                <w:sz w:val="32"/>
                <w:szCs w:val="32"/>
              </w:rPr>
            </w:pPr>
            <w:r w:rsidRPr="00E73B0F">
              <w:rPr>
                <w:b/>
                <w:bCs/>
                <w:color w:val="000000" w:themeColor="text1"/>
                <w:sz w:val="32"/>
                <w:szCs w:val="32"/>
              </w:rPr>
              <w:t>Pedagógiai munkatárs</w:t>
            </w:r>
          </w:p>
        </w:tc>
      </w:tr>
      <w:tr w:rsidR="00E73B0F" w:rsidRPr="00E73B0F" w14:paraId="0141730F" w14:textId="77777777" w:rsidTr="00ED51E3">
        <w:trPr>
          <w:trHeight w:val="764"/>
        </w:trPr>
        <w:tc>
          <w:tcPr>
            <w:tcW w:w="9569" w:type="dxa"/>
            <w:gridSpan w:val="10"/>
            <w:tcBorders>
              <w:top w:val="single" w:sz="4" w:space="0" w:color="000000"/>
              <w:left w:val="single" w:sz="3" w:space="0" w:color="000000"/>
              <w:bottom w:val="single" w:sz="4" w:space="0" w:color="000000"/>
              <w:right w:val="single" w:sz="3" w:space="0" w:color="000000"/>
            </w:tcBorders>
            <w:vAlign w:val="center"/>
          </w:tcPr>
          <w:p w14:paraId="447DEA98" w14:textId="77777777" w:rsidR="0084036A" w:rsidRPr="00E73B0F" w:rsidRDefault="0084036A" w:rsidP="0084036A">
            <w:pPr>
              <w:jc w:val="center"/>
              <w:rPr>
                <w:rFonts w:ascii="Calibri" w:hAnsi="Calibri" w:cs="Calibri"/>
                <w:color w:val="000000" w:themeColor="text1"/>
              </w:rPr>
            </w:pPr>
            <w:r w:rsidRPr="00E73B0F">
              <w:rPr>
                <w:rFonts w:ascii="Calibri" w:hAnsi="Calibri" w:cs="Calibri"/>
                <w:color w:val="000000" w:themeColor="text1"/>
              </w:rPr>
              <w:t xml:space="preserve">Az évfolyamoknál a baloldali adat a </w:t>
            </w:r>
            <w:proofErr w:type="spellStart"/>
            <w:r w:rsidRPr="00E73B0F">
              <w:rPr>
                <w:rFonts w:ascii="Calibri" w:hAnsi="Calibri" w:cs="Calibri"/>
                <w:color w:val="000000" w:themeColor="text1"/>
              </w:rPr>
              <w:t>Nat</w:t>
            </w:r>
            <w:proofErr w:type="spellEnd"/>
            <w:r w:rsidRPr="00E73B0F">
              <w:rPr>
                <w:rFonts w:ascii="Calibri" w:hAnsi="Calibri" w:cs="Calibri"/>
                <w:color w:val="000000" w:themeColor="text1"/>
              </w:rPr>
              <w:t xml:space="preserve"> kötelező óraszámát tartalmazza,</w:t>
            </w:r>
            <w:r w:rsidRPr="00E73B0F">
              <w:rPr>
                <w:rFonts w:ascii="Calibri" w:hAnsi="Calibri" w:cs="Calibri"/>
                <w:color w:val="000000" w:themeColor="text1"/>
              </w:rPr>
              <w:br/>
              <w:t>a jobboldali rovatba a szabadon tervezhető órákat lehet bejegyezni.</w:t>
            </w:r>
          </w:p>
          <w:p w14:paraId="2D9DA396" w14:textId="77777777" w:rsidR="0084036A" w:rsidRPr="00E73B0F" w:rsidRDefault="0084036A" w:rsidP="0084036A">
            <w:pPr>
              <w:jc w:val="center"/>
              <w:rPr>
                <w:rFonts w:ascii="Calibri" w:hAnsi="Calibri" w:cs="Calibri"/>
                <w:color w:val="000000" w:themeColor="text1"/>
              </w:rPr>
            </w:pPr>
          </w:p>
          <w:p w14:paraId="1399759B" w14:textId="77777777" w:rsidR="0084036A" w:rsidRPr="00E73B0F" w:rsidRDefault="0084036A" w:rsidP="0084036A">
            <w:pPr>
              <w:jc w:val="center"/>
              <w:rPr>
                <w:b/>
                <w:bCs/>
                <w:color w:val="000000" w:themeColor="text1"/>
                <w:sz w:val="32"/>
                <w:szCs w:val="32"/>
              </w:rPr>
            </w:pPr>
            <w:r w:rsidRPr="00E73B0F">
              <w:rPr>
                <w:b/>
                <w:bCs/>
                <w:color w:val="000000" w:themeColor="text1"/>
              </w:rPr>
              <w:t>Természettudományos képzésre (is) fordítandó sáv* és a Szabadon tervezhető órakeret: az iskola választása a B-sáv</w:t>
            </w:r>
          </w:p>
        </w:tc>
      </w:tr>
      <w:tr w:rsidR="00E73B0F" w:rsidRPr="00E73B0F" w14:paraId="47F08394" w14:textId="77777777" w:rsidTr="0084036A">
        <w:trPr>
          <w:trHeight w:val="764"/>
        </w:trPr>
        <w:tc>
          <w:tcPr>
            <w:tcW w:w="3582" w:type="dxa"/>
            <w:gridSpan w:val="3"/>
            <w:tcBorders>
              <w:top w:val="single" w:sz="4" w:space="0" w:color="000000"/>
              <w:left w:val="single" w:sz="3" w:space="0" w:color="000000"/>
              <w:bottom w:val="single" w:sz="4" w:space="0" w:color="000000"/>
              <w:right w:val="single" w:sz="3" w:space="0" w:color="000000"/>
            </w:tcBorders>
            <w:vAlign w:val="center"/>
          </w:tcPr>
          <w:p w14:paraId="46E7BF52" w14:textId="77777777" w:rsidR="0084036A" w:rsidRPr="00E73B0F" w:rsidRDefault="0084036A" w:rsidP="0084036A">
            <w:pPr>
              <w:spacing w:line="259" w:lineRule="auto"/>
              <w:ind w:right="52"/>
              <w:jc w:val="center"/>
              <w:rPr>
                <w:color w:val="000000" w:themeColor="text1"/>
                <w:sz w:val="22"/>
              </w:rPr>
            </w:pPr>
            <w:r w:rsidRPr="00E73B0F">
              <w:rPr>
                <w:rFonts w:ascii="Times New Roman" w:eastAsia="Times New Roman" w:hAnsi="Times New Roman" w:cs="Times New Roman"/>
                <w:b/>
                <w:color w:val="000000" w:themeColor="text1"/>
                <w:sz w:val="22"/>
              </w:rPr>
              <w:t xml:space="preserve">Tantárgyak </w:t>
            </w:r>
          </w:p>
        </w:tc>
        <w:tc>
          <w:tcPr>
            <w:tcW w:w="884" w:type="dxa"/>
            <w:tcBorders>
              <w:top w:val="single" w:sz="4" w:space="0" w:color="000000"/>
              <w:left w:val="single" w:sz="3" w:space="0" w:color="000000"/>
              <w:bottom w:val="single" w:sz="4" w:space="0" w:color="000000"/>
              <w:right w:val="single" w:sz="3" w:space="0" w:color="000000"/>
            </w:tcBorders>
            <w:vAlign w:val="center"/>
          </w:tcPr>
          <w:p w14:paraId="43A38176" w14:textId="77777777" w:rsidR="0084036A" w:rsidRPr="00E73B0F" w:rsidRDefault="0084036A" w:rsidP="0084036A">
            <w:pPr>
              <w:spacing w:line="259" w:lineRule="auto"/>
              <w:ind w:left="52"/>
              <w:jc w:val="left"/>
              <w:rPr>
                <w:color w:val="000000" w:themeColor="text1"/>
                <w:sz w:val="22"/>
              </w:rPr>
            </w:pPr>
            <w:r w:rsidRPr="00E73B0F">
              <w:rPr>
                <w:rFonts w:ascii="Times New Roman" w:eastAsia="Times New Roman" w:hAnsi="Times New Roman" w:cs="Times New Roman"/>
                <w:b/>
                <w:color w:val="000000" w:themeColor="text1"/>
                <w:sz w:val="22"/>
              </w:rPr>
              <w:t xml:space="preserve">9. évf. </w:t>
            </w:r>
          </w:p>
        </w:tc>
        <w:tc>
          <w:tcPr>
            <w:tcW w:w="850" w:type="dxa"/>
            <w:tcBorders>
              <w:top w:val="single" w:sz="4" w:space="0" w:color="000000"/>
              <w:left w:val="single" w:sz="3" w:space="0" w:color="000000"/>
              <w:bottom w:val="single" w:sz="4" w:space="0" w:color="000000"/>
              <w:right w:val="single" w:sz="3" w:space="0" w:color="000000"/>
            </w:tcBorders>
            <w:vAlign w:val="center"/>
          </w:tcPr>
          <w:p w14:paraId="72AA548B" w14:textId="77777777" w:rsidR="0084036A" w:rsidRPr="00E73B0F" w:rsidRDefault="0084036A" w:rsidP="0084036A">
            <w:pPr>
              <w:spacing w:line="259" w:lineRule="auto"/>
              <w:ind w:left="2"/>
              <w:rPr>
                <w:color w:val="000000" w:themeColor="text1"/>
                <w:sz w:val="22"/>
              </w:rPr>
            </w:pPr>
            <w:r w:rsidRPr="00E73B0F">
              <w:rPr>
                <w:rFonts w:ascii="Times New Roman" w:eastAsia="Times New Roman" w:hAnsi="Times New Roman" w:cs="Times New Roman"/>
                <w:b/>
                <w:color w:val="000000" w:themeColor="text1"/>
                <w:sz w:val="22"/>
              </w:rPr>
              <w:t xml:space="preserve">10. évf. </w:t>
            </w:r>
          </w:p>
        </w:tc>
        <w:tc>
          <w:tcPr>
            <w:tcW w:w="851" w:type="dxa"/>
            <w:tcBorders>
              <w:top w:val="single" w:sz="4" w:space="0" w:color="000000"/>
              <w:left w:val="single" w:sz="3" w:space="0" w:color="000000"/>
              <w:bottom w:val="single" w:sz="4" w:space="0" w:color="000000"/>
              <w:right w:val="single" w:sz="3" w:space="0" w:color="000000"/>
            </w:tcBorders>
            <w:vAlign w:val="center"/>
          </w:tcPr>
          <w:p w14:paraId="0B7A600B" w14:textId="77777777" w:rsidR="0084036A" w:rsidRPr="00E73B0F" w:rsidRDefault="0084036A" w:rsidP="0084036A">
            <w:pPr>
              <w:spacing w:line="259" w:lineRule="auto"/>
              <w:ind w:left="4"/>
              <w:jc w:val="left"/>
              <w:rPr>
                <w:color w:val="000000" w:themeColor="text1"/>
                <w:sz w:val="22"/>
              </w:rPr>
            </w:pPr>
            <w:r w:rsidRPr="00E73B0F">
              <w:rPr>
                <w:rFonts w:ascii="Times New Roman" w:eastAsia="Times New Roman" w:hAnsi="Times New Roman" w:cs="Times New Roman"/>
                <w:b/>
                <w:color w:val="000000" w:themeColor="text1"/>
                <w:sz w:val="22"/>
              </w:rPr>
              <w:t xml:space="preserve">11. évf. </w:t>
            </w:r>
          </w:p>
        </w:tc>
        <w:tc>
          <w:tcPr>
            <w:tcW w:w="709" w:type="dxa"/>
            <w:tcBorders>
              <w:top w:val="single" w:sz="4" w:space="0" w:color="000000"/>
              <w:left w:val="single" w:sz="3" w:space="0" w:color="000000"/>
              <w:bottom w:val="single" w:sz="4" w:space="0" w:color="000000"/>
              <w:right w:val="single" w:sz="3" w:space="0" w:color="000000"/>
            </w:tcBorders>
            <w:vAlign w:val="center"/>
          </w:tcPr>
          <w:p w14:paraId="70C35019" w14:textId="77777777" w:rsidR="0084036A" w:rsidRPr="00E73B0F" w:rsidRDefault="0084036A" w:rsidP="0084036A">
            <w:pPr>
              <w:spacing w:line="259" w:lineRule="auto"/>
              <w:ind w:left="3"/>
              <w:rPr>
                <w:color w:val="000000" w:themeColor="text1"/>
                <w:sz w:val="22"/>
              </w:rPr>
            </w:pPr>
            <w:r w:rsidRPr="00E73B0F">
              <w:rPr>
                <w:rFonts w:ascii="Times New Roman" w:eastAsia="Times New Roman" w:hAnsi="Times New Roman" w:cs="Times New Roman"/>
                <w:b/>
                <w:color w:val="000000" w:themeColor="text1"/>
                <w:sz w:val="22"/>
              </w:rPr>
              <w:t xml:space="preserve">12. évf. </w:t>
            </w:r>
          </w:p>
        </w:tc>
        <w:tc>
          <w:tcPr>
            <w:tcW w:w="1134" w:type="dxa"/>
            <w:tcBorders>
              <w:top w:val="single" w:sz="4" w:space="0" w:color="000000"/>
              <w:left w:val="single" w:sz="3" w:space="0" w:color="000000"/>
              <w:bottom w:val="single" w:sz="4" w:space="0" w:color="000000"/>
              <w:right w:val="single" w:sz="3" w:space="0" w:color="000000"/>
            </w:tcBorders>
          </w:tcPr>
          <w:p w14:paraId="0FE4C193" w14:textId="77777777" w:rsidR="0084036A" w:rsidRPr="00E73B0F" w:rsidRDefault="0084036A" w:rsidP="0084036A">
            <w:pPr>
              <w:spacing w:line="259" w:lineRule="auto"/>
              <w:ind w:firstLine="13"/>
              <w:jc w:val="center"/>
              <w:rPr>
                <w:color w:val="000000" w:themeColor="text1"/>
                <w:sz w:val="22"/>
              </w:rPr>
            </w:pPr>
            <w:r w:rsidRPr="00E73B0F">
              <w:rPr>
                <w:rFonts w:ascii="Times New Roman" w:eastAsia="Times New Roman" w:hAnsi="Times New Roman" w:cs="Times New Roman"/>
                <w:b/>
                <w:color w:val="000000" w:themeColor="text1"/>
                <w:sz w:val="22"/>
              </w:rPr>
              <w:t xml:space="preserve">9-12. óraszám összesen </w:t>
            </w:r>
          </w:p>
        </w:tc>
        <w:tc>
          <w:tcPr>
            <w:tcW w:w="567" w:type="dxa"/>
            <w:tcBorders>
              <w:top w:val="single" w:sz="4" w:space="0" w:color="000000"/>
              <w:left w:val="single" w:sz="3" w:space="0" w:color="000000"/>
              <w:bottom w:val="single" w:sz="4" w:space="0" w:color="000000"/>
              <w:right w:val="single" w:sz="3" w:space="0" w:color="000000"/>
            </w:tcBorders>
            <w:vAlign w:val="center"/>
          </w:tcPr>
          <w:p w14:paraId="55E2ECDB" w14:textId="77777777" w:rsidR="0084036A" w:rsidRPr="00E73B0F" w:rsidRDefault="0084036A" w:rsidP="0084036A">
            <w:pPr>
              <w:spacing w:after="17" w:line="259" w:lineRule="auto"/>
              <w:ind w:right="53"/>
              <w:jc w:val="center"/>
              <w:rPr>
                <w:color w:val="000000" w:themeColor="text1"/>
                <w:sz w:val="22"/>
              </w:rPr>
            </w:pPr>
            <w:r w:rsidRPr="00E73B0F">
              <w:rPr>
                <w:rFonts w:ascii="Times New Roman" w:eastAsia="Times New Roman" w:hAnsi="Times New Roman" w:cs="Times New Roman"/>
                <w:b/>
                <w:color w:val="000000" w:themeColor="text1"/>
                <w:sz w:val="22"/>
              </w:rPr>
              <w:t xml:space="preserve">13. </w:t>
            </w:r>
          </w:p>
          <w:p w14:paraId="7DA58032" w14:textId="77777777" w:rsidR="0084036A" w:rsidRPr="00E73B0F" w:rsidRDefault="0084036A" w:rsidP="0084036A">
            <w:pPr>
              <w:spacing w:line="259" w:lineRule="auto"/>
              <w:ind w:right="49"/>
              <w:jc w:val="center"/>
              <w:rPr>
                <w:color w:val="000000" w:themeColor="text1"/>
                <w:sz w:val="22"/>
              </w:rPr>
            </w:pPr>
            <w:r w:rsidRPr="00E73B0F">
              <w:rPr>
                <w:rFonts w:ascii="Times New Roman" w:eastAsia="Times New Roman" w:hAnsi="Times New Roman" w:cs="Times New Roman"/>
                <w:b/>
                <w:color w:val="000000" w:themeColor="text1"/>
                <w:sz w:val="22"/>
              </w:rPr>
              <w:t xml:space="preserve">évf. </w:t>
            </w:r>
          </w:p>
        </w:tc>
        <w:tc>
          <w:tcPr>
            <w:tcW w:w="992" w:type="dxa"/>
            <w:tcBorders>
              <w:top w:val="single" w:sz="4" w:space="0" w:color="000000"/>
              <w:left w:val="single" w:sz="3" w:space="0" w:color="000000"/>
              <w:bottom w:val="single" w:sz="4" w:space="0" w:color="000000"/>
              <w:right w:val="single" w:sz="3" w:space="0" w:color="000000"/>
            </w:tcBorders>
          </w:tcPr>
          <w:p w14:paraId="5133FAEB" w14:textId="77777777" w:rsidR="0084036A" w:rsidRPr="00E73B0F" w:rsidRDefault="0084036A" w:rsidP="0084036A">
            <w:pPr>
              <w:spacing w:line="259" w:lineRule="auto"/>
              <w:ind w:left="58"/>
              <w:jc w:val="left"/>
              <w:rPr>
                <w:color w:val="000000" w:themeColor="text1"/>
                <w:sz w:val="22"/>
              </w:rPr>
            </w:pPr>
            <w:r w:rsidRPr="00E73B0F">
              <w:rPr>
                <w:rFonts w:ascii="Times New Roman" w:eastAsia="Times New Roman" w:hAnsi="Times New Roman" w:cs="Times New Roman"/>
                <w:b/>
                <w:color w:val="000000" w:themeColor="text1"/>
                <w:sz w:val="22"/>
              </w:rPr>
              <w:t xml:space="preserve">13. évf. </w:t>
            </w:r>
          </w:p>
          <w:p w14:paraId="522DF3D8" w14:textId="77777777" w:rsidR="0084036A" w:rsidRPr="00E73B0F" w:rsidRDefault="0084036A" w:rsidP="0084036A">
            <w:pPr>
              <w:spacing w:line="259" w:lineRule="auto"/>
              <w:jc w:val="center"/>
              <w:rPr>
                <w:color w:val="000000" w:themeColor="text1"/>
                <w:sz w:val="22"/>
              </w:rPr>
            </w:pPr>
            <w:r w:rsidRPr="00E73B0F">
              <w:rPr>
                <w:rFonts w:ascii="Times New Roman" w:eastAsia="Times New Roman" w:hAnsi="Times New Roman" w:cs="Times New Roman"/>
                <w:b/>
                <w:color w:val="000000" w:themeColor="text1"/>
                <w:sz w:val="22"/>
              </w:rPr>
              <w:t xml:space="preserve">óraszám összesen </w:t>
            </w:r>
          </w:p>
        </w:tc>
      </w:tr>
      <w:tr w:rsidR="00E73B0F" w:rsidRPr="00E73B0F" w14:paraId="65E987EE" w14:textId="77777777" w:rsidTr="0084036A">
        <w:trPr>
          <w:trHeight w:val="271"/>
        </w:trPr>
        <w:tc>
          <w:tcPr>
            <w:tcW w:w="3582" w:type="dxa"/>
            <w:gridSpan w:val="3"/>
            <w:tcBorders>
              <w:top w:val="single" w:sz="4" w:space="0" w:color="000000"/>
              <w:left w:val="single" w:sz="3" w:space="0" w:color="000000"/>
              <w:bottom w:val="single" w:sz="4" w:space="0" w:color="000000"/>
              <w:right w:val="single" w:sz="3" w:space="0" w:color="000000"/>
            </w:tcBorders>
          </w:tcPr>
          <w:p w14:paraId="70F4A3FF" w14:textId="77777777" w:rsidR="0084036A" w:rsidRPr="00E73B0F" w:rsidRDefault="0084036A" w:rsidP="0084036A">
            <w:pPr>
              <w:spacing w:line="259" w:lineRule="auto"/>
              <w:ind w:right="54"/>
              <w:jc w:val="center"/>
              <w:rPr>
                <w:color w:val="000000" w:themeColor="text1"/>
                <w:sz w:val="22"/>
              </w:rPr>
            </w:pPr>
            <w:r w:rsidRPr="00E73B0F">
              <w:rPr>
                <w:color w:val="000000" w:themeColor="text1"/>
                <w:sz w:val="22"/>
              </w:rPr>
              <w:t xml:space="preserve">Magyar nyelv és irodalom </w:t>
            </w:r>
          </w:p>
        </w:tc>
        <w:tc>
          <w:tcPr>
            <w:tcW w:w="884" w:type="dxa"/>
            <w:tcBorders>
              <w:top w:val="single" w:sz="4" w:space="0" w:color="000000"/>
              <w:left w:val="single" w:sz="3" w:space="0" w:color="000000"/>
              <w:bottom w:val="single" w:sz="4" w:space="0" w:color="000000"/>
              <w:right w:val="single" w:sz="3" w:space="0" w:color="000000"/>
            </w:tcBorders>
          </w:tcPr>
          <w:p w14:paraId="744468AB"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4 </w:t>
            </w:r>
          </w:p>
        </w:tc>
        <w:tc>
          <w:tcPr>
            <w:tcW w:w="850" w:type="dxa"/>
            <w:tcBorders>
              <w:top w:val="single" w:sz="4" w:space="0" w:color="000000"/>
              <w:left w:val="single" w:sz="3" w:space="0" w:color="000000"/>
              <w:bottom w:val="single" w:sz="4" w:space="0" w:color="000000"/>
              <w:right w:val="single" w:sz="3" w:space="0" w:color="000000"/>
            </w:tcBorders>
          </w:tcPr>
          <w:p w14:paraId="7F704BD9" w14:textId="77777777" w:rsidR="0084036A" w:rsidRPr="00E73B0F" w:rsidRDefault="0084036A" w:rsidP="0084036A">
            <w:pPr>
              <w:spacing w:line="259" w:lineRule="auto"/>
              <w:ind w:right="54"/>
              <w:jc w:val="center"/>
              <w:rPr>
                <w:color w:val="000000" w:themeColor="text1"/>
                <w:sz w:val="22"/>
              </w:rPr>
            </w:pPr>
            <w:r w:rsidRPr="00E73B0F">
              <w:rPr>
                <w:color w:val="000000" w:themeColor="text1"/>
                <w:sz w:val="22"/>
              </w:rPr>
              <w:t xml:space="preserve">4 </w:t>
            </w:r>
          </w:p>
        </w:tc>
        <w:tc>
          <w:tcPr>
            <w:tcW w:w="851" w:type="dxa"/>
            <w:tcBorders>
              <w:top w:val="single" w:sz="4" w:space="0" w:color="000000"/>
              <w:left w:val="single" w:sz="3" w:space="0" w:color="000000"/>
              <w:bottom w:val="single" w:sz="4" w:space="0" w:color="000000"/>
              <w:right w:val="single" w:sz="3" w:space="0" w:color="000000"/>
            </w:tcBorders>
          </w:tcPr>
          <w:p w14:paraId="121ABB0C" w14:textId="77777777" w:rsidR="0084036A" w:rsidRPr="00E73B0F" w:rsidRDefault="0084036A" w:rsidP="0084036A">
            <w:pPr>
              <w:spacing w:line="259" w:lineRule="auto"/>
              <w:ind w:right="50"/>
              <w:jc w:val="center"/>
              <w:rPr>
                <w:color w:val="000000" w:themeColor="text1"/>
                <w:sz w:val="22"/>
              </w:rPr>
            </w:pPr>
            <w:r w:rsidRPr="00E73B0F">
              <w:rPr>
                <w:color w:val="000000" w:themeColor="text1"/>
                <w:sz w:val="22"/>
              </w:rPr>
              <w:t xml:space="preserve">4 </w:t>
            </w:r>
          </w:p>
        </w:tc>
        <w:tc>
          <w:tcPr>
            <w:tcW w:w="709" w:type="dxa"/>
            <w:tcBorders>
              <w:top w:val="single" w:sz="4" w:space="0" w:color="000000"/>
              <w:left w:val="single" w:sz="3" w:space="0" w:color="000000"/>
              <w:bottom w:val="single" w:sz="4" w:space="0" w:color="000000"/>
              <w:right w:val="single" w:sz="3" w:space="0" w:color="000000"/>
            </w:tcBorders>
          </w:tcPr>
          <w:p w14:paraId="26866E8A"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5 (4) </w:t>
            </w:r>
          </w:p>
        </w:tc>
        <w:tc>
          <w:tcPr>
            <w:tcW w:w="1134" w:type="dxa"/>
            <w:tcBorders>
              <w:top w:val="single" w:sz="4" w:space="0" w:color="000000"/>
              <w:left w:val="single" w:sz="3" w:space="0" w:color="000000"/>
              <w:bottom w:val="single" w:sz="4" w:space="0" w:color="000000"/>
              <w:right w:val="single" w:sz="3" w:space="0" w:color="000000"/>
            </w:tcBorders>
          </w:tcPr>
          <w:p w14:paraId="0E4B59EF" w14:textId="77777777" w:rsidR="0084036A" w:rsidRPr="00E73B0F" w:rsidRDefault="0084036A"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556 </w:t>
            </w:r>
          </w:p>
        </w:tc>
        <w:tc>
          <w:tcPr>
            <w:tcW w:w="567" w:type="dxa"/>
            <w:tcBorders>
              <w:top w:val="single" w:sz="4" w:space="0" w:color="000000"/>
              <w:left w:val="single" w:sz="3" w:space="0" w:color="000000"/>
              <w:bottom w:val="single" w:sz="4" w:space="0" w:color="000000"/>
              <w:right w:val="single" w:sz="3" w:space="0" w:color="000000"/>
            </w:tcBorders>
          </w:tcPr>
          <w:p w14:paraId="7BC5E955" w14:textId="77777777" w:rsidR="0084036A" w:rsidRPr="00E73B0F" w:rsidRDefault="0084036A" w:rsidP="0084036A">
            <w:pPr>
              <w:spacing w:line="259" w:lineRule="auto"/>
              <w:ind w:right="51"/>
              <w:jc w:val="center"/>
              <w:rPr>
                <w:color w:val="000000" w:themeColor="text1"/>
                <w:sz w:val="22"/>
              </w:rPr>
            </w:pPr>
            <w:r w:rsidRPr="00E73B0F">
              <w:rPr>
                <w:color w:val="000000" w:themeColor="text1"/>
                <w:sz w:val="22"/>
              </w:rPr>
              <w:t xml:space="preserve"> - </w:t>
            </w:r>
          </w:p>
        </w:tc>
        <w:tc>
          <w:tcPr>
            <w:tcW w:w="992" w:type="dxa"/>
            <w:tcBorders>
              <w:top w:val="single" w:sz="4" w:space="0" w:color="000000"/>
              <w:left w:val="single" w:sz="3" w:space="0" w:color="000000"/>
              <w:bottom w:val="single" w:sz="4" w:space="0" w:color="000000"/>
              <w:right w:val="single" w:sz="3" w:space="0" w:color="000000"/>
            </w:tcBorders>
          </w:tcPr>
          <w:p w14:paraId="729554F7" w14:textId="77777777" w:rsidR="0084036A" w:rsidRPr="00E73B0F" w:rsidRDefault="0084036A" w:rsidP="0084036A">
            <w:pPr>
              <w:spacing w:line="259" w:lineRule="auto"/>
              <w:ind w:right="46"/>
              <w:jc w:val="center"/>
              <w:rPr>
                <w:color w:val="000000" w:themeColor="text1"/>
                <w:sz w:val="22"/>
              </w:rPr>
            </w:pPr>
            <w:r w:rsidRPr="00E73B0F">
              <w:rPr>
                <w:color w:val="000000" w:themeColor="text1"/>
                <w:sz w:val="22"/>
              </w:rPr>
              <w:t xml:space="preserve"> - </w:t>
            </w:r>
          </w:p>
        </w:tc>
      </w:tr>
      <w:tr w:rsidR="00E73B0F" w:rsidRPr="00E73B0F" w14:paraId="33BD822D" w14:textId="77777777" w:rsidTr="0084036A">
        <w:trPr>
          <w:trHeight w:val="271"/>
        </w:trPr>
        <w:tc>
          <w:tcPr>
            <w:tcW w:w="3582" w:type="dxa"/>
            <w:gridSpan w:val="3"/>
            <w:tcBorders>
              <w:top w:val="single" w:sz="4" w:space="0" w:color="000000"/>
              <w:left w:val="single" w:sz="3" w:space="0" w:color="000000"/>
              <w:bottom w:val="single" w:sz="4" w:space="0" w:color="000000"/>
              <w:right w:val="single" w:sz="3" w:space="0" w:color="000000"/>
            </w:tcBorders>
          </w:tcPr>
          <w:p w14:paraId="4B10AD92" w14:textId="77777777" w:rsidR="0084036A" w:rsidRPr="00E73B0F" w:rsidRDefault="0084036A" w:rsidP="0084036A">
            <w:pPr>
              <w:spacing w:line="259" w:lineRule="auto"/>
              <w:ind w:right="58"/>
              <w:jc w:val="center"/>
              <w:rPr>
                <w:color w:val="000000" w:themeColor="text1"/>
                <w:sz w:val="22"/>
              </w:rPr>
            </w:pPr>
            <w:r w:rsidRPr="00E73B0F">
              <w:rPr>
                <w:color w:val="000000" w:themeColor="text1"/>
                <w:sz w:val="22"/>
              </w:rPr>
              <w:t xml:space="preserve">Idegen nyelv (első élő idegen nyelv) </w:t>
            </w:r>
          </w:p>
        </w:tc>
        <w:tc>
          <w:tcPr>
            <w:tcW w:w="884" w:type="dxa"/>
            <w:tcBorders>
              <w:top w:val="single" w:sz="4" w:space="0" w:color="000000"/>
              <w:left w:val="single" w:sz="3" w:space="0" w:color="000000"/>
              <w:bottom w:val="single" w:sz="4" w:space="0" w:color="000000"/>
              <w:right w:val="single" w:sz="3" w:space="0" w:color="000000"/>
            </w:tcBorders>
          </w:tcPr>
          <w:p w14:paraId="59DF9A65"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4 </w:t>
            </w:r>
          </w:p>
        </w:tc>
        <w:tc>
          <w:tcPr>
            <w:tcW w:w="850" w:type="dxa"/>
            <w:tcBorders>
              <w:top w:val="single" w:sz="4" w:space="0" w:color="000000"/>
              <w:left w:val="single" w:sz="3" w:space="0" w:color="000000"/>
              <w:bottom w:val="single" w:sz="4" w:space="0" w:color="000000"/>
              <w:right w:val="single" w:sz="3" w:space="0" w:color="000000"/>
            </w:tcBorders>
          </w:tcPr>
          <w:p w14:paraId="72330528" w14:textId="77777777" w:rsidR="0084036A" w:rsidRPr="00E73B0F" w:rsidRDefault="0084036A" w:rsidP="0084036A">
            <w:pPr>
              <w:spacing w:line="259" w:lineRule="auto"/>
              <w:ind w:right="54"/>
              <w:jc w:val="center"/>
              <w:rPr>
                <w:color w:val="000000" w:themeColor="text1"/>
                <w:sz w:val="22"/>
              </w:rPr>
            </w:pPr>
            <w:r w:rsidRPr="00E73B0F">
              <w:rPr>
                <w:color w:val="000000" w:themeColor="text1"/>
                <w:sz w:val="22"/>
              </w:rPr>
              <w:t xml:space="preserve">4 </w:t>
            </w:r>
          </w:p>
        </w:tc>
        <w:tc>
          <w:tcPr>
            <w:tcW w:w="851" w:type="dxa"/>
            <w:tcBorders>
              <w:top w:val="single" w:sz="4" w:space="0" w:color="000000"/>
              <w:left w:val="single" w:sz="3" w:space="0" w:color="000000"/>
              <w:bottom w:val="single" w:sz="4" w:space="0" w:color="000000"/>
              <w:right w:val="single" w:sz="3" w:space="0" w:color="000000"/>
            </w:tcBorders>
          </w:tcPr>
          <w:p w14:paraId="2A59C206" w14:textId="77777777" w:rsidR="0084036A" w:rsidRPr="00E73B0F" w:rsidRDefault="0084036A" w:rsidP="0084036A">
            <w:pPr>
              <w:spacing w:line="259" w:lineRule="auto"/>
              <w:ind w:right="50"/>
              <w:jc w:val="center"/>
              <w:rPr>
                <w:color w:val="000000" w:themeColor="text1"/>
                <w:sz w:val="22"/>
              </w:rPr>
            </w:pPr>
            <w:r w:rsidRPr="00E73B0F">
              <w:rPr>
                <w:color w:val="000000" w:themeColor="text1"/>
                <w:sz w:val="22"/>
              </w:rPr>
              <w:t xml:space="preserve">4 </w:t>
            </w:r>
          </w:p>
        </w:tc>
        <w:tc>
          <w:tcPr>
            <w:tcW w:w="709" w:type="dxa"/>
            <w:tcBorders>
              <w:top w:val="single" w:sz="4" w:space="0" w:color="000000"/>
              <w:left w:val="single" w:sz="3" w:space="0" w:color="000000"/>
              <w:bottom w:val="single" w:sz="4" w:space="0" w:color="000000"/>
              <w:right w:val="single" w:sz="3" w:space="0" w:color="000000"/>
            </w:tcBorders>
          </w:tcPr>
          <w:p w14:paraId="507528A2"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4 </w:t>
            </w:r>
          </w:p>
        </w:tc>
        <w:tc>
          <w:tcPr>
            <w:tcW w:w="1134" w:type="dxa"/>
            <w:tcBorders>
              <w:top w:val="single" w:sz="4" w:space="0" w:color="000000"/>
              <w:left w:val="single" w:sz="3" w:space="0" w:color="000000"/>
              <w:bottom w:val="single" w:sz="4" w:space="0" w:color="000000"/>
              <w:right w:val="single" w:sz="3" w:space="0" w:color="000000"/>
            </w:tcBorders>
          </w:tcPr>
          <w:p w14:paraId="39A4C17E" w14:textId="77777777" w:rsidR="0084036A" w:rsidRPr="00E73B0F" w:rsidRDefault="0084036A"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556 </w:t>
            </w:r>
          </w:p>
        </w:tc>
        <w:tc>
          <w:tcPr>
            <w:tcW w:w="567" w:type="dxa"/>
            <w:tcBorders>
              <w:top w:val="single" w:sz="4" w:space="0" w:color="000000"/>
              <w:left w:val="single" w:sz="3" w:space="0" w:color="000000"/>
              <w:bottom w:val="single" w:sz="4" w:space="0" w:color="000000"/>
              <w:right w:val="single" w:sz="3" w:space="0" w:color="000000"/>
            </w:tcBorders>
          </w:tcPr>
          <w:p w14:paraId="009FD52C" w14:textId="77777777" w:rsidR="0084036A" w:rsidRPr="00E73B0F" w:rsidRDefault="0084036A" w:rsidP="0084036A">
            <w:pPr>
              <w:spacing w:line="259" w:lineRule="auto"/>
              <w:ind w:right="50"/>
              <w:jc w:val="center"/>
              <w:rPr>
                <w:color w:val="000000" w:themeColor="text1"/>
                <w:sz w:val="22"/>
              </w:rPr>
            </w:pPr>
            <w:r w:rsidRPr="00E73B0F">
              <w:rPr>
                <w:color w:val="000000" w:themeColor="text1"/>
                <w:sz w:val="22"/>
              </w:rPr>
              <w:t xml:space="preserve">4 </w:t>
            </w:r>
          </w:p>
        </w:tc>
        <w:tc>
          <w:tcPr>
            <w:tcW w:w="992" w:type="dxa"/>
            <w:tcBorders>
              <w:top w:val="single" w:sz="4" w:space="0" w:color="000000"/>
              <w:left w:val="single" w:sz="3" w:space="0" w:color="000000"/>
              <w:bottom w:val="single" w:sz="4" w:space="0" w:color="000000"/>
              <w:right w:val="single" w:sz="3" w:space="0" w:color="000000"/>
            </w:tcBorders>
          </w:tcPr>
          <w:p w14:paraId="0EC196A9" w14:textId="77777777" w:rsidR="0084036A" w:rsidRPr="00E73B0F" w:rsidRDefault="0084036A" w:rsidP="0084036A">
            <w:pPr>
              <w:spacing w:line="259" w:lineRule="auto"/>
              <w:ind w:left="13"/>
              <w:rPr>
                <w:color w:val="000000" w:themeColor="text1"/>
                <w:sz w:val="22"/>
              </w:rPr>
            </w:pPr>
            <w:r w:rsidRPr="00E73B0F">
              <w:rPr>
                <w:color w:val="000000" w:themeColor="text1"/>
                <w:sz w:val="22"/>
              </w:rPr>
              <w:t xml:space="preserve">124**** </w:t>
            </w:r>
          </w:p>
        </w:tc>
      </w:tr>
      <w:tr w:rsidR="00E73B0F" w:rsidRPr="00E73B0F" w14:paraId="68F984F6" w14:textId="77777777" w:rsidTr="0084036A">
        <w:trPr>
          <w:trHeight w:val="274"/>
        </w:trPr>
        <w:tc>
          <w:tcPr>
            <w:tcW w:w="3582" w:type="dxa"/>
            <w:gridSpan w:val="3"/>
            <w:tcBorders>
              <w:top w:val="single" w:sz="4" w:space="0" w:color="000000"/>
              <w:left w:val="single" w:sz="3" w:space="0" w:color="000000"/>
              <w:bottom w:val="single" w:sz="4" w:space="0" w:color="000000"/>
              <w:right w:val="single" w:sz="3" w:space="0" w:color="000000"/>
            </w:tcBorders>
          </w:tcPr>
          <w:p w14:paraId="0837C0D8" w14:textId="77777777" w:rsidR="0084036A" w:rsidRPr="00E73B0F" w:rsidRDefault="0084036A" w:rsidP="0084036A">
            <w:pPr>
              <w:spacing w:line="259" w:lineRule="auto"/>
              <w:ind w:right="55"/>
              <w:jc w:val="center"/>
              <w:rPr>
                <w:color w:val="000000" w:themeColor="text1"/>
                <w:sz w:val="22"/>
              </w:rPr>
            </w:pPr>
            <w:r w:rsidRPr="00E73B0F">
              <w:rPr>
                <w:color w:val="000000" w:themeColor="text1"/>
                <w:sz w:val="22"/>
              </w:rPr>
              <w:t xml:space="preserve">Matematika </w:t>
            </w:r>
          </w:p>
        </w:tc>
        <w:tc>
          <w:tcPr>
            <w:tcW w:w="884" w:type="dxa"/>
            <w:tcBorders>
              <w:top w:val="single" w:sz="4" w:space="0" w:color="000000"/>
              <w:left w:val="single" w:sz="3" w:space="0" w:color="000000"/>
              <w:bottom w:val="single" w:sz="4" w:space="0" w:color="000000"/>
              <w:right w:val="single" w:sz="3" w:space="0" w:color="000000"/>
            </w:tcBorders>
          </w:tcPr>
          <w:p w14:paraId="5DEDDB0C"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3 </w:t>
            </w:r>
          </w:p>
        </w:tc>
        <w:tc>
          <w:tcPr>
            <w:tcW w:w="850" w:type="dxa"/>
            <w:tcBorders>
              <w:top w:val="single" w:sz="4" w:space="0" w:color="000000"/>
              <w:left w:val="single" w:sz="3" w:space="0" w:color="000000"/>
              <w:bottom w:val="single" w:sz="4" w:space="0" w:color="000000"/>
              <w:right w:val="single" w:sz="3" w:space="0" w:color="000000"/>
            </w:tcBorders>
          </w:tcPr>
          <w:p w14:paraId="08F942E0" w14:textId="77777777" w:rsidR="0084036A" w:rsidRPr="00E73B0F" w:rsidRDefault="008F36F9" w:rsidP="0084036A">
            <w:pPr>
              <w:spacing w:line="259" w:lineRule="auto"/>
              <w:ind w:right="54"/>
              <w:jc w:val="center"/>
              <w:rPr>
                <w:color w:val="000000" w:themeColor="text1"/>
                <w:sz w:val="22"/>
              </w:rPr>
            </w:pPr>
            <w:r w:rsidRPr="00E73B0F">
              <w:rPr>
                <w:color w:val="000000" w:themeColor="text1"/>
                <w:sz w:val="22"/>
              </w:rPr>
              <w:t>4 (</w:t>
            </w:r>
            <w:r w:rsidR="0084036A" w:rsidRPr="00E73B0F">
              <w:rPr>
                <w:color w:val="000000" w:themeColor="text1"/>
                <w:sz w:val="22"/>
              </w:rPr>
              <w:t>3</w:t>
            </w:r>
            <w:r w:rsidRPr="00E73B0F">
              <w:rPr>
                <w:color w:val="000000" w:themeColor="text1"/>
                <w:sz w:val="22"/>
              </w:rPr>
              <w:t>)</w:t>
            </w:r>
            <w:r w:rsidR="0084036A" w:rsidRPr="00E73B0F">
              <w:rPr>
                <w:color w:val="000000" w:themeColor="text1"/>
                <w:sz w:val="22"/>
              </w:rPr>
              <w:t xml:space="preserve"> </w:t>
            </w:r>
          </w:p>
        </w:tc>
        <w:tc>
          <w:tcPr>
            <w:tcW w:w="851" w:type="dxa"/>
            <w:tcBorders>
              <w:top w:val="single" w:sz="4" w:space="0" w:color="000000"/>
              <w:left w:val="single" w:sz="3" w:space="0" w:color="000000"/>
              <w:bottom w:val="single" w:sz="4" w:space="0" w:color="000000"/>
              <w:right w:val="single" w:sz="3" w:space="0" w:color="000000"/>
            </w:tcBorders>
          </w:tcPr>
          <w:p w14:paraId="5D874F8F" w14:textId="77777777" w:rsidR="0084036A" w:rsidRPr="00E73B0F" w:rsidRDefault="008F36F9" w:rsidP="0084036A">
            <w:pPr>
              <w:spacing w:line="259" w:lineRule="auto"/>
              <w:ind w:right="50"/>
              <w:jc w:val="center"/>
              <w:rPr>
                <w:color w:val="000000" w:themeColor="text1"/>
                <w:sz w:val="22"/>
              </w:rPr>
            </w:pPr>
            <w:r w:rsidRPr="00E73B0F">
              <w:rPr>
                <w:color w:val="000000" w:themeColor="text1"/>
                <w:sz w:val="22"/>
              </w:rPr>
              <w:t>4 (3)</w:t>
            </w:r>
          </w:p>
        </w:tc>
        <w:tc>
          <w:tcPr>
            <w:tcW w:w="709" w:type="dxa"/>
            <w:tcBorders>
              <w:top w:val="single" w:sz="4" w:space="0" w:color="000000"/>
              <w:left w:val="single" w:sz="3" w:space="0" w:color="000000"/>
              <w:bottom w:val="single" w:sz="4" w:space="0" w:color="000000"/>
              <w:right w:val="single" w:sz="3" w:space="0" w:color="000000"/>
            </w:tcBorders>
          </w:tcPr>
          <w:p w14:paraId="2B040607" w14:textId="77777777" w:rsidR="0084036A" w:rsidRPr="00E73B0F" w:rsidRDefault="008F36F9" w:rsidP="008F36F9">
            <w:pPr>
              <w:spacing w:line="259" w:lineRule="auto"/>
              <w:ind w:right="53"/>
              <w:jc w:val="center"/>
              <w:rPr>
                <w:color w:val="000000" w:themeColor="text1"/>
                <w:sz w:val="22"/>
              </w:rPr>
            </w:pPr>
            <w:r w:rsidRPr="00E73B0F">
              <w:rPr>
                <w:color w:val="000000" w:themeColor="text1"/>
                <w:sz w:val="22"/>
              </w:rPr>
              <w:t>4 (3)</w:t>
            </w:r>
          </w:p>
        </w:tc>
        <w:tc>
          <w:tcPr>
            <w:tcW w:w="1134" w:type="dxa"/>
            <w:tcBorders>
              <w:top w:val="single" w:sz="4" w:space="0" w:color="000000"/>
              <w:left w:val="single" w:sz="3" w:space="0" w:color="000000"/>
              <w:bottom w:val="single" w:sz="4" w:space="0" w:color="000000"/>
              <w:right w:val="single" w:sz="3" w:space="0" w:color="000000"/>
            </w:tcBorders>
          </w:tcPr>
          <w:p w14:paraId="546815A8" w14:textId="77777777" w:rsidR="0084036A" w:rsidRPr="00E73B0F" w:rsidRDefault="0084036A"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417 </w:t>
            </w:r>
          </w:p>
        </w:tc>
        <w:tc>
          <w:tcPr>
            <w:tcW w:w="567" w:type="dxa"/>
            <w:tcBorders>
              <w:top w:val="single" w:sz="4" w:space="0" w:color="000000"/>
              <w:left w:val="single" w:sz="3" w:space="0" w:color="000000"/>
              <w:bottom w:val="single" w:sz="4" w:space="0" w:color="000000"/>
              <w:right w:val="single" w:sz="3" w:space="0" w:color="000000"/>
            </w:tcBorders>
          </w:tcPr>
          <w:p w14:paraId="3813A313" w14:textId="77777777" w:rsidR="0084036A" w:rsidRPr="00E73B0F" w:rsidRDefault="0084036A" w:rsidP="0084036A">
            <w:pPr>
              <w:spacing w:line="259" w:lineRule="auto"/>
              <w:ind w:right="51"/>
              <w:jc w:val="center"/>
              <w:rPr>
                <w:color w:val="000000" w:themeColor="text1"/>
                <w:sz w:val="22"/>
              </w:rPr>
            </w:pPr>
            <w:r w:rsidRPr="00E73B0F">
              <w:rPr>
                <w:color w:val="000000" w:themeColor="text1"/>
                <w:sz w:val="22"/>
              </w:rPr>
              <w:t xml:space="preserve"> - </w:t>
            </w:r>
          </w:p>
        </w:tc>
        <w:tc>
          <w:tcPr>
            <w:tcW w:w="992" w:type="dxa"/>
            <w:tcBorders>
              <w:top w:val="single" w:sz="4" w:space="0" w:color="000000"/>
              <w:left w:val="single" w:sz="3" w:space="0" w:color="000000"/>
              <w:bottom w:val="single" w:sz="4" w:space="0" w:color="000000"/>
              <w:right w:val="single" w:sz="3" w:space="0" w:color="000000"/>
            </w:tcBorders>
          </w:tcPr>
          <w:p w14:paraId="6463EFF5" w14:textId="77777777" w:rsidR="0084036A" w:rsidRPr="00E73B0F" w:rsidRDefault="0084036A" w:rsidP="0084036A">
            <w:pPr>
              <w:spacing w:line="259" w:lineRule="auto"/>
              <w:ind w:right="46"/>
              <w:jc w:val="center"/>
              <w:rPr>
                <w:color w:val="000000" w:themeColor="text1"/>
                <w:sz w:val="22"/>
              </w:rPr>
            </w:pPr>
            <w:r w:rsidRPr="00E73B0F">
              <w:rPr>
                <w:color w:val="000000" w:themeColor="text1"/>
                <w:sz w:val="22"/>
              </w:rPr>
              <w:t xml:space="preserve"> - </w:t>
            </w:r>
          </w:p>
        </w:tc>
      </w:tr>
      <w:tr w:rsidR="00E73B0F" w:rsidRPr="00E73B0F" w14:paraId="41BFE517" w14:textId="77777777" w:rsidTr="0084036A">
        <w:trPr>
          <w:trHeight w:val="271"/>
        </w:trPr>
        <w:tc>
          <w:tcPr>
            <w:tcW w:w="3582" w:type="dxa"/>
            <w:gridSpan w:val="3"/>
            <w:tcBorders>
              <w:top w:val="single" w:sz="4" w:space="0" w:color="000000"/>
              <w:left w:val="single" w:sz="3" w:space="0" w:color="000000"/>
              <w:bottom w:val="single" w:sz="4" w:space="0" w:color="000000"/>
              <w:right w:val="single" w:sz="3" w:space="0" w:color="000000"/>
            </w:tcBorders>
          </w:tcPr>
          <w:p w14:paraId="476EADFA" w14:textId="77777777" w:rsidR="0084036A" w:rsidRPr="00E73B0F" w:rsidRDefault="0084036A" w:rsidP="0084036A">
            <w:pPr>
              <w:spacing w:line="259" w:lineRule="auto"/>
              <w:ind w:right="56"/>
              <w:jc w:val="center"/>
              <w:rPr>
                <w:color w:val="000000" w:themeColor="text1"/>
                <w:sz w:val="22"/>
              </w:rPr>
            </w:pPr>
            <w:r w:rsidRPr="00E73B0F">
              <w:rPr>
                <w:color w:val="000000" w:themeColor="text1"/>
                <w:sz w:val="22"/>
              </w:rPr>
              <w:t xml:space="preserve">Történelem </w:t>
            </w:r>
          </w:p>
        </w:tc>
        <w:tc>
          <w:tcPr>
            <w:tcW w:w="884" w:type="dxa"/>
            <w:tcBorders>
              <w:top w:val="single" w:sz="4" w:space="0" w:color="000000"/>
              <w:left w:val="single" w:sz="3" w:space="0" w:color="000000"/>
              <w:bottom w:val="single" w:sz="4" w:space="0" w:color="000000"/>
              <w:right w:val="single" w:sz="3" w:space="0" w:color="000000"/>
            </w:tcBorders>
          </w:tcPr>
          <w:p w14:paraId="7C153D23"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2 </w:t>
            </w:r>
          </w:p>
        </w:tc>
        <w:tc>
          <w:tcPr>
            <w:tcW w:w="850" w:type="dxa"/>
            <w:tcBorders>
              <w:top w:val="single" w:sz="4" w:space="0" w:color="000000"/>
              <w:left w:val="single" w:sz="3" w:space="0" w:color="000000"/>
              <w:bottom w:val="single" w:sz="4" w:space="0" w:color="000000"/>
              <w:right w:val="single" w:sz="3" w:space="0" w:color="000000"/>
            </w:tcBorders>
          </w:tcPr>
          <w:p w14:paraId="55D76871" w14:textId="77777777" w:rsidR="0084036A" w:rsidRPr="00E73B0F" w:rsidRDefault="0084036A" w:rsidP="0084036A">
            <w:pPr>
              <w:spacing w:line="259" w:lineRule="auto"/>
              <w:ind w:right="54"/>
              <w:jc w:val="center"/>
              <w:rPr>
                <w:color w:val="000000" w:themeColor="text1"/>
                <w:sz w:val="22"/>
              </w:rPr>
            </w:pPr>
            <w:r w:rsidRPr="00E73B0F">
              <w:rPr>
                <w:color w:val="000000" w:themeColor="text1"/>
                <w:sz w:val="22"/>
              </w:rPr>
              <w:t xml:space="preserve">2 </w:t>
            </w:r>
          </w:p>
        </w:tc>
        <w:tc>
          <w:tcPr>
            <w:tcW w:w="851" w:type="dxa"/>
            <w:tcBorders>
              <w:top w:val="single" w:sz="4" w:space="0" w:color="000000"/>
              <w:left w:val="single" w:sz="3" w:space="0" w:color="000000"/>
              <w:bottom w:val="single" w:sz="4" w:space="0" w:color="000000"/>
              <w:right w:val="single" w:sz="3" w:space="0" w:color="000000"/>
            </w:tcBorders>
          </w:tcPr>
          <w:p w14:paraId="43CE934A" w14:textId="77777777" w:rsidR="0084036A" w:rsidRPr="00E73B0F" w:rsidRDefault="0084036A" w:rsidP="0084036A">
            <w:pPr>
              <w:spacing w:line="259" w:lineRule="auto"/>
              <w:ind w:right="50"/>
              <w:jc w:val="center"/>
              <w:rPr>
                <w:color w:val="000000" w:themeColor="text1"/>
                <w:sz w:val="22"/>
              </w:rPr>
            </w:pPr>
            <w:r w:rsidRPr="00E73B0F">
              <w:rPr>
                <w:color w:val="000000" w:themeColor="text1"/>
                <w:sz w:val="22"/>
              </w:rPr>
              <w:t xml:space="preserve">3 </w:t>
            </w:r>
          </w:p>
        </w:tc>
        <w:tc>
          <w:tcPr>
            <w:tcW w:w="709" w:type="dxa"/>
            <w:tcBorders>
              <w:top w:val="single" w:sz="4" w:space="0" w:color="000000"/>
              <w:left w:val="single" w:sz="3" w:space="0" w:color="000000"/>
              <w:bottom w:val="single" w:sz="4" w:space="0" w:color="000000"/>
              <w:right w:val="single" w:sz="3" w:space="0" w:color="000000"/>
            </w:tcBorders>
          </w:tcPr>
          <w:p w14:paraId="66F5485C"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3 </w:t>
            </w:r>
          </w:p>
        </w:tc>
        <w:tc>
          <w:tcPr>
            <w:tcW w:w="1134" w:type="dxa"/>
            <w:tcBorders>
              <w:top w:val="single" w:sz="4" w:space="0" w:color="000000"/>
              <w:left w:val="single" w:sz="3" w:space="0" w:color="000000"/>
              <w:bottom w:val="single" w:sz="4" w:space="0" w:color="000000"/>
              <w:right w:val="single" w:sz="3" w:space="0" w:color="000000"/>
            </w:tcBorders>
          </w:tcPr>
          <w:p w14:paraId="6AE5E063" w14:textId="77777777" w:rsidR="0084036A" w:rsidRPr="00E73B0F" w:rsidRDefault="0084036A"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345 </w:t>
            </w:r>
          </w:p>
        </w:tc>
        <w:tc>
          <w:tcPr>
            <w:tcW w:w="567" w:type="dxa"/>
            <w:tcBorders>
              <w:top w:val="single" w:sz="4" w:space="0" w:color="000000"/>
              <w:left w:val="single" w:sz="3" w:space="0" w:color="000000"/>
              <w:bottom w:val="single" w:sz="4" w:space="0" w:color="000000"/>
              <w:right w:val="single" w:sz="3" w:space="0" w:color="000000"/>
            </w:tcBorders>
          </w:tcPr>
          <w:p w14:paraId="0FDE368C" w14:textId="77777777" w:rsidR="0084036A" w:rsidRPr="00E73B0F" w:rsidRDefault="0084036A" w:rsidP="0084036A">
            <w:pPr>
              <w:spacing w:line="259" w:lineRule="auto"/>
              <w:ind w:right="51"/>
              <w:jc w:val="center"/>
              <w:rPr>
                <w:color w:val="000000" w:themeColor="text1"/>
                <w:sz w:val="22"/>
              </w:rPr>
            </w:pPr>
            <w:r w:rsidRPr="00E73B0F">
              <w:rPr>
                <w:color w:val="000000" w:themeColor="text1"/>
                <w:sz w:val="22"/>
              </w:rPr>
              <w:t xml:space="preserve"> - </w:t>
            </w:r>
          </w:p>
        </w:tc>
        <w:tc>
          <w:tcPr>
            <w:tcW w:w="992" w:type="dxa"/>
            <w:tcBorders>
              <w:top w:val="single" w:sz="4" w:space="0" w:color="000000"/>
              <w:left w:val="single" w:sz="3" w:space="0" w:color="000000"/>
              <w:bottom w:val="single" w:sz="4" w:space="0" w:color="000000"/>
              <w:right w:val="single" w:sz="3" w:space="0" w:color="000000"/>
            </w:tcBorders>
          </w:tcPr>
          <w:p w14:paraId="5ADF40A5" w14:textId="77777777" w:rsidR="0084036A" w:rsidRPr="00E73B0F" w:rsidRDefault="0084036A" w:rsidP="0084036A">
            <w:pPr>
              <w:spacing w:line="259" w:lineRule="auto"/>
              <w:ind w:right="46"/>
              <w:jc w:val="center"/>
              <w:rPr>
                <w:color w:val="000000" w:themeColor="text1"/>
                <w:sz w:val="22"/>
              </w:rPr>
            </w:pPr>
            <w:r w:rsidRPr="00E73B0F">
              <w:rPr>
                <w:color w:val="000000" w:themeColor="text1"/>
                <w:sz w:val="22"/>
              </w:rPr>
              <w:t xml:space="preserve"> - </w:t>
            </w:r>
          </w:p>
        </w:tc>
      </w:tr>
      <w:tr w:rsidR="00E73B0F" w:rsidRPr="00E73B0F" w14:paraId="7795B69B" w14:textId="77777777" w:rsidTr="0084036A">
        <w:trPr>
          <w:trHeight w:val="272"/>
        </w:trPr>
        <w:tc>
          <w:tcPr>
            <w:tcW w:w="3582" w:type="dxa"/>
            <w:gridSpan w:val="3"/>
            <w:tcBorders>
              <w:top w:val="single" w:sz="4" w:space="0" w:color="000000"/>
              <w:left w:val="single" w:sz="3" w:space="0" w:color="000000"/>
              <w:bottom w:val="single" w:sz="4" w:space="0" w:color="000000"/>
              <w:right w:val="single" w:sz="3" w:space="0" w:color="000000"/>
            </w:tcBorders>
          </w:tcPr>
          <w:p w14:paraId="79C47373"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Állampolgári ismeretek </w:t>
            </w:r>
          </w:p>
        </w:tc>
        <w:tc>
          <w:tcPr>
            <w:tcW w:w="884" w:type="dxa"/>
            <w:tcBorders>
              <w:top w:val="single" w:sz="4" w:space="0" w:color="000000"/>
              <w:left w:val="single" w:sz="3" w:space="0" w:color="000000"/>
              <w:bottom w:val="single" w:sz="4" w:space="0" w:color="000000"/>
              <w:right w:val="single" w:sz="3" w:space="0" w:color="000000"/>
            </w:tcBorders>
          </w:tcPr>
          <w:p w14:paraId="008E09A7" w14:textId="77777777" w:rsidR="0084036A" w:rsidRPr="00E73B0F" w:rsidRDefault="0084036A" w:rsidP="0084036A">
            <w:pPr>
              <w:spacing w:line="259" w:lineRule="auto"/>
              <w:ind w:right="52"/>
              <w:jc w:val="center"/>
              <w:rPr>
                <w:color w:val="000000" w:themeColor="text1"/>
                <w:sz w:val="22"/>
              </w:rPr>
            </w:pPr>
            <w:r w:rsidRPr="00E73B0F">
              <w:rPr>
                <w:color w:val="000000" w:themeColor="text1"/>
                <w:sz w:val="22"/>
              </w:rPr>
              <w:t xml:space="preserve">- </w:t>
            </w:r>
          </w:p>
        </w:tc>
        <w:tc>
          <w:tcPr>
            <w:tcW w:w="850" w:type="dxa"/>
            <w:tcBorders>
              <w:top w:val="single" w:sz="4" w:space="0" w:color="000000"/>
              <w:left w:val="single" w:sz="3" w:space="0" w:color="000000"/>
              <w:bottom w:val="single" w:sz="4" w:space="0" w:color="000000"/>
              <w:right w:val="single" w:sz="3" w:space="0" w:color="000000"/>
            </w:tcBorders>
          </w:tcPr>
          <w:p w14:paraId="6414FD58" w14:textId="77777777" w:rsidR="0084036A" w:rsidRPr="00E73B0F" w:rsidRDefault="0084036A" w:rsidP="0084036A">
            <w:pPr>
              <w:spacing w:line="259" w:lineRule="auto"/>
              <w:ind w:right="52"/>
              <w:jc w:val="center"/>
              <w:rPr>
                <w:color w:val="000000" w:themeColor="text1"/>
                <w:sz w:val="22"/>
              </w:rPr>
            </w:pPr>
            <w:r w:rsidRPr="00E73B0F">
              <w:rPr>
                <w:color w:val="000000" w:themeColor="text1"/>
                <w:sz w:val="22"/>
              </w:rPr>
              <w:t xml:space="preserve">- </w:t>
            </w:r>
          </w:p>
        </w:tc>
        <w:tc>
          <w:tcPr>
            <w:tcW w:w="851" w:type="dxa"/>
            <w:tcBorders>
              <w:top w:val="single" w:sz="4" w:space="0" w:color="000000"/>
              <w:left w:val="single" w:sz="3" w:space="0" w:color="000000"/>
              <w:bottom w:val="single" w:sz="4" w:space="0" w:color="000000"/>
              <w:right w:val="single" w:sz="3" w:space="0" w:color="000000"/>
            </w:tcBorders>
          </w:tcPr>
          <w:p w14:paraId="14480339"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 </w:t>
            </w:r>
          </w:p>
        </w:tc>
        <w:tc>
          <w:tcPr>
            <w:tcW w:w="709" w:type="dxa"/>
            <w:tcBorders>
              <w:top w:val="single" w:sz="4" w:space="0" w:color="000000"/>
              <w:left w:val="single" w:sz="3" w:space="0" w:color="000000"/>
              <w:bottom w:val="single" w:sz="4" w:space="0" w:color="000000"/>
              <w:right w:val="single" w:sz="3" w:space="0" w:color="000000"/>
            </w:tcBorders>
          </w:tcPr>
          <w:p w14:paraId="29B05004"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1 </w:t>
            </w:r>
          </w:p>
        </w:tc>
        <w:tc>
          <w:tcPr>
            <w:tcW w:w="1134" w:type="dxa"/>
            <w:tcBorders>
              <w:top w:val="single" w:sz="4" w:space="0" w:color="000000"/>
              <w:left w:val="single" w:sz="3" w:space="0" w:color="000000"/>
              <w:bottom w:val="single" w:sz="4" w:space="0" w:color="000000"/>
              <w:right w:val="single" w:sz="3" w:space="0" w:color="000000"/>
            </w:tcBorders>
          </w:tcPr>
          <w:p w14:paraId="6BFA66AB" w14:textId="77777777" w:rsidR="0084036A" w:rsidRPr="00E73B0F" w:rsidRDefault="0084036A"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34 </w:t>
            </w:r>
          </w:p>
        </w:tc>
        <w:tc>
          <w:tcPr>
            <w:tcW w:w="567" w:type="dxa"/>
            <w:tcBorders>
              <w:top w:val="single" w:sz="4" w:space="0" w:color="000000"/>
              <w:left w:val="single" w:sz="3" w:space="0" w:color="000000"/>
              <w:bottom w:val="single" w:sz="4" w:space="0" w:color="000000"/>
              <w:right w:val="single" w:sz="3" w:space="0" w:color="000000"/>
            </w:tcBorders>
          </w:tcPr>
          <w:p w14:paraId="00419753" w14:textId="77777777" w:rsidR="0084036A" w:rsidRPr="00E73B0F" w:rsidRDefault="0084036A" w:rsidP="0084036A">
            <w:pPr>
              <w:spacing w:line="259" w:lineRule="auto"/>
              <w:jc w:val="center"/>
              <w:rPr>
                <w:color w:val="000000" w:themeColor="text1"/>
                <w:sz w:val="22"/>
              </w:rPr>
            </w:pPr>
            <w:r w:rsidRPr="00E73B0F">
              <w:rPr>
                <w:color w:val="000000" w:themeColor="text1"/>
                <w:sz w:val="22"/>
              </w:rPr>
              <w:t xml:space="preserve"> </w:t>
            </w:r>
          </w:p>
        </w:tc>
        <w:tc>
          <w:tcPr>
            <w:tcW w:w="992" w:type="dxa"/>
            <w:tcBorders>
              <w:top w:val="single" w:sz="4" w:space="0" w:color="000000"/>
              <w:left w:val="single" w:sz="3" w:space="0" w:color="000000"/>
              <w:bottom w:val="single" w:sz="4" w:space="0" w:color="000000"/>
              <w:right w:val="single" w:sz="3" w:space="0" w:color="000000"/>
            </w:tcBorders>
          </w:tcPr>
          <w:p w14:paraId="6F56FF86" w14:textId="77777777" w:rsidR="0084036A" w:rsidRPr="00E73B0F" w:rsidRDefault="0084036A" w:rsidP="0084036A">
            <w:pPr>
              <w:spacing w:line="259" w:lineRule="auto"/>
              <w:jc w:val="center"/>
              <w:rPr>
                <w:color w:val="000000" w:themeColor="text1"/>
                <w:sz w:val="22"/>
              </w:rPr>
            </w:pPr>
            <w:r w:rsidRPr="00E73B0F">
              <w:rPr>
                <w:color w:val="000000" w:themeColor="text1"/>
                <w:sz w:val="22"/>
              </w:rPr>
              <w:t xml:space="preserve"> </w:t>
            </w:r>
          </w:p>
        </w:tc>
      </w:tr>
      <w:tr w:rsidR="00E73B0F" w:rsidRPr="00E73B0F" w14:paraId="48C0C00D" w14:textId="77777777" w:rsidTr="0084036A">
        <w:trPr>
          <w:trHeight w:val="271"/>
        </w:trPr>
        <w:tc>
          <w:tcPr>
            <w:tcW w:w="3582" w:type="dxa"/>
            <w:gridSpan w:val="3"/>
            <w:tcBorders>
              <w:top w:val="single" w:sz="4" w:space="0" w:color="000000"/>
              <w:left w:val="single" w:sz="3" w:space="0" w:color="000000"/>
              <w:bottom w:val="single" w:sz="4" w:space="0" w:color="000000"/>
              <w:right w:val="single" w:sz="3" w:space="0" w:color="000000"/>
            </w:tcBorders>
          </w:tcPr>
          <w:p w14:paraId="458B5B5C"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Digitális kultúra </w:t>
            </w:r>
          </w:p>
        </w:tc>
        <w:tc>
          <w:tcPr>
            <w:tcW w:w="884" w:type="dxa"/>
            <w:tcBorders>
              <w:top w:val="single" w:sz="4" w:space="0" w:color="000000"/>
              <w:left w:val="single" w:sz="3" w:space="0" w:color="000000"/>
              <w:bottom w:val="single" w:sz="4" w:space="0" w:color="000000"/>
              <w:right w:val="single" w:sz="3" w:space="0" w:color="000000"/>
            </w:tcBorders>
          </w:tcPr>
          <w:p w14:paraId="0E3CA66D"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2 </w:t>
            </w:r>
          </w:p>
        </w:tc>
        <w:tc>
          <w:tcPr>
            <w:tcW w:w="850" w:type="dxa"/>
            <w:tcBorders>
              <w:top w:val="single" w:sz="4" w:space="0" w:color="000000"/>
              <w:left w:val="single" w:sz="3" w:space="0" w:color="000000"/>
              <w:bottom w:val="single" w:sz="4" w:space="0" w:color="000000"/>
              <w:right w:val="single" w:sz="3" w:space="0" w:color="000000"/>
            </w:tcBorders>
          </w:tcPr>
          <w:p w14:paraId="47C95A72" w14:textId="77777777" w:rsidR="0084036A" w:rsidRPr="00E73B0F" w:rsidRDefault="0084036A" w:rsidP="0084036A">
            <w:pPr>
              <w:spacing w:line="259" w:lineRule="auto"/>
              <w:ind w:right="54"/>
              <w:jc w:val="center"/>
              <w:rPr>
                <w:color w:val="000000" w:themeColor="text1"/>
                <w:sz w:val="22"/>
              </w:rPr>
            </w:pPr>
            <w:r w:rsidRPr="00E73B0F">
              <w:rPr>
                <w:color w:val="000000" w:themeColor="text1"/>
                <w:sz w:val="22"/>
              </w:rPr>
              <w:t xml:space="preserve">1 </w:t>
            </w:r>
          </w:p>
        </w:tc>
        <w:tc>
          <w:tcPr>
            <w:tcW w:w="851" w:type="dxa"/>
            <w:tcBorders>
              <w:top w:val="single" w:sz="4" w:space="0" w:color="000000"/>
              <w:left w:val="single" w:sz="3" w:space="0" w:color="000000"/>
              <w:bottom w:val="single" w:sz="4" w:space="0" w:color="000000"/>
              <w:right w:val="single" w:sz="3" w:space="0" w:color="000000"/>
            </w:tcBorders>
          </w:tcPr>
          <w:p w14:paraId="129F9FC2" w14:textId="77777777" w:rsidR="0084036A" w:rsidRPr="00E73B0F" w:rsidRDefault="0084036A" w:rsidP="0084036A">
            <w:pPr>
              <w:spacing w:line="259" w:lineRule="auto"/>
              <w:ind w:right="50"/>
              <w:jc w:val="center"/>
              <w:rPr>
                <w:color w:val="000000" w:themeColor="text1"/>
                <w:sz w:val="22"/>
              </w:rPr>
            </w:pPr>
            <w:r w:rsidRPr="00E73B0F">
              <w:rPr>
                <w:color w:val="000000" w:themeColor="text1"/>
                <w:sz w:val="22"/>
              </w:rPr>
              <w:t xml:space="preserve">1 </w:t>
            </w:r>
          </w:p>
        </w:tc>
        <w:tc>
          <w:tcPr>
            <w:tcW w:w="709" w:type="dxa"/>
            <w:tcBorders>
              <w:top w:val="single" w:sz="4" w:space="0" w:color="000000"/>
              <w:left w:val="single" w:sz="3" w:space="0" w:color="000000"/>
              <w:bottom w:val="single" w:sz="4" w:space="0" w:color="000000"/>
              <w:right w:val="single" w:sz="3" w:space="0" w:color="000000"/>
            </w:tcBorders>
          </w:tcPr>
          <w:p w14:paraId="10C08EE0" w14:textId="77777777" w:rsidR="0084036A" w:rsidRPr="00E73B0F" w:rsidRDefault="0084036A" w:rsidP="0084036A">
            <w:pPr>
              <w:spacing w:line="259" w:lineRule="auto"/>
              <w:ind w:right="51"/>
              <w:jc w:val="center"/>
              <w:rPr>
                <w:color w:val="000000" w:themeColor="text1"/>
                <w:sz w:val="22"/>
              </w:rPr>
            </w:pPr>
            <w:r w:rsidRPr="00E73B0F">
              <w:rPr>
                <w:color w:val="000000" w:themeColor="text1"/>
                <w:sz w:val="22"/>
              </w:rPr>
              <w:t xml:space="preserve">- </w:t>
            </w:r>
          </w:p>
        </w:tc>
        <w:tc>
          <w:tcPr>
            <w:tcW w:w="1134" w:type="dxa"/>
            <w:tcBorders>
              <w:top w:val="single" w:sz="4" w:space="0" w:color="000000"/>
              <w:left w:val="single" w:sz="3" w:space="0" w:color="000000"/>
              <w:bottom w:val="single" w:sz="4" w:space="0" w:color="000000"/>
              <w:right w:val="single" w:sz="3" w:space="0" w:color="000000"/>
            </w:tcBorders>
          </w:tcPr>
          <w:p w14:paraId="4635E018" w14:textId="77777777" w:rsidR="0084036A" w:rsidRPr="00E73B0F" w:rsidRDefault="0084036A"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144 </w:t>
            </w:r>
          </w:p>
        </w:tc>
        <w:tc>
          <w:tcPr>
            <w:tcW w:w="567" w:type="dxa"/>
            <w:tcBorders>
              <w:top w:val="single" w:sz="4" w:space="0" w:color="000000"/>
              <w:left w:val="single" w:sz="3" w:space="0" w:color="000000"/>
              <w:bottom w:val="single" w:sz="4" w:space="0" w:color="000000"/>
              <w:right w:val="single" w:sz="3" w:space="0" w:color="000000"/>
            </w:tcBorders>
          </w:tcPr>
          <w:p w14:paraId="1BE2E5D1" w14:textId="77777777" w:rsidR="0084036A" w:rsidRPr="00E73B0F" w:rsidRDefault="0084036A" w:rsidP="0084036A">
            <w:pPr>
              <w:spacing w:line="259" w:lineRule="auto"/>
              <w:ind w:right="51"/>
              <w:jc w:val="center"/>
              <w:rPr>
                <w:color w:val="000000" w:themeColor="text1"/>
                <w:sz w:val="22"/>
              </w:rPr>
            </w:pPr>
            <w:r w:rsidRPr="00E73B0F">
              <w:rPr>
                <w:color w:val="000000" w:themeColor="text1"/>
                <w:sz w:val="22"/>
              </w:rPr>
              <w:t xml:space="preserve"> - </w:t>
            </w:r>
          </w:p>
        </w:tc>
        <w:tc>
          <w:tcPr>
            <w:tcW w:w="992" w:type="dxa"/>
            <w:tcBorders>
              <w:top w:val="single" w:sz="4" w:space="0" w:color="000000"/>
              <w:left w:val="single" w:sz="3" w:space="0" w:color="000000"/>
              <w:bottom w:val="single" w:sz="4" w:space="0" w:color="000000"/>
              <w:right w:val="single" w:sz="3" w:space="0" w:color="000000"/>
            </w:tcBorders>
          </w:tcPr>
          <w:p w14:paraId="6A974862" w14:textId="77777777" w:rsidR="0084036A" w:rsidRPr="00E73B0F" w:rsidRDefault="0084036A" w:rsidP="0084036A">
            <w:pPr>
              <w:spacing w:line="259" w:lineRule="auto"/>
              <w:ind w:right="46"/>
              <w:jc w:val="center"/>
              <w:rPr>
                <w:color w:val="000000" w:themeColor="text1"/>
                <w:sz w:val="22"/>
              </w:rPr>
            </w:pPr>
            <w:r w:rsidRPr="00E73B0F">
              <w:rPr>
                <w:color w:val="000000" w:themeColor="text1"/>
                <w:sz w:val="22"/>
              </w:rPr>
              <w:t xml:space="preserve"> - </w:t>
            </w:r>
          </w:p>
        </w:tc>
      </w:tr>
      <w:tr w:rsidR="00E73B0F" w:rsidRPr="00E73B0F" w14:paraId="4B97D18E" w14:textId="77777777" w:rsidTr="0084036A">
        <w:trPr>
          <w:trHeight w:val="271"/>
        </w:trPr>
        <w:tc>
          <w:tcPr>
            <w:tcW w:w="3582" w:type="dxa"/>
            <w:gridSpan w:val="3"/>
            <w:tcBorders>
              <w:top w:val="single" w:sz="4" w:space="0" w:color="000000"/>
              <w:left w:val="single" w:sz="3" w:space="0" w:color="000000"/>
              <w:bottom w:val="single" w:sz="4" w:space="0" w:color="000000"/>
              <w:right w:val="single" w:sz="3" w:space="0" w:color="000000"/>
            </w:tcBorders>
          </w:tcPr>
          <w:p w14:paraId="25949482" w14:textId="77777777" w:rsidR="0084036A" w:rsidRPr="00E73B0F" w:rsidRDefault="0084036A" w:rsidP="0084036A">
            <w:pPr>
              <w:spacing w:line="259" w:lineRule="auto"/>
              <w:ind w:right="55"/>
              <w:jc w:val="center"/>
              <w:rPr>
                <w:color w:val="000000" w:themeColor="text1"/>
                <w:sz w:val="22"/>
              </w:rPr>
            </w:pPr>
            <w:r w:rsidRPr="00E73B0F">
              <w:rPr>
                <w:color w:val="000000" w:themeColor="text1"/>
                <w:sz w:val="22"/>
              </w:rPr>
              <w:t xml:space="preserve">**Művészetek </w:t>
            </w:r>
          </w:p>
        </w:tc>
        <w:tc>
          <w:tcPr>
            <w:tcW w:w="884" w:type="dxa"/>
            <w:tcBorders>
              <w:top w:val="single" w:sz="4" w:space="0" w:color="000000"/>
              <w:left w:val="single" w:sz="3" w:space="0" w:color="000000"/>
              <w:bottom w:val="single" w:sz="4" w:space="0" w:color="000000"/>
              <w:right w:val="single" w:sz="3" w:space="0" w:color="000000"/>
            </w:tcBorders>
          </w:tcPr>
          <w:p w14:paraId="5011F446" w14:textId="77777777" w:rsidR="0084036A" w:rsidRPr="00E73B0F" w:rsidRDefault="008F36F9" w:rsidP="0084036A">
            <w:pPr>
              <w:spacing w:line="259" w:lineRule="auto"/>
              <w:ind w:right="52"/>
              <w:jc w:val="center"/>
              <w:rPr>
                <w:color w:val="000000" w:themeColor="text1"/>
                <w:sz w:val="22"/>
              </w:rPr>
            </w:pPr>
            <w:r w:rsidRPr="00E73B0F">
              <w:rPr>
                <w:color w:val="000000" w:themeColor="text1"/>
                <w:sz w:val="22"/>
              </w:rPr>
              <w:t>2</w:t>
            </w:r>
            <w:r w:rsidR="0084036A" w:rsidRPr="00E73B0F">
              <w:rPr>
                <w:color w:val="000000" w:themeColor="text1"/>
                <w:sz w:val="22"/>
              </w:rPr>
              <w:t xml:space="preserve"> </w:t>
            </w:r>
            <w:r w:rsidRPr="00E73B0F">
              <w:rPr>
                <w:color w:val="000000" w:themeColor="text1"/>
                <w:sz w:val="22"/>
              </w:rPr>
              <w:t>(</w:t>
            </w:r>
            <w:r w:rsidR="0084036A" w:rsidRPr="00E73B0F">
              <w:rPr>
                <w:color w:val="000000" w:themeColor="text1"/>
                <w:sz w:val="22"/>
              </w:rPr>
              <w:t>1</w:t>
            </w:r>
            <w:r w:rsidRPr="00E73B0F">
              <w:rPr>
                <w:color w:val="000000" w:themeColor="text1"/>
                <w:sz w:val="22"/>
              </w:rPr>
              <w:t>)</w:t>
            </w:r>
            <w:r w:rsidR="0084036A" w:rsidRPr="00E73B0F">
              <w:rPr>
                <w:color w:val="000000" w:themeColor="text1"/>
                <w:sz w:val="22"/>
              </w:rPr>
              <w:t xml:space="preserve"> </w:t>
            </w:r>
          </w:p>
        </w:tc>
        <w:tc>
          <w:tcPr>
            <w:tcW w:w="850" w:type="dxa"/>
            <w:tcBorders>
              <w:top w:val="single" w:sz="4" w:space="0" w:color="000000"/>
              <w:left w:val="single" w:sz="3" w:space="0" w:color="000000"/>
              <w:bottom w:val="single" w:sz="4" w:space="0" w:color="000000"/>
              <w:right w:val="single" w:sz="3" w:space="0" w:color="000000"/>
            </w:tcBorders>
          </w:tcPr>
          <w:p w14:paraId="5BD51258" w14:textId="77777777" w:rsidR="0084036A" w:rsidRPr="00E73B0F" w:rsidRDefault="008F36F9" w:rsidP="0084036A">
            <w:pPr>
              <w:spacing w:line="259" w:lineRule="auto"/>
              <w:ind w:right="52"/>
              <w:jc w:val="center"/>
              <w:rPr>
                <w:color w:val="000000" w:themeColor="text1"/>
                <w:sz w:val="22"/>
              </w:rPr>
            </w:pPr>
            <w:r w:rsidRPr="00E73B0F">
              <w:rPr>
                <w:color w:val="000000" w:themeColor="text1"/>
                <w:sz w:val="22"/>
              </w:rPr>
              <w:t>2 (1)</w:t>
            </w:r>
          </w:p>
        </w:tc>
        <w:tc>
          <w:tcPr>
            <w:tcW w:w="851" w:type="dxa"/>
            <w:tcBorders>
              <w:top w:val="single" w:sz="4" w:space="0" w:color="000000"/>
              <w:left w:val="single" w:sz="3" w:space="0" w:color="000000"/>
              <w:bottom w:val="single" w:sz="4" w:space="0" w:color="000000"/>
              <w:right w:val="single" w:sz="3" w:space="0" w:color="000000"/>
            </w:tcBorders>
          </w:tcPr>
          <w:p w14:paraId="182DAFE9" w14:textId="77777777" w:rsidR="0084036A" w:rsidRPr="00E73B0F" w:rsidRDefault="008F36F9" w:rsidP="0084036A">
            <w:pPr>
              <w:spacing w:line="259" w:lineRule="auto"/>
              <w:ind w:right="50"/>
              <w:jc w:val="center"/>
              <w:rPr>
                <w:color w:val="000000" w:themeColor="text1"/>
                <w:sz w:val="22"/>
              </w:rPr>
            </w:pPr>
            <w:r w:rsidRPr="00E73B0F">
              <w:rPr>
                <w:color w:val="000000" w:themeColor="text1"/>
                <w:sz w:val="22"/>
              </w:rPr>
              <w:t>2 (1)</w:t>
            </w:r>
          </w:p>
        </w:tc>
        <w:tc>
          <w:tcPr>
            <w:tcW w:w="709" w:type="dxa"/>
            <w:tcBorders>
              <w:top w:val="single" w:sz="4" w:space="0" w:color="000000"/>
              <w:left w:val="single" w:sz="3" w:space="0" w:color="000000"/>
              <w:bottom w:val="single" w:sz="4" w:space="0" w:color="000000"/>
              <w:right w:val="single" w:sz="3" w:space="0" w:color="000000"/>
            </w:tcBorders>
          </w:tcPr>
          <w:p w14:paraId="2BC22D60" w14:textId="77777777" w:rsidR="0084036A" w:rsidRPr="00E73B0F" w:rsidRDefault="008F36F9" w:rsidP="008F36F9">
            <w:pPr>
              <w:spacing w:line="259" w:lineRule="auto"/>
              <w:ind w:right="51"/>
              <w:jc w:val="center"/>
              <w:rPr>
                <w:color w:val="000000" w:themeColor="text1"/>
                <w:sz w:val="22"/>
              </w:rPr>
            </w:pPr>
            <w:r w:rsidRPr="00E73B0F">
              <w:rPr>
                <w:color w:val="000000" w:themeColor="text1"/>
                <w:sz w:val="22"/>
              </w:rPr>
              <w:t>1 (0)</w:t>
            </w:r>
          </w:p>
        </w:tc>
        <w:tc>
          <w:tcPr>
            <w:tcW w:w="1134" w:type="dxa"/>
            <w:tcBorders>
              <w:top w:val="single" w:sz="4" w:space="0" w:color="000000"/>
              <w:left w:val="single" w:sz="3" w:space="0" w:color="000000"/>
              <w:bottom w:val="single" w:sz="4" w:space="0" w:color="000000"/>
              <w:right w:val="single" w:sz="3" w:space="0" w:color="000000"/>
            </w:tcBorders>
          </w:tcPr>
          <w:p w14:paraId="53538A66" w14:textId="77777777" w:rsidR="0084036A" w:rsidRPr="00E73B0F" w:rsidRDefault="0084036A"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108 </w:t>
            </w:r>
          </w:p>
        </w:tc>
        <w:tc>
          <w:tcPr>
            <w:tcW w:w="567" w:type="dxa"/>
            <w:tcBorders>
              <w:top w:val="single" w:sz="4" w:space="0" w:color="000000"/>
              <w:left w:val="single" w:sz="3" w:space="0" w:color="000000"/>
              <w:bottom w:val="single" w:sz="4" w:space="0" w:color="000000"/>
              <w:right w:val="single" w:sz="3" w:space="0" w:color="000000"/>
            </w:tcBorders>
          </w:tcPr>
          <w:p w14:paraId="46F152AE" w14:textId="77777777" w:rsidR="0084036A" w:rsidRPr="00E73B0F" w:rsidRDefault="0084036A" w:rsidP="0084036A">
            <w:pPr>
              <w:spacing w:line="259" w:lineRule="auto"/>
              <w:ind w:right="51"/>
              <w:jc w:val="center"/>
              <w:rPr>
                <w:color w:val="000000" w:themeColor="text1"/>
                <w:sz w:val="22"/>
              </w:rPr>
            </w:pPr>
            <w:r w:rsidRPr="00E73B0F">
              <w:rPr>
                <w:color w:val="000000" w:themeColor="text1"/>
                <w:sz w:val="22"/>
              </w:rPr>
              <w:t xml:space="preserve"> - </w:t>
            </w:r>
          </w:p>
        </w:tc>
        <w:tc>
          <w:tcPr>
            <w:tcW w:w="992" w:type="dxa"/>
            <w:tcBorders>
              <w:top w:val="single" w:sz="4" w:space="0" w:color="000000"/>
              <w:left w:val="single" w:sz="3" w:space="0" w:color="000000"/>
              <w:bottom w:val="single" w:sz="4" w:space="0" w:color="000000"/>
              <w:right w:val="single" w:sz="3" w:space="0" w:color="000000"/>
            </w:tcBorders>
          </w:tcPr>
          <w:p w14:paraId="32FDBF12" w14:textId="77777777" w:rsidR="0084036A" w:rsidRPr="00E73B0F" w:rsidRDefault="0084036A" w:rsidP="0084036A">
            <w:pPr>
              <w:spacing w:line="259" w:lineRule="auto"/>
              <w:ind w:right="46"/>
              <w:jc w:val="center"/>
              <w:rPr>
                <w:color w:val="000000" w:themeColor="text1"/>
                <w:sz w:val="22"/>
              </w:rPr>
            </w:pPr>
            <w:r w:rsidRPr="00E73B0F">
              <w:rPr>
                <w:color w:val="000000" w:themeColor="text1"/>
                <w:sz w:val="22"/>
              </w:rPr>
              <w:t xml:space="preserve"> - </w:t>
            </w:r>
          </w:p>
        </w:tc>
      </w:tr>
      <w:tr w:rsidR="00E73B0F" w:rsidRPr="00E73B0F" w14:paraId="78A2E9E6" w14:textId="77777777" w:rsidTr="0084036A">
        <w:trPr>
          <w:trHeight w:val="271"/>
        </w:trPr>
        <w:tc>
          <w:tcPr>
            <w:tcW w:w="3582" w:type="dxa"/>
            <w:gridSpan w:val="3"/>
            <w:tcBorders>
              <w:top w:val="single" w:sz="4" w:space="0" w:color="000000"/>
              <w:left w:val="single" w:sz="3" w:space="0" w:color="000000"/>
              <w:bottom w:val="single" w:sz="4" w:space="0" w:color="000000"/>
              <w:right w:val="single" w:sz="3" w:space="0" w:color="000000"/>
            </w:tcBorders>
          </w:tcPr>
          <w:p w14:paraId="1A4F2162" w14:textId="77777777" w:rsidR="0084036A" w:rsidRPr="00E73B0F" w:rsidRDefault="0084036A" w:rsidP="0084036A">
            <w:pPr>
              <w:spacing w:line="259" w:lineRule="auto"/>
              <w:ind w:right="52"/>
              <w:jc w:val="center"/>
              <w:rPr>
                <w:color w:val="000000" w:themeColor="text1"/>
                <w:sz w:val="22"/>
              </w:rPr>
            </w:pPr>
            <w:r w:rsidRPr="00E73B0F">
              <w:rPr>
                <w:color w:val="000000" w:themeColor="text1"/>
                <w:sz w:val="22"/>
              </w:rPr>
              <w:t xml:space="preserve">***Testnevelés </w:t>
            </w:r>
          </w:p>
        </w:tc>
        <w:tc>
          <w:tcPr>
            <w:tcW w:w="884" w:type="dxa"/>
            <w:tcBorders>
              <w:top w:val="single" w:sz="4" w:space="0" w:color="000000"/>
              <w:left w:val="single" w:sz="3" w:space="0" w:color="000000"/>
              <w:bottom w:val="single" w:sz="4" w:space="0" w:color="000000"/>
              <w:right w:val="single" w:sz="3" w:space="0" w:color="000000"/>
            </w:tcBorders>
          </w:tcPr>
          <w:p w14:paraId="68C07C8C"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5 </w:t>
            </w:r>
          </w:p>
        </w:tc>
        <w:tc>
          <w:tcPr>
            <w:tcW w:w="850" w:type="dxa"/>
            <w:tcBorders>
              <w:top w:val="single" w:sz="4" w:space="0" w:color="000000"/>
              <w:left w:val="single" w:sz="3" w:space="0" w:color="000000"/>
              <w:bottom w:val="single" w:sz="4" w:space="0" w:color="000000"/>
              <w:right w:val="single" w:sz="3" w:space="0" w:color="000000"/>
            </w:tcBorders>
          </w:tcPr>
          <w:p w14:paraId="3B76FFCB" w14:textId="77777777" w:rsidR="0084036A" w:rsidRPr="00E73B0F" w:rsidRDefault="0084036A" w:rsidP="0084036A">
            <w:pPr>
              <w:spacing w:line="259" w:lineRule="auto"/>
              <w:ind w:right="54"/>
              <w:jc w:val="center"/>
              <w:rPr>
                <w:color w:val="000000" w:themeColor="text1"/>
                <w:sz w:val="22"/>
              </w:rPr>
            </w:pPr>
            <w:r w:rsidRPr="00E73B0F">
              <w:rPr>
                <w:color w:val="000000" w:themeColor="text1"/>
                <w:sz w:val="22"/>
              </w:rPr>
              <w:t xml:space="preserve">5 </w:t>
            </w:r>
          </w:p>
        </w:tc>
        <w:tc>
          <w:tcPr>
            <w:tcW w:w="851" w:type="dxa"/>
            <w:tcBorders>
              <w:top w:val="single" w:sz="4" w:space="0" w:color="000000"/>
              <w:left w:val="single" w:sz="3" w:space="0" w:color="000000"/>
              <w:bottom w:val="single" w:sz="4" w:space="0" w:color="000000"/>
              <w:right w:val="single" w:sz="3" w:space="0" w:color="000000"/>
            </w:tcBorders>
          </w:tcPr>
          <w:p w14:paraId="5F3FEF07" w14:textId="77777777" w:rsidR="0084036A" w:rsidRPr="00E73B0F" w:rsidRDefault="0084036A" w:rsidP="0084036A">
            <w:pPr>
              <w:spacing w:line="259" w:lineRule="auto"/>
              <w:ind w:right="50"/>
              <w:jc w:val="center"/>
              <w:rPr>
                <w:color w:val="000000" w:themeColor="text1"/>
                <w:sz w:val="22"/>
              </w:rPr>
            </w:pPr>
            <w:r w:rsidRPr="00E73B0F">
              <w:rPr>
                <w:color w:val="000000" w:themeColor="text1"/>
                <w:sz w:val="22"/>
              </w:rPr>
              <w:t xml:space="preserve">5 </w:t>
            </w:r>
          </w:p>
        </w:tc>
        <w:tc>
          <w:tcPr>
            <w:tcW w:w="709" w:type="dxa"/>
            <w:tcBorders>
              <w:top w:val="single" w:sz="4" w:space="0" w:color="000000"/>
              <w:left w:val="single" w:sz="3" w:space="0" w:color="000000"/>
              <w:bottom w:val="single" w:sz="4" w:space="0" w:color="000000"/>
              <w:right w:val="single" w:sz="3" w:space="0" w:color="000000"/>
            </w:tcBorders>
          </w:tcPr>
          <w:p w14:paraId="32C1C90B"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5 </w:t>
            </w:r>
          </w:p>
        </w:tc>
        <w:tc>
          <w:tcPr>
            <w:tcW w:w="1134" w:type="dxa"/>
            <w:tcBorders>
              <w:top w:val="single" w:sz="4" w:space="0" w:color="000000"/>
              <w:left w:val="single" w:sz="3" w:space="0" w:color="000000"/>
              <w:bottom w:val="single" w:sz="4" w:space="0" w:color="000000"/>
              <w:right w:val="single" w:sz="3" w:space="0" w:color="000000"/>
            </w:tcBorders>
          </w:tcPr>
          <w:p w14:paraId="4F4A7B3E" w14:textId="77777777" w:rsidR="0084036A" w:rsidRPr="00E73B0F" w:rsidRDefault="0084036A"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695 </w:t>
            </w:r>
          </w:p>
        </w:tc>
        <w:tc>
          <w:tcPr>
            <w:tcW w:w="567" w:type="dxa"/>
            <w:tcBorders>
              <w:top w:val="single" w:sz="4" w:space="0" w:color="000000"/>
              <w:left w:val="single" w:sz="3" w:space="0" w:color="000000"/>
              <w:bottom w:val="single" w:sz="4" w:space="0" w:color="000000"/>
              <w:right w:val="single" w:sz="3" w:space="0" w:color="000000"/>
            </w:tcBorders>
          </w:tcPr>
          <w:p w14:paraId="7766E7F7" w14:textId="77777777" w:rsidR="0084036A" w:rsidRPr="00E73B0F" w:rsidRDefault="0084036A" w:rsidP="0084036A">
            <w:pPr>
              <w:spacing w:line="259" w:lineRule="auto"/>
              <w:ind w:right="51"/>
              <w:jc w:val="center"/>
              <w:rPr>
                <w:color w:val="000000" w:themeColor="text1"/>
                <w:sz w:val="22"/>
              </w:rPr>
            </w:pPr>
            <w:r w:rsidRPr="00E73B0F">
              <w:rPr>
                <w:color w:val="000000" w:themeColor="text1"/>
                <w:sz w:val="22"/>
              </w:rPr>
              <w:t xml:space="preserve"> - </w:t>
            </w:r>
          </w:p>
        </w:tc>
        <w:tc>
          <w:tcPr>
            <w:tcW w:w="992" w:type="dxa"/>
            <w:tcBorders>
              <w:top w:val="single" w:sz="4" w:space="0" w:color="000000"/>
              <w:left w:val="single" w:sz="3" w:space="0" w:color="000000"/>
              <w:bottom w:val="single" w:sz="4" w:space="0" w:color="000000"/>
              <w:right w:val="single" w:sz="3" w:space="0" w:color="000000"/>
            </w:tcBorders>
          </w:tcPr>
          <w:p w14:paraId="41DDE4E5" w14:textId="77777777" w:rsidR="0084036A" w:rsidRPr="00E73B0F" w:rsidRDefault="0084036A" w:rsidP="0084036A">
            <w:pPr>
              <w:spacing w:line="259" w:lineRule="auto"/>
              <w:ind w:right="46"/>
              <w:jc w:val="center"/>
              <w:rPr>
                <w:color w:val="000000" w:themeColor="text1"/>
                <w:sz w:val="22"/>
              </w:rPr>
            </w:pPr>
            <w:r w:rsidRPr="00E73B0F">
              <w:rPr>
                <w:color w:val="000000" w:themeColor="text1"/>
                <w:sz w:val="22"/>
              </w:rPr>
              <w:t xml:space="preserve"> - </w:t>
            </w:r>
          </w:p>
        </w:tc>
      </w:tr>
      <w:tr w:rsidR="00E73B0F" w:rsidRPr="00E73B0F" w14:paraId="66FB34E2" w14:textId="77777777" w:rsidTr="0084036A">
        <w:trPr>
          <w:trHeight w:val="274"/>
        </w:trPr>
        <w:tc>
          <w:tcPr>
            <w:tcW w:w="3582" w:type="dxa"/>
            <w:gridSpan w:val="3"/>
            <w:tcBorders>
              <w:top w:val="single" w:sz="4" w:space="0" w:color="000000"/>
              <w:left w:val="single" w:sz="3" w:space="0" w:color="000000"/>
              <w:bottom w:val="single" w:sz="4" w:space="0" w:color="000000"/>
              <w:right w:val="single" w:sz="3" w:space="0" w:color="000000"/>
            </w:tcBorders>
          </w:tcPr>
          <w:p w14:paraId="1CF40C0D"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Közösségi nevelés </w:t>
            </w:r>
          </w:p>
        </w:tc>
        <w:tc>
          <w:tcPr>
            <w:tcW w:w="884" w:type="dxa"/>
            <w:tcBorders>
              <w:top w:val="single" w:sz="4" w:space="0" w:color="000000"/>
              <w:left w:val="single" w:sz="3" w:space="0" w:color="000000"/>
              <w:bottom w:val="single" w:sz="4" w:space="0" w:color="000000"/>
              <w:right w:val="single" w:sz="3" w:space="0" w:color="000000"/>
            </w:tcBorders>
          </w:tcPr>
          <w:p w14:paraId="597F0CFD"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1 </w:t>
            </w:r>
          </w:p>
        </w:tc>
        <w:tc>
          <w:tcPr>
            <w:tcW w:w="850" w:type="dxa"/>
            <w:tcBorders>
              <w:top w:val="single" w:sz="4" w:space="0" w:color="000000"/>
              <w:left w:val="single" w:sz="3" w:space="0" w:color="000000"/>
              <w:bottom w:val="single" w:sz="4" w:space="0" w:color="000000"/>
              <w:right w:val="single" w:sz="3" w:space="0" w:color="000000"/>
            </w:tcBorders>
          </w:tcPr>
          <w:p w14:paraId="7A221D93" w14:textId="77777777" w:rsidR="0084036A" w:rsidRPr="00E73B0F" w:rsidRDefault="0084036A" w:rsidP="0084036A">
            <w:pPr>
              <w:spacing w:line="259" w:lineRule="auto"/>
              <w:ind w:right="54"/>
              <w:jc w:val="center"/>
              <w:rPr>
                <w:color w:val="000000" w:themeColor="text1"/>
                <w:sz w:val="22"/>
              </w:rPr>
            </w:pPr>
            <w:r w:rsidRPr="00E73B0F">
              <w:rPr>
                <w:color w:val="000000" w:themeColor="text1"/>
                <w:sz w:val="22"/>
              </w:rPr>
              <w:t xml:space="preserve">1 </w:t>
            </w:r>
          </w:p>
        </w:tc>
        <w:tc>
          <w:tcPr>
            <w:tcW w:w="851" w:type="dxa"/>
            <w:tcBorders>
              <w:top w:val="single" w:sz="4" w:space="0" w:color="000000"/>
              <w:left w:val="single" w:sz="3" w:space="0" w:color="000000"/>
              <w:bottom w:val="single" w:sz="4" w:space="0" w:color="000000"/>
              <w:right w:val="single" w:sz="3" w:space="0" w:color="000000"/>
            </w:tcBorders>
          </w:tcPr>
          <w:p w14:paraId="09D57E2D" w14:textId="77777777" w:rsidR="0084036A" w:rsidRPr="00E73B0F" w:rsidRDefault="0084036A" w:rsidP="0084036A">
            <w:pPr>
              <w:spacing w:line="259" w:lineRule="auto"/>
              <w:ind w:right="50"/>
              <w:jc w:val="center"/>
              <w:rPr>
                <w:color w:val="000000" w:themeColor="text1"/>
                <w:sz w:val="22"/>
              </w:rPr>
            </w:pPr>
            <w:r w:rsidRPr="00E73B0F">
              <w:rPr>
                <w:color w:val="000000" w:themeColor="text1"/>
                <w:sz w:val="22"/>
              </w:rPr>
              <w:t xml:space="preserve">1 </w:t>
            </w:r>
          </w:p>
        </w:tc>
        <w:tc>
          <w:tcPr>
            <w:tcW w:w="709" w:type="dxa"/>
            <w:tcBorders>
              <w:top w:val="single" w:sz="4" w:space="0" w:color="000000"/>
              <w:left w:val="single" w:sz="3" w:space="0" w:color="000000"/>
              <w:bottom w:val="single" w:sz="4" w:space="0" w:color="000000"/>
              <w:right w:val="single" w:sz="3" w:space="0" w:color="000000"/>
            </w:tcBorders>
          </w:tcPr>
          <w:p w14:paraId="5E563BDE"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1 </w:t>
            </w:r>
          </w:p>
        </w:tc>
        <w:tc>
          <w:tcPr>
            <w:tcW w:w="1134" w:type="dxa"/>
            <w:tcBorders>
              <w:top w:val="single" w:sz="4" w:space="0" w:color="000000"/>
              <w:left w:val="single" w:sz="3" w:space="0" w:color="000000"/>
              <w:bottom w:val="single" w:sz="4" w:space="0" w:color="000000"/>
              <w:right w:val="single" w:sz="3" w:space="0" w:color="000000"/>
            </w:tcBorders>
          </w:tcPr>
          <w:p w14:paraId="2D43A458" w14:textId="77777777" w:rsidR="0084036A" w:rsidRPr="00E73B0F" w:rsidRDefault="0084036A"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139 </w:t>
            </w:r>
          </w:p>
        </w:tc>
        <w:tc>
          <w:tcPr>
            <w:tcW w:w="567" w:type="dxa"/>
            <w:tcBorders>
              <w:top w:val="single" w:sz="4" w:space="0" w:color="000000"/>
              <w:left w:val="single" w:sz="3" w:space="0" w:color="000000"/>
              <w:bottom w:val="single" w:sz="4" w:space="0" w:color="000000"/>
              <w:right w:val="single" w:sz="3" w:space="0" w:color="000000"/>
            </w:tcBorders>
          </w:tcPr>
          <w:p w14:paraId="17047EA4" w14:textId="77777777" w:rsidR="0084036A" w:rsidRPr="00E73B0F" w:rsidRDefault="0084036A" w:rsidP="0084036A">
            <w:pPr>
              <w:spacing w:line="259" w:lineRule="auto"/>
              <w:ind w:right="51"/>
              <w:jc w:val="center"/>
              <w:rPr>
                <w:color w:val="000000" w:themeColor="text1"/>
                <w:sz w:val="22"/>
              </w:rPr>
            </w:pPr>
            <w:r w:rsidRPr="00E73B0F">
              <w:rPr>
                <w:color w:val="000000" w:themeColor="text1"/>
                <w:sz w:val="22"/>
              </w:rPr>
              <w:t xml:space="preserve"> - </w:t>
            </w:r>
          </w:p>
        </w:tc>
        <w:tc>
          <w:tcPr>
            <w:tcW w:w="992" w:type="dxa"/>
            <w:tcBorders>
              <w:top w:val="single" w:sz="4" w:space="0" w:color="000000"/>
              <w:left w:val="single" w:sz="3" w:space="0" w:color="000000"/>
              <w:bottom w:val="single" w:sz="4" w:space="0" w:color="000000"/>
              <w:right w:val="single" w:sz="3" w:space="0" w:color="000000"/>
            </w:tcBorders>
          </w:tcPr>
          <w:p w14:paraId="227B15AC" w14:textId="77777777" w:rsidR="0084036A" w:rsidRPr="00E73B0F" w:rsidRDefault="0084036A" w:rsidP="0084036A">
            <w:pPr>
              <w:spacing w:line="259" w:lineRule="auto"/>
              <w:ind w:right="46"/>
              <w:jc w:val="center"/>
              <w:rPr>
                <w:color w:val="000000" w:themeColor="text1"/>
                <w:sz w:val="22"/>
              </w:rPr>
            </w:pPr>
            <w:r w:rsidRPr="00E73B0F">
              <w:rPr>
                <w:color w:val="000000" w:themeColor="text1"/>
                <w:sz w:val="22"/>
              </w:rPr>
              <w:t xml:space="preserve"> - </w:t>
            </w:r>
          </w:p>
        </w:tc>
      </w:tr>
      <w:tr w:rsidR="00E73B0F" w:rsidRPr="00E73B0F" w14:paraId="4DC6A657" w14:textId="77777777" w:rsidTr="00ED51E3">
        <w:trPr>
          <w:trHeight w:val="492"/>
        </w:trPr>
        <w:tc>
          <w:tcPr>
            <w:tcW w:w="913" w:type="dxa"/>
            <w:vMerge w:val="restart"/>
            <w:tcBorders>
              <w:top w:val="single" w:sz="4" w:space="0" w:color="000000"/>
              <w:left w:val="single" w:sz="3" w:space="0" w:color="000000"/>
              <w:right w:val="single" w:sz="3" w:space="0" w:color="000000"/>
            </w:tcBorders>
            <w:textDirection w:val="btLr"/>
          </w:tcPr>
          <w:p w14:paraId="3C0B5890" w14:textId="13958C30" w:rsidR="008F36F9" w:rsidRPr="00E73B0F" w:rsidRDefault="008F36F9" w:rsidP="00FF3CFD">
            <w:pPr>
              <w:autoSpaceDE w:val="0"/>
              <w:autoSpaceDN w:val="0"/>
              <w:adjustRightInd w:val="0"/>
              <w:ind w:left="113" w:right="113"/>
              <w:jc w:val="left"/>
              <w:rPr>
                <w:color w:val="000000" w:themeColor="text1"/>
                <w:sz w:val="22"/>
              </w:rPr>
            </w:pPr>
            <w:r w:rsidRPr="00E73B0F">
              <w:rPr>
                <w:rFonts w:ascii="Times New Roman" w:hAnsi="Times New Roman" w:cs="Times New Roman"/>
                <w:color w:val="000000" w:themeColor="text1"/>
                <w:sz w:val="22"/>
              </w:rPr>
              <w:t>Természettudományos képzésre (is)</w:t>
            </w:r>
            <w:r w:rsidR="00BA072E" w:rsidRPr="00E73B0F">
              <w:rPr>
                <w:rFonts w:ascii="Times New Roman" w:hAnsi="Times New Roman" w:cs="Times New Roman"/>
                <w:color w:val="000000" w:themeColor="text1"/>
                <w:sz w:val="22"/>
              </w:rPr>
              <w:t xml:space="preserve"> </w:t>
            </w:r>
            <w:r w:rsidRPr="00E73B0F">
              <w:rPr>
                <w:rFonts w:ascii="Times New Roman" w:hAnsi="Times New Roman" w:cs="Times New Roman"/>
                <w:color w:val="000000" w:themeColor="text1"/>
                <w:sz w:val="22"/>
              </w:rPr>
              <w:t>fordítandó sáv</w:t>
            </w:r>
            <w:r w:rsidRPr="00E73B0F">
              <w:rPr>
                <w:color w:val="000000" w:themeColor="text1"/>
                <w:sz w:val="20"/>
              </w:rPr>
              <w:t>*</w:t>
            </w:r>
          </w:p>
        </w:tc>
        <w:tc>
          <w:tcPr>
            <w:tcW w:w="319" w:type="dxa"/>
            <w:tcBorders>
              <w:top w:val="single" w:sz="4" w:space="0" w:color="000000"/>
              <w:left w:val="single" w:sz="3" w:space="0" w:color="000000"/>
              <w:bottom w:val="single" w:sz="4" w:space="0" w:color="000000"/>
              <w:right w:val="single" w:sz="3" w:space="0" w:color="000000"/>
            </w:tcBorders>
            <w:vAlign w:val="center"/>
          </w:tcPr>
          <w:p w14:paraId="1A516135" w14:textId="77777777" w:rsidR="008F36F9" w:rsidRPr="00E73B0F" w:rsidRDefault="008F36F9" w:rsidP="0084036A">
            <w:pPr>
              <w:spacing w:line="259" w:lineRule="auto"/>
              <w:ind w:left="51"/>
              <w:jc w:val="left"/>
              <w:rPr>
                <w:color w:val="000000" w:themeColor="text1"/>
                <w:sz w:val="22"/>
              </w:rPr>
            </w:pPr>
            <w:r w:rsidRPr="00E73B0F">
              <w:rPr>
                <w:color w:val="000000" w:themeColor="text1"/>
                <w:sz w:val="22"/>
              </w:rPr>
              <w:t xml:space="preserve">A </w:t>
            </w:r>
          </w:p>
        </w:tc>
        <w:tc>
          <w:tcPr>
            <w:tcW w:w="2350" w:type="dxa"/>
            <w:tcBorders>
              <w:top w:val="single" w:sz="4" w:space="0" w:color="000000"/>
              <w:left w:val="single" w:sz="3" w:space="0" w:color="000000"/>
              <w:bottom w:val="single" w:sz="4" w:space="0" w:color="000000"/>
              <w:right w:val="single" w:sz="3" w:space="0" w:color="000000"/>
            </w:tcBorders>
          </w:tcPr>
          <w:p w14:paraId="3F0B0060" w14:textId="77777777" w:rsidR="008F36F9" w:rsidRPr="00E73B0F" w:rsidRDefault="008F36F9" w:rsidP="0084036A">
            <w:pPr>
              <w:spacing w:line="259" w:lineRule="auto"/>
              <w:jc w:val="center"/>
              <w:rPr>
                <w:color w:val="000000" w:themeColor="text1"/>
                <w:sz w:val="22"/>
              </w:rPr>
            </w:pPr>
            <w:r w:rsidRPr="00E73B0F">
              <w:rPr>
                <w:color w:val="000000" w:themeColor="text1"/>
                <w:sz w:val="22"/>
              </w:rPr>
              <w:t xml:space="preserve">Komplex  természettudomány </w:t>
            </w:r>
          </w:p>
        </w:tc>
        <w:tc>
          <w:tcPr>
            <w:tcW w:w="884" w:type="dxa"/>
            <w:tcBorders>
              <w:top w:val="single" w:sz="4" w:space="0" w:color="000000"/>
              <w:left w:val="single" w:sz="3" w:space="0" w:color="000000"/>
              <w:bottom w:val="single" w:sz="4" w:space="0" w:color="000000"/>
              <w:right w:val="single" w:sz="3" w:space="0" w:color="000000"/>
            </w:tcBorders>
            <w:vAlign w:val="center"/>
          </w:tcPr>
          <w:p w14:paraId="241A3FB7" w14:textId="77777777" w:rsidR="008F36F9" w:rsidRPr="00E73B0F" w:rsidRDefault="008F36F9" w:rsidP="0084036A">
            <w:pPr>
              <w:spacing w:line="259" w:lineRule="auto"/>
              <w:ind w:right="49"/>
              <w:jc w:val="center"/>
              <w:rPr>
                <w:color w:val="000000" w:themeColor="text1"/>
                <w:sz w:val="22"/>
              </w:rPr>
            </w:pPr>
            <w:r w:rsidRPr="00E73B0F">
              <w:rPr>
                <w:color w:val="000000" w:themeColor="text1"/>
                <w:sz w:val="22"/>
              </w:rPr>
              <w:t xml:space="preserve">2 </w:t>
            </w:r>
          </w:p>
        </w:tc>
        <w:tc>
          <w:tcPr>
            <w:tcW w:w="850" w:type="dxa"/>
            <w:tcBorders>
              <w:top w:val="single" w:sz="4" w:space="0" w:color="000000"/>
              <w:left w:val="single" w:sz="3" w:space="0" w:color="000000"/>
              <w:bottom w:val="single" w:sz="4" w:space="0" w:color="000000"/>
              <w:right w:val="single" w:sz="3" w:space="0" w:color="000000"/>
            </w:tcBorders>
            <w:vAlign w:val="center"/>
          </w:tcPr>
          <w:p w14:paraId="1E0B04FB" w14:textId="77777777" w:rsidR="008F36F9" w:rsidRPr="00E73B0F" w:rsidRDefault="008F36F9" w:rsidP="0084036A">
            <w:pPr>
              <w:spacing w:line="259" w:lineRule="auto"/>
              <w:ind w:right="54"/>
              <w:jc w:val="center"/>
              <w:rPr>
                <w:color w:val="000000" w:themeColor="text1"/>
                <w:sz w:val="22"/>
              </w:rPr>
            </w:pPr>
            <w:r w:rsidRPr="00E73B0F">
              <w:rPr>
                <w:color w:val="000000" w:themeColor="text1"/>
                <w:sz w:val="22"/>
              </w:rPr>
              <w:t xml:space="preserve">2 </w:t>
            </w:r>
          </w:p>
        </w:tc>
        <w:tc>
          <w:tcPr>
            <w:tcW w:w="851" w:type="dxa"/>
            <w:tcBorders>
              <w:top w:val="single" w:sz="4" w:space="0" w:color="000000"/>
              <w:left w:val="single" w:sz="3" w:space="0" w:color="000000"/>
              <w:bottom w:val="single" w:sz="4" w:space="0" w:color="000000"/>
              <w:right w:val="single" w:sz="3" w:space="0" w:color="000000"/>
            </w:tcBorders>
            <w:vAlign w:val="center"/>
          </w:tcPr>
          <w:p w14:paraId="27CADF30" w14:textId="77777777" w:rsidR="008F36F9" w:rsidRPr="00E73B0F" w:rsidRDefault="008F36F9" w:rsidP="0084036A">
            <w:pPr>
              <w:spacing w:line="259" w:lineRule="auto"/>
              <w:ind w:right="50"/>
              <w:jc w:val="center"/>
              <w:rPr>
                <w:color w:val="000000" w:themeColor="text1"/>
                <w:sz w:val="22"/>
              </w:rPr>
            </w:pPr>
            <w:r w:rsidRPr="00E73B0F">
              <w:rPr>
                <w:color w:val="000000" w:themeColor="text1"/>
                <w:sz w:val="22"/>
              </w:rPr>
              <w:t xml:space="preserve">2 </w:t>
            </w:r>
          </w:p>
        </w:tc>
        <w:tc>
          <w:tcPr>
            <w:tcW w:w="709" w:type="dxa"/>
            <w:tcBorders>
              <w:top w:val="single" w:sz="4" w:space="0" w:color="000000"/>
              <w:left w:val="single" w:sz="3" w:space="0" w:color="000000"/>
              <w:bottom w:val="single" w:sz="4" w:space="0" w:color="000000"/>
              <w:right w:val="single" w:sz="3" w:space="0" w:color="000000"/>
            </w:tcBorders>
            <w:vAlign w:val="center"/>
          </w:tcPr>
          <w:p w14:paraId="2CE0EB49" w14:textId="77777777" w:rsidR="008F36F9" w:rsidRPr="00E73B0F" w:rsidRDefault="008F36F9" w:rsidP="0084036A">
            <w:pPr>
              <w:spacing w:line="259" w:lineRule="auto"/>
              <w:ind w:right="53"/>
              <w:jc w:val="center"/>
              <w:rPr>
                <w:color w:val="000000" w:themeColor="text1"/>
                <w:sz w:val="22"/>
              </w:rPr>
            </w:pPr>
            <w:r w:rsidRPr="00E73B0F">
              <w:rPr>
                <w:color w:val="000000" w:themeColor="text1"/>
                <w:sz w:val="22"/>
              </w:rPr>
              <w:t xml:space="preserve">2 </w:t>
            </w:r>
          </w:p>
        </w:tc>
        <w:tc>
          <w:tcPr>
            <w:tcW w:w="1134" w:type="dxa"/>
            <w:tcBorders>
              <w:top w:val="single" w:sz="4" w:space="0" w:color="000000"/>
              <w:left w:val="single" w:sz="3" w:space="0" w:color="000000"/>
              <w:bottom w:val="single" w:sz="4" w:space="0" w:color="000000"/>
              <w:right w:val="single" w:sz="3" w:space="0" w:color="000000"/>
            </w:tcBorders>
            <w:vAlign w:val="center"/>
          </w:tcPr>
          <w:p w14:paraId="4BAF27DC" w14:textId="77777777" w:rsidR="008F36F9" w:rsidRPr="00E73B0F" w:rsidRDefault="008F36F9"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278 </w:t>
            </w:r>
          </w:p>
        </w:tc>
        <w:tc>
          <w:tcPr>
            <w:tcW w:w="567" w:type="dxa"/>
            <w:tcBorders>
              <w:top w:val="single" w:sz="4" w:space="0" w:color="000000"/>
              <w:left w:val="single" w:sz="3" w:space="0" w:color="000000"/>
              <w:bottom w:val="single" w:sz="4" w:space="0" w:color="000000"/>
              <w:right w:val="single" w:sz="3" w:space="0" w:color="000000"/>
            </w:tcBorders>
            <w:vAlign w:val="center"/>
          </w:tcPr>
          <w:p w14:paraId="199902AF" w14:textId="77777777" w:rsidR="008F36F9" w:rsidRPr="00E73B0F" w:rsidRDefault="008F36F9" w:rsidP="0084036A">
            <w:pPr>
              <w:spacing w:line="259" w:lineRule="auto"/>
              <w:ind w:right="51"/>
              <w:jc w:val="center"/>
              <w:rPr>
                <w:color w:val="000000" w:themeColor="text1"/>
                <w:sz w:val="22"/>
              </w:rPr>
            </w:pPr>
            <w:r w:rsidRPr="00E73B0F">
              <w:rPr>
                <w:color w:val="000000" w:themeColor="text1"/>
                <w:sz w:val="22"/>
              </w:rPr>
              <w:t xml:space="preserve"> - </w:t>
            </w:r>
          </w:p>
        </w:tc>
        <w:tc>
          <w:tcPr>
            <w:tcW w:w="992" w:type="dxa"/>
            <w:tcBorders>
              <w:top w:val="single" w:sz="4" w:space="0" w:color="000000"/>
              <w:left w:val="single" w:sz="3" w:space="0" w:color="000000"/>
              <w:bottom w:val="single" w:sz="4" w:space="0" w:color="000000"/>
              <w:right w:val="single" w:sz="3" w:space="0" w:color="000000"/>
            </w:tcBorders>
            <w:vAlign w:val="center"/>
          </w:tcPr>
          <w:p w14:paraId="1E08AC4C" w14:textId="77777777" w:rsidR="008F36F9" w:rsidRPr="00E73B0F" w:rsidRDefault="008F36F9" w:rsidP="0084036A">
            <w:pPr>
              <w:spacing w:line="259" w:lineRule="auto"/>
              <w:ind w:right="46"/>
              <w:jc w:val="center"/>
              <w:rPr>
                <w:color w:val="000000" w:themeColor="text1"/>
                <w:sz w:val="22"/>
              </w:rPr>
            </w:pPr>
            <w:r w:rsidRPr="00E73B0F">
              <w:rPr>
                <w:color w:val="000000" w:themeColor="text1"/>
                <w:sz w:val="22"/>
              </w:rPr>
              <w:t xml:space="preserve"> - </w:t>
            </w:r>
          </w:p>
        </w:tc>
      </w:tr>
      <w:tr w:rsidR="00E73B0F" w:rsidRPr="00E73B0F" w14:paraId="3E70BCBD" w14:textId="77777777" w:rsidTr="00ED51E3">
        <w:trPr>
          <w:trHeight w:val="470"/>
        </w:trPr>
        <w:tc>
          <w:tcPr>
            <w:tcW w:w="0" w:type="auto"/>
            <w:vMerge/>
            <w:tcBorders>
              <w:left w:val="single" w:sz="3" w:space="0" w:color="000000"/>
              <w:right w:val="single" w:sz="3" w:space="0" w:color="000000"/>
            </w:tcBorders>
          </w:tcPr>
          <w:p w14:paraId="58E8436D" w14:textId="77777777" w:rsidR="008F36F9" w:rsidRPr="00E73B0F" w:rsidRDefault="008F36F9" w:rsidP="0084036A">
            <w:pPr>
              <w:spacing w:after="160" w:line="259" w:lineRule="auto"/>
              <w:jc w:val="left"/>
              <w:rPr>
                <w:color w:val="000000" w:themeColor="text1"/>
                <w:sz w:val="22"/>
              </w:rPr>
            </w:pPr>
          </w:p>
        </w:tc>
        <w:tc>
          <w:tcPr>
            <w:tcW w:w="319" w:type="dxa"/>
            <w:vMerge w:val="restart"/>
            <w:tcBorders>
              <w:top w:val="single" w:sz="4" w:space="0" w:color="000000"/>
              <w:left w:val="single" w:sz="3" w:space="0" w:color="000000"/>
              <w:right w:val="single" w:sz="3" w:space="0" w:color="000000"/>
            </w:tcBorders>
            <w:vAlign w:val="center"/>
          </w:tcPr>
          <w:p w14:paraId="616F950C" w14:textId="77777777" w:rsidR="008F36F9" w:rsidRPr="00E73B0F" w:rsidRDefault="008F36F9" w:rsidP="0084036A">
            <w:pPr>
              <w:spacing w:line="259" w:lineRule="auto"/>
              <w:ind w:left="57"/>
              <w:jc w:val="left"/>
              <w:rPr>
                <w:color w:val="000000" w:themeColor="text1"/>
                <w:sz w:val="22"/>
              </w:rPr>
            </w:pPr>
            <w:r w:rsidRPr="00E73B0F">
              <w:rPr>
                <w:color w:val="000000" w:themeColor="text1"/>
                <w:sz w:val="22"/>
              </w:rPr>
              <w:t xml:space="preserve">B </w:t>
            </w:r>
          </w:p>
        </w:tc>
        <w:tc>
          <w:tcPr>
            <w:tcW w:w="2350" w:type="dxa"/>
            <w:tcBorders>
              <w:top w:val="single" w:sz="4" w:space="0" w:color="000000"/>
              <w:left w:val="single" w:sz="3" w:space="0" w:color="000000"/>
              <w:bottom w:val="single" w:sz="4" w:space="0" w:color="000000"/>
              <w:right w:val="single" w:sz="3" w:space="0" w:color="000000"/>
            </w:tcBorders>
          </w:tcPr>
          <w:p w14:paraId="10B5CF25" w14:textId="77777777" w:rsidR="008F36F9" w:rsidRPr="00E73B0F" w:rsidRDefault="008F36F9" w:rsidP="0084036A">
            <w:pPr>
              <w:spacing w:line="259" w:lineRule="auto"/>
              <w:jc w:val="center"/>
              <w:rPr>
                <w:color w:val="000000" w:themeColor="text1"/>
                <w:sz w:val="22"/>
              </w:rPr>
            </w:pPr>
            <w:r w:rsidRPr="00E73B0F">
              <w:rPr>
                <w:color w:val="000000" w:themeColor="text1"/>
                <w:sz w:val="22"/>
              </w:rPr>
              <w:t xml:space="preserve">Komplex természettudomány </w:t>
            </w:r>
          </w:p>
        </w:tc>
        <w:tc>
          <w:tcPr>
            <w:tcW w:w="884" w:type="dxa"/>
            <w:tcBorders>
              <w:top w:val="single" w:sz="4" w:space="0" w:color="000000"/>
              <w:left w:val="single" w:sz="3" w:space="0" w:color="000000"/>
              <w:bottom w:val="single" w:sz="4" w:space="0" w:color="000000"/>
              <w:right w:val="single" w:sz="3" w:space="0" w:color="000000"/>
            </w:tcBorders>
            <w:vAlign w:val="center"/>
          </w:tcPr>
          <w:p w14:paraId="29D8737E" w14:textId="77777777" w:rsidR="008F36F9" w:rsidRPr="00E73B0F" w:rsidRDefault="008F36F9" w:rsidP="0084036A">
            <w:pPr>
              <w:spacing w:line="259" w:lineRule="auto"/>
              <w:ind w:right="49"/>
              <w:jc w:val="center"/>
              <w:rPr>
                <w:color w:val="000000" w:themeColor="text1"/>
                <w:sz w:val="22"/>
              </w:rPr>
            </w:pPr>
            <w:r w:rsidRPr="00E73B0F">
              <w:rPr>
                <w:color w:val="000000" w:themeColor="text1"/>
                <w:sz w:val="22"/>
              </w:rPr>
              <w:t xml:space="preserve">3 </w:t>
            </w:r>
          </w:p>
        </w:tc>
        <w:tc>
          <w:tcPr>
            <w:tcW w:w="850" w:type="dxa"/>
            <w:tcBorders>
              <w:top w:val="single" w:sz="4" w:space="0" w:color="000000"/>
              <w:left w:val="single" w:sz="3" w:space="0" w:color="000000"/>
              <w:bottom w:val="single" w:sz="4" w:space="0" w:color="000000"/>
              <w:right w:val="single" w:sz="3" w:space="0" w:color="000000"/>
            </w:tcBorders>
            <w:vAlign w:val="center"/>
          </w:tcPr>
          <w:p w14:paraId="6FD37353" w14:textId="77777777" w:rsidR="008F36F9" w:rsidRPr="00E73B0F" w:rsidRDefault="008F36F9" w:rsidP="0084036A">
            <w:pPr>
              <w:spacing w:line="259" w:lineRule="auto"/>
              <w:ind w:right="52"/>
              <w:jc w:val="center"/>
              <w:rPr>
                <w:color w:val="000000" w:themeColor="text1"/>
                <w:sz w:val="22"/>
              </w:rPr>
            </w:pPr>
            <w:r w:rsidRPr="00E73B0F">
              <w:rPr>
                <w:color w:val="000000" w:themeColor="text1"/>
                <w:sz w:val="22"/>
              </w:rPr>
              <w:t xml:space="preserve">- </w:t>
            </w:r>
          </w:p>
        </w:tc>
        <w:tc>
          <w:tcPr>
            <w:tcW w:w="851" w:type="dxa"/>
            <w:tcBorders>
              <w:top w:val="single" w:sz="4" w:space="0" w:color="000000"/>
              <w:left w:val="single" w:sz="3" w:space="0" w:color="000000"/>
              <w:bottom w:val="single" w:sz="4" w:space="0" w:color="000000"/>
              <w:right w:val="single" w:sz="3" w:space="0" w:color="000000"/>
            </w:tcBorders>
            <w:vAlign w:val="center"/>
          </w:tcPr>
          <w:p w14:paraId="1DFC2D18" w14:textId="77777777" w:rsidR="008F36F9" w:rsidRPr="00E73B0F" w:rsidRDefault="008F36F9" w:rsidP="0084036A">
            <w:pPr>
              <w:spacing w:line="259" w:lineRule="auto"/>
              <w:ind w:right="49"/>
              <w:jc w:val="center"/>
              <w:rPr>
                <w:color w:val="000000" w:themeColor="text1"/>
                <w:sz w:val="22"/>
              </w:rPr>
            </w:pPr>
            <w:r w:rsidRPr="00E73B0F">
              <w:rPr>
                <w:color w:val="000000" w:themeColor="text1"/>
                <w:sz w:val="22"/>
              </w:rPr>
              <w:t xml:space="preserve">- </w:t>
            </w:r>
          </w:p>
        </w:tc>
        <w:tc>
          <w:tcPr>
            <w:tcW w:w="709" w:type="dxa"/>
            <w:tcBorders>
              <w:top w:val="single" w:sz="4" w:space="0" w:color="000000"/>
              <w:left w:val="single" w:sz="3" w:space="0" w:color="000000"/>
              <w:bottom w:val="single" w:sz="4" w:space="0" w:color="000000"/>
              <w:right w:val="single" w:sz="3" w:space="0" w:color="000000"/>
            </w:tcBorders>
            <w:vAlign w:val="center"/>
          </w:tcPr>
          <w:p w14:paraId="6E5AA198" w14:textId="77777777" w:rsidR="008F36F9" w:rsidRPr="00E73B0F" w:rsidRDefault="008F36F9" w:rsidP="0084036A">
            <w:pPr>
              <w:spacing w:line="259" w:lineRule="auto"/>
              <w:ind w:right="51"/>
              <w:jc w:val="center"/>
              <w:rPr>
                <w:color w:val="000000" w:themeColor="text1"/>
                <w:sz w:val="22"/>
              </w:rPr>
            </w:pPr>
            <w:r w:rsidRPr="00E73B0F">
              <w:rPr>
                <w:color w:val="000000" w:themeColor="text1"/>
                <w:sz w:val="22"/>
              </w:rPr>
              <w:t xml:space="preserve">- </w:t>
            </w:r>
          </w:p>
        </w:tc>
        <w:tc>
          <w:tcPr>
            <w:tcW w:w="1134" w:type="dxa"/>
            <w:tcBorders>
              <w:top w:val="single" w:sz="4" w:space="0" w:color="000000"/>
              <w:left w:val="single" w:sz="3" w:space="0" w:color="000000"/>
              <w:bottom w:val="single" w:sz="4" w:space="0" w:color="000000"/>
              <w:right w:val="single" w:sz="3" w:space="0" w:color="000000"/>
            </w:tcBorders>
            <w:vAlign w:val="center"/>
          </w:tcPr>
          <w:p w14:paraId="25F6470C" w14:textId="77777777" w:rsidR="008F36F9" w:rsidRPr="00E73B0F" w:rsidRDefault="008F36F9"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108 </w:t>
            </w:r>
          </w:p>
        </w:tc>
        <w:tc>
          <w:tcPr>
            <w:tcW w:w="567" w:type="dxa"/>
            <w:tcBorders>
              <w:top w:val="single" w:sz="4" w:space="0" w:color="000000"/>
              <w:left w:val="single" w:sz="3" w:space="0" w:color="000000"/>
              <w:bottom w:val="single" w:sz="4" w:space="0" w:color="000000"/>
              <w:right w:val="single" w:sz="3" w:space="0" w:color="000000"/>
            </w:tcBorders>
            <w:vAlign w:val="center"/>
          </w:tcPr>
          <w:p w14:paraId="74105087" w14:textId="77777777" w:rsidR="008F36F9" w:rsidRPr="00E73B0F" w:rsidRDefault="008F36F9" w:rsidP="0084036A">
            <w:pPr>
              <w:spacing w:line="259" w:lineRule="auto"/>
              <w:ind w:right="51"/>
              <w:jc w:val="center"/>
              <w:rPr>
                <w:color w:val="000000" w:themeColor="text1"/>
                <w:sz w:val="22"/>
              </w:rPr>
            </w:pPr>
            <w:r w:rsidRPr="00E73B0F">
              <w:rPr>
                <w:color w:val="000000" w:themeColor="text1"/>
                <w:sz w:val="22"/>
              </w:rPr>
              <w:t xml:space="preserve"> - </w:t>
            </w:r>
          </w:p>
        </w:tc>
        <w:tc>
          <w:tcPr>
            <w:tcW w:w="992" w:type="dxa"/>
            <w:tcBorders>
              <w:top w:val="single" w:sz="4" w:space="0" w:color="000000"/>
              <w:left w:val="single" w:sz="3" w:space="0" w:color="000000"/>
              <w:bottom w:val="single" w:sz="4" w:space="0" w:color="000000"/>
              <w:right w:val="single" w:sz="3" w:space="0" w:color="000000"/>
            </w:tcBorders>
            <w:vAlign w:val="center"/>
          </w:tcPr>
          <w:p w14:paraId="30EE3B96" w14:textId="77777777" w:rsidR="008F36F9" w:rsidRPr="00E73B0F" w:rsidRDefault="008F36F9" w:rsidP="0084036A">
            <w:pPr>
              <w:spacing w:line="259" w:lineRule="auto"/>
              <w:ind w:right="46"/>
              <w:jc w:val="center"/>
              <w:rPr>
                <w:color w:val="000000" w:themeColor="text1"/>
                <w:sz w:val="22"/>
              </w:rPr>
            </w:pPr>
            <w:r w:rsidRPr="00E73B0F">
              <w:rPr>
                <w:color w:val="000000" w:themeColor="text1"/>
                <w:sz w:val="22"/>
              </w:rPr>
              <w:t xml:space="preserve"> - </w:t>
            </w:r>
          </w:p>
        </w:tc>
      </w:tr>
      <w:tr w:rsidR="00E73B0F" w:rsidRPr="00E73B0F" w14:paraId="7020A9E8" w14:textId="77777777" w:rsidTr="00ED51E3">
        <w:trPr>
          <w:trHeight w:val="700"/>
        </w:trPr>
        <w:tc>
          <w:tcPr>
            <w:tcW w:w="0" w:type="auto"/>
            <w:vMerge/>
            <w:tcBorders>
              <w:left w:val="single" w:sz="3" w:space="0" w:color="000000"/>
              <w:right w:val="single" w:sz="3" w:space="0" w:color="000000"/>
            </w:tcBorders>
          </w:tcPr>
          <w:p w14:paraId="060570EF" w14:textId="77777777" w:rsidR="008F36F9" w:rsidRPr="00E73B0F" w:rsidRDefault="008F36F9" w:rsidP="0084036A">
            <w:pPr>
              <w:spacing w:after="160" w:line="259" w:lineRule="auto"/>
              <w:jc w:val="left"/>
              <w:rPr>
                <w:color w:val="000000" w:themeColor="text1"/>
                <w:sz w:val="22"/>
              </w:rPr>
            </w:pPr>
          </w:p>
        </w:tc>
        <w:tc>
          <w:tcPr>
            <w:tcW w:w="0" w:type="auto"/>
            <w:vMerge/>
            <w:tcBorders>
              <w:left w:val="single" w:sz="3" w:space="0" w:color="000000"/>
              <w:right w:val="single" w:sz="3" w:space="0" w:color="000000"/>
            </w:tcBorders>
          </w:tcPr>
          <w:p w14:paraId="19CA453D" w14:textId="77777777" w:rsidR="008F36F9" w:rsidRPr="00E73B0F" w:rsidRDefault="008F36F9" w:rsidP="0084036A">
            <w:pPr>
              <w:spacing w:after="160" w:line="259" w:lineRule="auto"/>
              <w:jc w:val="left"/>
              <w:rPr>
                <w:color w:val="000000" w:themeColor="text1"/>
                <w:sz w:val="22"/>
              </w:rPr>
            </w:pPr>
          </w:p>
        </w:tc>
        <w:tc>
          <w:tcPr>
            <w:tcW w:w="2350" w:type="dxa"/>
            <w:tcBorders>
              <w:top w:val="single" w:sz="4" w:space="0" w:color="000000"/>
              <w:left w:val="single" w:sz="3" w:space="0" w:color="000000"/>
              <w:bottom w:val="single" w:sz="4" w:space="0" w:color="000000"/>
              <w:right w:val="single" w:sz="3" w:space="0" w:color="000000"/>
            </w:tcBorders>
          </w:tcPr>
          <w:p w14:paraId="7FCEE26A" w14:textId="77777777" w:rsidR="008F36F9" w:rsidRPr="00E73B0F" w:rsidRDefault="008F36F9" w:rsidP="008F36F9">
            <w:pPr>
              <w:spacing w:after="41" w:line="236" w:lineRule="auto"/>
              <w:jc w:val="center"/>
              <w:rPr>
                <w:color w:val="000000" w:themeColor="text1"/>
                <w:sz w:val="22"/>
              </w:rPr>
            </w:pPr>
            <w:r w:rsidRPr="00E73B0F">
              <w:rPr>
                <w:color w:val="000000" w:themeColor="text1"/>
                <w:sz w:val="22"/>
              </w:rPr>
              <w:t xml:space="preserve">Érettségi tárgyból felkészítésre használható órakeret </w:t>
            </w:r>
          </w:p>
          <w:p w14:paraId="3ED0F19F" w14:textId="77777777" w:rsidR="008F36F9" w:rsidRPr="00E73B0F" w:rsidRDefault="008F36F9" w:rsidP="008F36F9">
            <w:pPr>
              <w:spacing w:after="41" w:line="236" w:lineRule="auto"/>
              <w:jc w:val="center"/>
              <w:rPr>
                <w:color w:val="000000" w:themeColor="text1"/>
                <w:sz w:val="22"/>
              </w:rPr>
            </w:pPr>
            <w:r w:rsidRPr="00E73B0F">
              <w:rPr>
                <w:color w:val="000000" w:themeColor="text1"/>
                <w:sz w:val="22"/>
              </w:rPr>
              <w:t>Biológia</w:t>
            </w:r>
          </w:p>
        </w:tc>
        <w:tc>
          <w:tcPr>
            <w:tcW w:w="884" w:type="dxa"/>
            <w:tcBorders>
              <w:top w:val="single" w:sz="4" w:space="0" w:color="000000"/>
              <w:left w:val="single" w:sz="3" w:space="0" w:color="000000"/>
              <w:bottom w:val="single" w:sz="4" w:space="0" w:color="000000"/>
              <w:right w:val="single" w:sz="3" w:space="0" w:color="000000"/>
            </w:tcBorders>
            <w:vAlign w:val="center"/>
          </w:tcPr>
          <w:p w14:paraId="70D23700" w14:textId="77777777" w:rsidR="008F36F9" w:rsidRPr="00E73B0F" w:rsidRDefault="008F36F9" w:rsidP="0084036A">
            <w:pPr>
              <w:spacing w:line="259" w:lineRule="auto"/>
              <w:ind w:right="52"/>
              <w:jc w:val="center"/>
              <w:rPr>
                <w:color w:val="000000" w:themeColor="text1"/>
                <w:sz w:val="22"/>
              </w:rPr>
            </w:pPr>
            <w:r w:rsidRPr="00E73B0F">
              <w:rPr>
                <w:color w:val="000000" w:themeColor="text1"/>
                <w:sz w:val="22"/>
              </w:rPr>
              <w:t>0</w:t>
            </w:r>
          </w:p>
        </w:tc>
        <w:tc>
          <w:tcPr>
            <w:tcW w:w="850" w:type="dxa"/>
            <w:tcBorders>
              <w:top w:val="single" w:sz="4" w:space="0" w:color="000000"/>
              <w:left w:val="single" w:sz="3" w:space="0" w:color="000000"/>
              <w:bottom w:val="single" w:sz="4" w:space="0" w:color="000000"/>
              <w:right w:val="single" w:sz="3" w:space="0" w:color="000000"/>
            </w:tcBorders>
            <w:vAlign w:val="center"/>
          </w:tcPr>
          <w:p w14:paraId="4B94FDD3" w14:textId="77777777" w:rsidR="008F36F9" w:rsidRPr="00E73B0F" w:rsidRDefault="008F36F9" w:rsidP="0084036A">
            <w:pPr>
              <w:spacing w:line="259" w:lineRule="auto"/>
              <w:ind w:right="54"/>
              <w:jc w:val="center"/>
              <w:rPr>
                <w:color w:val="000000" w:themeColor="text1"/>
                <w:sz w:val="22"/>
              </w:rPr>
            </w:pPr>
            <w:r w:rsidRPr="00E73B0F">
              <w:rPr>
                <w:color w:val="000000" w:themeColor="text1"/>
                <w:sz w:val="22"/>
              </w:rPr>
              <w:t xml:space="preserve">2 </w:t>
            </w:r>
          </w:p>
        </w:tc>
        <w:tc>
          <w:tcPr>
            <w:tcW w:w="851" w:type="dxa"/>
            <w:tcBorders>
              <w:top w:val="single" w:sz="4" w:space="0" w:color="000000"/>
              <w:left w:val="single" w:sz="3" w:space="0" w:color="000000"/>
              <w:bottom w:val="single" w:sz="4" w:space="0" w:color="000000"/>
              <w:right w:val="single" w:sz="3" w:space="0" w:color="000000"/>
            </w:tcBorders>
            <w:vAlign w:val="center"/>
          </w:tcPr>
          <w:p w14:paraId="2DDA6730" w14:textId="77777777" w:rsidR="008F36F9" w:rsidRPr="00E73B0F" w:rsidRDefault="008F36F9" w:rsidP="0084036A">
            <w:pPr>
              <w:spacing w:line="259" w:lineRule="auto"/>
              <w:ind w:right="50"/>
              <w:jc w:val="center"/>
              <w:rPr>
                <w:color w:val="000000" w:themeColor="text1"/>
                <w:sz w:val="22"/>
              </w:rPr>
            </w:pPr>
            <w:r w:rsidRPr="00E73B0F">
              <w:rPr>
                <w:color w:val="000000" w:themeColor="text1"/>
                <w:sz w:val="22"/>
              </w:rPr>
              <w:t xml:space="preserve">2 (1) </w:t>
            </w:r>
          </w:p>
        </w:tc>
        <w:tc>
          <w:tcPr>
            <w:tcW w:w="709" w:type="dxa"/>
            <w:tcBorders>
              <w:top w:val="single" w:sz="4" w:space="0" w:color="000000"/>
              <w:left w:val="single" w:sz="3" w:space="0" w:color="000000"/>
              <w:bottom w:val="single" w:sz="4" w:space="0" w:color="000000"/>
              <w:right w:val="single" w:sz="3" w:space="0" w:color="000000"/>
            </w:tcBorders>
            <w:vAlign w:val="center"/>
          </w:tcPr>
          <w:p w14:paraId="2EB5669E" w14:textId="77777777" w:rsidR="008F36F9" w:rsidRPr="00E73B0F" w:rsidRDefault="008F36F9" w:rsidP="0084036A">
            <w:pPr>
              <w:spacing w:line="259" w:lineRule="auto"/>
              <w:ind w:right="53"/>
              <w:jc w:val="center"/>
              <w:rPr>
                <w:color w:val="000000" w:themeColor="text1"/>
                <w:sz w:val="22"/>
              </w:rPr>
            </w:pPr>
            <w:r w:rsidRPr="00E73B0F">
              <w:rPr>
                <w:color w:val="000000" w:themeColor="text1"/>
                <w:sz w:val="22"/>
              </w:rPr>
              <w:t>0</w:t>
            </w:r>
          </w:p>
        </w:tc>
        <w:tc>
          <w:tcPr>
            <w:tcW w:w="1134" w:type="dxa"/>
            <w:tcBorders>
              <w:top w:val="single" w:sz="4" w:space="0" w:color="000000"/>
              <w:left w:val="single" w:sz="3" w:space="0" w:color="000000"/>
              <w:bottom w:val="single" w:sz="4" w:space="0" w:color="000000"/>
              <w:right w:val="single" w:sz="3" w:space="0" w:color="000000"/>
            </w:tcBorders>
            <w:vAlign w:val="center"/>
          </w:tcPr>
          <w:p w14:paraId="002E8E80" w14:textId="77777777" w:rsidR="008F36F9" w:rsidRPr="00E73B0F" w:rsidRDefault="008F36F9"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144 </w:t>
            </w:r>
          </w:p>
        </w:tc>
        <w:tc>
          <w:tcPr>
            <w:tcW w:w="567" w:type="dxa"/>
            <w:tcBorders>
              <w:top w:val="single" w:sz="4" w:space="0" w:color="000000"/>
              <w:left w:val="single" w:sz="3" w:space="0" w:color="000000"/>
              <w:bottom w:val="single" w:sz="4" w:space="0" w:color="000000"/>
              <w:right w:val="single" w:sz="3" w:space="0" w:color="000000"/>
            </w:tcBorders>
            <w:vAlign w:val="center"/>
          </w:tcPr>
          <w:p w14:paraId="151D6279" w14:textId="77777777" w:rsidR="008F36F9" w:rsidRPr="00E73B0F" w:rsidRDefault="008F36F9" w:rsidP="0084036A">
            <w:pPr>
              <w:spacing w:line="259" w:lineRule="auto"/>
              <w:ind w:right="51"/>
              <w:jc w:val="center"/>
              <w:rPr>
                <w:color w:val="000000" w:themeColor="text1"/>
                <w:sz w:val="22"/>
              </w:rPr>
            </w:pPr>
            <w:r w:rsidRPr="00E73B0F">
              <w:rPr>
                <w:color w:val="000000" w:themeColor="text1"/>
                <w:sz w:val="22"/>
              </w:rPr>
              <w:t xml:space="preserve"> - </w:t>
            </w:r>
          </w:p>
        </w:tc>
        <w:tc>
          <w:tcPr>
            <w:tcW w:w="992" w:type="dxa"/>
            <w:tcBorders>
              <w:top w:val="single" w:sz="4" w:space="0" w:color="000000"/>
              <w:left w:val="single" w:sz="3" w:space="0" w:color="000000"/>
              <w:bottom w:val="single" w:sz="4" w:space="0" w:color="000000"/>
              <w:right w:val="single" w:sz="3" w:space="0" w:color="000000"/>
            </w:tcBorders>
            <w:vAlign w:val="center"/>
          </w:tcPr>
          <w:p w14:paraId="2357889D" w14:textId="77777777" w:rsidR="008F36F9" w:rsidRPr="00E73B0F" w:rsidRDefault="008F36F9" w:rsidP="0084036A">
            <w:pPr>
              <w:spacing w:line="259" w:lineRule="auto"/>
              <w:ind w:right="46"/>
              <w:jc w:val="center"/>
              <w:rPr>
                <w:color w:val="000000" w:themeColor="text1"/>
                <w:sz w:val="22"/>
              </w:rPr>
            </w:pPr>
            <w:r w:rsidRPr="00E73B0F">
              <w:rPr>
                <w:color w:val="000000" w:themeColor="text1"/>
                <w:sz w:val="22"/>
              </w:rPr>
              <w:t xml:space="preserve"> - </w:t>
            </w:r>
          </w:p>
        </w:tc>
      </w:tr>
      <w:tr w:rsidR="00E73B0F" w:rsidRPr="00E73B0F" w14:paraId="0B2C1692" w14:textId="77777777" w:rsidTr="00FF3CFD">
        <w:trPr>
          <w:trHeight w:val="700"/>
        </w:trPr>
        <w:tc>
          <w:tcPr>
            <w:tcW w:w="0" w:type="auto"/>
            <w:vMerge/>
            <w:tcBorders>
              <w:left w:val="single" w:sz="3" w:space="0" w:color="000000"/>
              <w:bottom w:val="single" w:sz="4" w:space="0" w:color="000000"/>
              <w:right w:val="single" w:sz="3" w:space="0" w:color="000000"/>
            </w:tcBorders>
          </w:tcPr>
          <w:p w14:paraId="30232883" w14:textId="77777777" w:rsidR="008F36F9" w:rsidRPr="00E73B0F" w:rsidRDefault="008F36F9" w:rsidP="0084036A">
            <w:pPr>
              <w:spacing w:after="160" w:line="259" w:lineRule="auto"/>
              <w:jc w:val="left"/>
              <w:rPr>
                <w:color w:val="000000" w:themeColor="text1"/>
                <w:sz w:val="22"/>
              </w:rPr>
            </w:pPr>
          </w:p>
        </w:tc>
        <w:tc>
          <w:tcPr>
            <w:tcW w:w="0" w:type="auto"/>
            <w:vMerge/>
            <w:tcBorders>
              <w:left w:val="single" w:sz="3" w:space="0" w:color="000000"/>
              <w:bottom w:val="single" w:sz="4" w:space="0" w:color="000000"/>
              <w:right w:val="single" w:sz="3" w:space="0" w:color="000000"/>
            </w:tcBorders>
          </w:tcPr>
          <w:p w14:paraId="4FD5ED8D" w14:textId="77777777" w:rsidR="008F36F9" w:rsidRPr="00E73B0F" w:rsidRDefault="008F36F9" w:rsidP="0084036A">
            <w:pPr>
              <w:spacing w:after="160" w:line="259" w:lineRule="auto"/>
              <w:jc w:val="left"/>
              <w:rPr>
                <w:color w:val="000000" w:themeColor="text1"/>
                <w:sz w:val="22"/>
              </w:rPr>
            </w:pPr>
          </w:p>
        </w:tc>
        <w:tc>
          <w:tcPr>
            <w:tcW w:w="2350" w:type="dxa"/>
            <w:tcBorders>
              <w:top w:val="single" w:sz="4" w:space="0" w:color="000000"/>
              <w:left w:val="single" w:sz="3" w:space="0" w:color="000000"/>
              <w:bottom w:val="single" w:sz="4" w:space="0" w:color="000000"/>
              <w:right w:val="single" w:sz="3" w:space="0" w:color="000000"/>
            </w:tcBorders>
            <w:vAlign w:val="center"/>
          </w:tcPr>
          <w:p w14:paraId="5D070A65" w14:textId="77777777" w:rsidR="008F36F9" w:rsidRPr="00E73B0F" w:rsidRDefault="008F36F9" w:rsidP="0084036A">
            <w:pPr>
              <w:spacing w:after="41" w:line="236" w:lineRule="auto"/>
              <w:jc w:val="center"/>
              <w:rPr>
                <w:color w:val="000000" w:themeColor="text1"/>
                <w:sz w:val="22"/>
              </w:rPr>
            </w:pPr>
            <w:r w:rsidRPr="00E73B0F">
              <w:rPr>
                <w:color w:val="000000" w:themeColor="text1"/>
                <w:sz w:val="22"/>
              </w:rPr>
              <w:t>Állampolgári ismeretek</w:t>
            </w:r>
          </w:p>
        </w:tc>
        <w:tc>
          <w:tcPr>
            <w:tcW w:w="884" w:type="dxa"/>
            <w:tcBorders>
              <w:top w:val="single" w:sz="4" w:space="0" w:color="000000"/>
              <w:left w:val="single" w:sz="3" w:space="0" w:color="000000"/>
              <w:bottom w:val="single" w:sz="4" w:space="0" w:color="000000"/>
              <w:right w:val="single" w:sz="3" w:space="0" w:color="000000"/>
            </w:tcBorders>
            <w:vAlign w:val="center"/>
          </w:tcPr>
          <w:p w14:paraId="7226AC2A" w14:textId="77777777" w:rsidR="008F36F9" w:rsidRPr="00E73B0F" w:rsidRDefault="008F36F9" w:rsidP="0084036A">
            <w:pPr>
              <w:spacing w:line="259" w:lineRule="auto"/>
              <w:ind w:right="52"/>
              <w:jc w:val="center"/>
              <w:rPr>
                <w:color w:val="000000" w:themeColor="text1"/>
                <w:sz w:val="22"/>
              </w:rPr>
            </w:pPr>
          </w:p>
        </w:tc>
        <w:tc>
          <w:tcPr>
            <w:tcW w:w="850" w:type="dxa"/>
            <w:tcBorders>
              <w:top w:val="single" w:sz="4" w:space="0" w:color="000000"/>
              <w:left w:val="single" w:sz="3" w:space="0" w:color="000000"/>
              <w:bottom w:val="single" w:sz="4" w:space="0" w:color="000000"/>
              <w:right w:val="single" w:sz="3" w:space="0" w:color="000000"/>
            </w:tcBorders>
            <w:vAlign w:val="center"/>
          </w:tcPr>
          <w:p w14:paraId="50A7C18A" w14:textId="77777777" w:rsidR="008F36F9" w:rsidRPr="00E73B0F" w:rsidRDefault="008F36F9" w:rsidP="0084036A">
            <w:pPr>
              <w:spacing w:line="259" w:lineRule="auto"/>
              <w:ind w:right="54"/>
              <w:jc w:val="center"/>
              <w:rPr>
                <w:color w:val="000000" w:themeColor="text1"/>
                <w:sz w:val="22"/>
              </w:rPr>
            </w:pPr>
          </w:p>
        </w:tc>
        <w:tc>
          <w:tcPr>
            <w:tcW w:w="851" w:type="dxa"/>
            <w:tcBorders>
              <w:top w:val="single" w:sz="4" w:space="0" w:color="000000"/>
              <w:left w:val="single" w:sz="3" w:space="0" w:color="000000"/>
              <w:bottom w:val="single" w:sz="4" w:space="0" w:color="000000"/>
              <w:right w:val="single" w:sz="3" w:space="0" w:color="000000"/>
            </w:tcBorders>
            <w:vAlign w:val="center"/>
          </w:tcPr>
          <w:p w14:paraId="4EB8B5C1" w14:textId="77777777" w:rsidR="008F36F9" w:rsidRPr="00E73B0F" w:rsidRDefault="008F36F9" w:rsidP="0084036A">
            <w:pPr>
              <w:spacing w:line="259" w:lineRule="auto"/>
              <w:ind w:right="50"/>
              <w:jc w:val="center"/>
              <w:rPr>
                <w:color w:val="000000" w:themeColor="text1"/>
                <w:sz w:val="22"/>
              </w:rPr>
            </w:pPr>
          </w:p>
        </w:tc>
        <w:tc>
          <w:tcPr>
            <w:tcW w:w="709" w:type="dxa"/>
            <w:tcBorders>
              <w:top w:val="single" w:sz="4" w:space="0" w:color="000000"/>
              <w:left w:val="single" w:sz="3" w:space="0" w:color="000000"/>
              <w:bottom w:val="single" w:sz="4" w:space="0" w:color="000000"/>
              <w:right w:val="single" w:sz="3" w:space="0" w:color="000000"/>
            </w:tcBorders>
            <w:vAlign w:val="center"/>
          </w:tcPr>
          <w:p w14:paraId="1F21992A" w14:textId="77777777" w:rsidR="008F36F9" w:rsidRPr="00E73B0F" w:rsidRDefault="008F36F9" w:rsidP="0084036A">
            <w:pPr>
              <w:spacing w:line="259" w:lineRule="auto"/>
              <w:ind w:right="53"/>
              <w:jc w:val="center"/>
              <w:rPr>
                <w:color w:val="000000" w:themeColor="text1"/>
                <w:sz w:val="22"/>
              </w:rPr>
            </w:pPr>
            <w:r w:rsidRPr="00E73B0F">
              <w:rPr>
                <w:color w:val="000000" w:themeColor="text1"/>
                <w:sz w:val="22"/>
              </w:rPr>
              <w:t>2</w:t>
            </w:r>
          </w:p>
        </w:tc>
        <w:tc>
          <w:tcPr>
            <w:tcW w:w="1134" w:type="dxa"/>
            <w:tcBorders>
              <w:top w:val="single" w:sz="4" w:space="0" w:color="000000"/>
              <w:left w:val="single" w:sz="3" w:space="0" w:color="000000"/>
              <w:bottom w:val="single" w:sz="4" w:space="0" w:color="000000"/>
              <w:right w:val="single" w:sz="3" w:space="0" w:color="000000"/>
            </w:tcBorders>
            <w:vAlign w:val="center"/>
          </w:tcPr>
          <w:p w14:paraId="66FD90E2" w14:textId="77777777" w:rsidR="008F36F9" w:rsidRPr="00E73B0F" w:rsidRDefault="008F36F9" w:rsidP="0084036A">
            <w:pPr>
              <w:spacing w:line="259" w:lineRule="auto"/>
              <w:ind w:right="55"/>
              <w:jc w:val="center"/>
              <w:rPr>
                <w:i/>
                <w:color w:val="000000" w:themeColor="text1"/>
                <w:sz w:val="22"/>
              </w:rPr>
            </w:pPr>
            <w:r w:rsidRPr="00E73B0F">
              <w:rPr>
                <w:i/>
                <w:color w:val="000000" w:themeColor="text1"/>
                <w:sz w:val="22"/>
              </w:rPr>
              <w:t>62</w:t>
            </w:r>
          </w:p>
        </w:tc>
        <w:tc>
          <w:tcPr>
            <w:tcW w:w="567" w:type="dxa"/>
            <w:tcBorders>
              <w:top w:val="single" w:sz="4" w:space="0" w:color="000000"/>
              <w:left w:val="single" w:sz="3" w:space="0" w:color="000000"/>
              <w:bottom w:val="single" w:sz="4" w:space="0" w:color="000000"/>
              <w:right w:val="single" w:sz="3" w:space="0" w:color="000000"/>
            </w:tcBorders>
            <w:vAlign w:val="center"/>
          </w:tcPr>
          <w:p w14:paraId="28AC29E3" w14:textId="77777777" w:rsidR="008F36F9" w:rsidRPr="00E73B0F" w:rsidRDefault="008F36F9" w:rsidP="0084036A">
            <w:pPr>
              <w:spacing w:line="259" w:lineRule="auto"/>
              <w:ind w:right="51"/>
              <w:jc w:val="center"/>
              <w:rPr>
                <w:color w:val="000000" w:themeColor="text1"/>
                <w:sz w:val="22"/>
              </w:rPr>
            </w:pPr>
          </w:p>
        </w:tc>
        <w:tc>
          <w:tcPr>
            <w:tcW w:w="992" w:type="dxa"/>
            <w:tcBorders>
              <w:top w:val="single" w:sz="4" w:space="0" w:color="000000"/>
              <w:left w:val="single" w:sz="3" w:space="0" w:color="000000"/>
              <w:bottom w:val="single" w:sz="4" w:space="0" w:color="000000"/>
              <w:right w:val="single" w:sz="3" w:space="0" w:color="000000"/>
            </w:tcBorders>
            <w:vAlign w:val="center"/>
          </w:tcPr>
          <w:p w14:paraId="6FCF9FA3" w14:textId="77777777" w:rsidR="008F36F9" w:rsidRPr="00E73B0F" w:rsidRDefault="008F36F9" w:rsidP="0084036A">
            <w:pPr>
              <w:spacing w:line="259" w:lineRule="auto"/>
              <w:ind w:right="46"/>
              <w:jc w:val="center"/>
              <w:rPr>
                <w:color w:val="000000" w:themeColor="text1"/>
                <w:sz w:val="22"/>
              </w:rPr>
            </w:pPr>
          </w:p>
        </w:tc>
      </w:tr>
      <w:tr w:rsidR="00E73B0F" w:rsidRPr="00E73B0F" w14:paraId="74CDBC80" w14:textId="77777777" w:rsidTr="0084036A">
        <w:trPr>
          <w:trHeight w:val="300"/>
        </w:trPr>
        <w:tc>
          <w:tcPr>
            <w:tcW w:w="3582" w:type="dxa"/>
            <w:gridSpan w:val="3"/>
            <w:tcBorders>
              <w:top w:val="single" w:sz="4" w:space="0" w:color="000000"/>
              <w:left w:val="single" w:sz="3" w:space="0" w:color="000000"/>
              <w:bottom w:val="single" w:sz="4" w:space="0" w:color="000000"/>
              <w:right w:val="single" w:sz="3" w:space="0" w:color="000000"/>
            </w:tcBorders>
          </w:tcPr>
          <w:p w14:paraId="356A9750" w14:textId="77777777" w:rsidR="0084036A" w:rsidRPr="00E73B0F" w:rsidRDefault="0084036A" w:rsidP="0084036A">
            <w:pPr>
              <w:spacing w:line="259" w:lineRule="auto"/>
              <w:ind w:right="54"/>
              <w:jc w:val="center"/>
              <w:rPr>
                <w:color w:val="000000" w:themeColor="text1"/>
                <w:sz w:val="22"/>
              </w:rPr>
            </w:pPr>
            <w:r w:rsidRPr="00E73B0F">
              <w:rPr>
                <w:color w:val="000000" w:themeColor="text1"/>
                <w:sz w:val="22"/>
              </w:rPr>
              <w:t xml:space="preserve">Szabadon tervezhető órakeret A </w:t>
            </w:r>
          </w:p>
        </w:tc>
        <w:tc>
          <w:tcPr>
            <w:tcW w:w="884" w:type="dxa"/>
            <w:tcBorders>
              <w:top w:val="single" w:sz="4" w:space="0" w:color="000000"/>
              <w:left w:val="single" w:sz="3" w:space="0" w:color="000000"/>
              <w:bottom w:val="single" w:sz="4" w:space="0" w:color="000000"/>
              <w:right w:val="single" w:sz="3" w:space="0" w:color="000000"/>
            </w:tcBorders>
          </w:tcPr>
          <w:p w14:paraId="553B9B59"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2 </w:t>
            </w:r>
          </w:p>
        </w:tc>
        <w:tc>
          <w:tcPr>
            <w:tcW w:w="850" w:type="dxa"/>
            <w:tcBorders>
              <w:top w:val="single" w:sz="4" w:space="0" w:color="000000"/>
              <w:left w:val="single" w:sz="3" w:space="0" w:color="000000"/>
              <w:bottom w:val="single" w:sz="4" w:space="0" w:color="000000"/>
              <w:right w:val="single" w:sz="3" w:space="0" w:color="000000"/>
            </w:tcBorders>
          </w:tcPr>
          <w:p w14:paraId="6AC38384" w14:textId="77777777" w:rsidR="0084036A" w:rsidRPr="00E73B0F" w:rsidRDefault="0084036A" w:rsidP="0084036A">
            <w:pPr>
              <w:spacing w:line="259" w:lineRule="auto"/>
              <w:ind w:right="54"/>
              <w:jc w:val="center"/>
              <w:rPr>
                <w:color w:val="000000" w:themeColor="text1"/>
                <w:sz w:val="22"/>
              </w:rPr>
            </w:pPr>
            <w:r w:rsidRPr="00E73B0F">
              <w:rPr>
                <w:color w:val="000000" w:themeColor="text1"/>
                <w:sz w:val="22"/>
              </w:rPr>
              <w:t xml:space="preserve">2 </w:t>
            </w:r>
          </w:p>
        </w:tc>
        <w:tc>
          <w:tcPr>
            <w:tcW w:w="851" w:type="dxa"/>
            <w:tcBorders>
              <w:top w:val="single" w:sz="4" w:space="0" w:color="000000"/>
              <w:left w:val="single" w:sz="3" w:space="0" w:color="000000"/>
              <w:bottom w:val="single" w:sz="4" w:space="0" w:color="000000"/>
              <w:right w:val="single" w:sz="3" w:space="0" w:color="000000"/>
            </w:tcBorders>
          </w:tcPr>
          <w:p w14:paraId="69994527" w14:textId="77777777" w:rsidR="0084036A" w:rsidRPr="00E73B0F" w:rsidRDefault="0084036A" w:rsidP="0084036A">
            <w:pPr>
              <w:spacing w:line="259" w:lineRule="auto"/>
              <w:ind w:right="50"/>
              <w:jc w:val="center"/>
              <w:rPr>
                <w:color w:val="000000" w:themeColor="text1"/>
                <w:sz w:val="22"/>
              </w:rPr>
            </w:pPr>
            <w:r w:rsidRPr="00E73B0F">
              <w:rPr>
                <w:color w:val="000000" w:themeColor="text1"/>
                <w:sz w:val="22"/>
              </w:rPr>
              <w:t xml:space="preserve">2 </w:t>
            </w:r>
          </w:p>
        </w:tc>
        <w:tc>
          <w:tcPr>
            <w:tcW w:w="709" w:type="dxa"/>
            <w:tcBorders>
              <w:top w:val="single" w:sz="4" w:space="0" w:color="000000"/>
              <w:left w:val="single" w:sz="3" w:space="0" w:color="000000"/>
              <w:bottom w:val="single" w:sz="4" w:space="0" w:color="000000"/>
              <w:right w:val="single" w:sz="3" w:space="0" w:color="000000"/>
            </w:tcBorders>
          </w:tcPr>
          <w:p w14:paraId="37FEE014"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3 </w:t>
            </w:r>
          </w:p>
        </w:tc>
        <w:tc>
          <w:tcPr>
            <w:tcW w:w="1134" w:type="dxa"/>
            <w:tcBorders>
              <w:top w:val="single" w:sz="4" w:space="0" w:color="000000"/>
              <w:left w:val="single" w:sz="3" w:space="0" w:color="000000"/>
              <w:bottom w:val="single" w:sz="4" w:space="0" w:color="000000"/>
              <w:right w:val="single" w:sz="3" w:space="0" w:color="000000"/>
            </w:tcBorders>
          </w:tcPr>
          <w:p w14:paraId="47E74338" w14:textId="77777777" w:rsidR="0084036A" w:rsidRPr="00E73B0F" w:rsidRDefault="0084036A"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306 </w:t>
            </w:r>
          </w:p>
        </w:tc>
        <w:tc>
          <w:tcPr>
            <w:tcW w:w="567" w:type="dxa"/>
            <w:tcBorders>
              <w:top w:val="single" w:sz="4" w:space="0" w:color="000000"/>
              <w:left w:val="single" w:sz="3" w:space="0" w:color="000000"/>
              <w:bottom w:val="single" w:sz="4" w:space="0" w:color="000000"/>
              <w:right w:val="single" w:sz="3" w:space="0" w:color="000000"/>
            </w:tcBorders>
          </w:tcPr>
          <w:p w14:paraId="0E0AA106"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 </w:t>
            </w:r>
          </w:p>
        </w:tc>
        <w:tc>
          <w:tcPr>
            <w:tcW w:w="992" w:type="dxa"/>
            <w:tcBorders>
              <w:top w:val="single" w:sz="4" w:space="0" w:color="000000"/>
              <w:left w:val="single" w:sz="3" w:space="0" w:color="000000"/>
              <w:bottom w:val="single" w:sz="4" w:space="0" w:color="000000"/>
              <w:right w:val="single" w:sz="3" w:space="0" w:color="000000"/>
            </w:tcBorders>
          </w:tcPr>
          <w:p w14:paraId="48D02950" w14:textId="77777777" w:rsidR="0084036A" w:rsidRPr="00E73B0F" w:rsidRDefault="0084036A" w:rsidP="0084036A">
            <w:pPr>
              <w:spacing w:line="259" w:lineRule="auto"/>
              <w:ind w:right="48"/>
              <w:jc w:val="center"/>
              <w:rPr>
                <w:color w:val="000000" w:themeColor="text1"/>
                <w:sz w:val="22"/>
              </w:rPr>
            </w:pPr>
            <w:r w:rsidRPr="00E73B0F">
              <w:rPr>
                <w:color w:val="000000" w:themeColor="text1"/>
                <w:sz w:val="22"/>
              </w:rPr>
              <w:t xml:space="preserve">- </w:t>
            </w:r>
          </w:p>
        </w:tc>
      </w:tr>
      <w:tr w:rsidR="00E73B0F" w:rsidRPr="00E73B0F" w14:paraId="024EFA1F" w14:textId="77777777" w:rsidTr="0084036A">
        <w:trPr>
          <w:trHeight w:val="300"/>
        </w:trPr>
        <w:tc>
          <w:tcPr>
            <w:tcW w:w="3582" w:type="dxa"/>
            <w:gridSpan w:val="3"/>
            <w:tcBorders>
              <w:top w:val="single" w:sz="4" w:space="0" w:color="000000"/>
              <w:left w:val="single" w:sz="3" w:space="0" w:color="000000"/>
              <w:bottom w:val="single" w:sz="4" w:space="0" w:color="000000"/>
              <w:right w:val="single" w:sz="3" w:space="0" w:color="000000"/>
            </w:tcBorders>
          </w:tcPr>
          <w:p w14:paraId="13C55D8F" w14:textId="77777777" w:rsidR="0084036A" w:rsidRPr="00E73B0F" w:rsidRDefault="0084036A" w:rsidP="0084036A">
            <w:pPr>
              <w:spacing w:line="259" w:lineRule="auto"/>
              <w:ind w:right="52"/>
              <w:jc w:val="center"/>
              <w:rPr>
                <w:color w:val="000000" w:themeColor="text1"/>
                <w:sz w:val="22"/>
              </w:rPr>
            </w:pPr>
            <w:r w:rsidRPr="00E73B0F">
              <w:rPr>
                <w:color w:val="000000" w:themeColor="text1"/>
                <w:sz w:val="22"/>
              </w:rPr>
              <w:t xml:space="preserve">Szabadon tervezhető órakeret B </w:t>
            </w:r>
          </w:p>
        </w:tc>
        <w:tc>
          <w:tcPr>
            <w:tcW w:w="884" w:type="dxa"/>
            <w:tcBorders>
              <w:top w:val="single" w:sz="4" w:space="0" w:color="000000"/>
              <w:left w:val="single" w:sz="3" w:space="0" w:color="000000"/>
              <w:bottom w:val="single" w:sz="4" w:space="0" w:color="000000"/>
              <w:right w:val="single" w:sz="3" w:space="0" w:color="000000"/>
            </w:tcBorders>
          </w:tcPr>
          <w:p w14:paraId="15A2EF86"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1 </w:t>
            </w:r>
          </w:p>
        </w:tc>
        <w:tc>
          <w:tcPr>
            <w:tcW w:w="850" w:type="dxa"/>
            <w:tcBorders>
              <w:top w:val="single" w:sz="4" w:space="0" w:color="000000"/>
              <w:left w:val="single" w:sz="3" w:space="0" w:color="000000"/>
              <w:bottom w:val="single" w:sz="4" w:space="0" w:color="000000"/>
              <w:right w:val="single" w:sz="3" w:space="0" w:color="000000"/>
            </w:tcBorders>
          </w:tcPr>
          <w:p w14:paraId="26CBA07A" w14:textId="77777777" w:rsidR="0084036A" w:rsidRPr="00E73B0F" w:rsidRDefault="0084036A" w:rsidP="0084036A">
            <w:pPr>
              <w:spacing w:line="259" w:lineRule="auto"/>
              <w:ind w:right="54"/>
              <w:jc w:val="center"/>
              <w:rPr>
                <w:color w:val="000000" w:themeColor="text1"/>
                <w:sz w:val="22"/>
              </w:rPr>
            </w:pPr>
            <w:r w:rsidRPr="00E73B0F">
              <w:rPr>
                <w:color w:val="000000" w:themeColor="text1"/>
                <w:sz w:val="22"/>
              </w:rPr>
              <w:t xml:space="preserve">2 </w:t>
            </w:r>
          </w:p>
        </w:tc>
        <w:tc>
          <w:tcPr>
            <w:tcW w:w="851" w:type="dxa"/>
            <w:tcBorders>
              <w:top w:val="single" w:sz="4" w:space="0" w:color="000000"/>
              <w:left w:val="single" w:sz="3" w:space="0" w:color="000000"/>
              <w:bottom w:val="single" w:sz="4" w:space="0" w:color="000000"/>
              <w:right w:val="single" w:sz="3" w:space="0" w:color="000000"/>
            </w:tcBorders>
          </w:tcPr>
          <w:p w14:paraId="6CD83605" w14:textId="77777777" w:rsidR="0084036A" w:rsidRPr="00E73B0F" w:rsidRDefault="0084036A" w:rsidP="0084036A">
            <w:pPr>
              <w:spacing w:line="259" w:lineRule="auto"/>
              <w:ind w:right="50"/>
              <w:jc w:val="center"/>
              <w:rPr>
                <w:color w:val="000000" w:themeColor="text1"/>
                <w:sz w:val="22"/>
              </w:rPr>
            </w:pPr>
            <w:r w:rsidRPr="00E73B0F">
              <w:rPr>
                <w:color w:val="000000" w:themeColor="text1"/>
                <w:sz w:val="22"/>
              </w:rPr>
              <w:t xml:space="preserve">3 </w:t>
            </w:r>
          </w:p>
        </w:tc>
        <w:tc>
          <w:tcPr>
            <w:tcW w:w="709" w:type="dxa"/>
            <w:tcBorders>
              <w:top w:val="single" w:sz="4" w:space="0" w:color="000000"/>
              <w:left w:val="single" w:sz="3" w:space="0" w:color="000000"/>
              <w:bottom w:val="single" w:sz="4" w:space="0" w:color="000000"/>
              <w:right w:val="single" w:sz="3" w:space="0" w:color="000000"/>
            </w:tcBorders>
          </w:tcPr>
          <w:p w14:paraId="3D9D4585"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3 </w:t>
            </w:r>
          </w:p>
        </w:tc>
        <w:tc>
          <w:tcPr>
            <w:tcW w:w="1134" w:type="dxa"/>
            <w:tcBorders>
              <w:top w:val="single" w:sz="4" w:space="0" w:color="000000"/>
              <w:left w:val="single" w:sz="3" w:space="0" w:color="000000"/>
              <w:bottom w:val="single" w:sz="4" w:space="0" w:color="000000"/>
              <w:right w:val="single" w:sz="3" w:space="0" w:color="000000"/>
            </w:tcBorders>
          </w:tcPr>
          <w:p w14:paraId="5580C1C7" w14:textId="77777777" w:rsidR="0084036A" w:rsidRPr="00E73B0F" w:rsidRDefault="0084036A" w:rsidP="0084036A">
            <w:pPr>
              <w:spacing w:line="259" w:lineRule="auto"/>
              <w:ind w:right="55"/>
              <w:jc w:val="center"/>
              <w:rPr>
                <w:color w:val="000000" w:themeColor="text1"/>
                <w:sz w:val="22"/>
              </w:rPr>
            </w:pPr>
            <w:r w:rsidRPr="00E73B0F">
              <w:rPr>
                <w:rFonts w:ascii="Times New Roman" w:eastAsia="Times New Roman" w:hAnsi="Times New Roman" w:cs="Times New Roman"/>
                <w:i/>
                <w:color w:val="000000" w:themeColor="text1"/>
                <w:sz w:val="22"/>
              </w:rPr>
              <w:t xml:space="preserve">306 </w:t>
            </w:r>
          </w:p>
        </w:tc>
        <w:tc>
          <w:tcPr>
            <w:tcW w:w="567" w:type="dxa"/>
            <w:tcBorders>
              <w:top w:val="single" w:sz="4" w:space="0" w:color="000000"/>
              <w:left w:val="single" w:sz="3" w:space="0" w:color="000000"/>
              <w:bottom w:val="single" w:sz="4" w:space="0" w:color="000000"/>
              <w:right w:val="single" w:sz="3" w:space="0" w:color="000000"/>
            </w:tcBorders>
          </w:tcPr>
          <w:p w14:paraId="4796CD8D"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 </w:t>
            </w:r>
          </w:p>
        </w:tc>
        <w:tc>
          <w:tcPr>
            <w:tcW w:w="992" w:type="dxa"/>
            <w:tcBorders>
              <w:top w:val="single" w:sz="4" w:space="0" w:color="000000"/>
              <w:left w:val="single" w:sz="3" w:space="0" w:color="000000"/>
              <w:bottom w:val="single" w:sz="4" w:space="0" w:color="000000"/>
              <w:right w:val="single" w:sz="3" w:space="0" w:color="000000"/>
            </w:tcBorders>
          </w:tcPr>
          <w:p w14:paraId="7F588764" w14:textId="77777777" w:rsidR="0084036A" w:rsidRPr="00E73B0F" w:rsidRDefault="0084036A" w:rsidP="0084036A">
            <w:pPr>
              <w:spacing w:line="259" w:lineRule="auto"/>
              <w:ind w:right="48"/>
              <w:jc w:val="center"/>
              <w:rPr>
                <w:color w:val="000000" w:themeColor="text1"/>
                <w:sz w:val="22"/>
              </w:rPr>
            </w:pPr>
            <w:r w:rsidRPr="00E73B0F">
              <w:rPr>
                <w:color w:val="000000" w:themeColor="text1"/>
                <w:sz w:val="22"/>
              </w:rPr>
              <w:t xml:space="preserve">- </w:t>
            </w:r>
          </w:p>
        </w:tc>
      </w:tr>
      <w:tr w:rsidR="00E73B0F" w:rsidRPr="00E73B0F" w14:paraId="1EDB7CDC" w14:textId="77777777" w:rsidTr="0084036A">
        <w:trPr>
          <w:trHeight w:val="512"/>
        </w:trPr>
        <w:tc>
          <w:tcPr>
            <w:tcW w:w="3582" w:type="dxa"/>
            <w:gridSpan w:val="3"/>
            <w:tcBorders>
              <w:top w:val="single" w:sz="4" w:space="0" w:color="000000"/>
              <w:left w:val="single" w:sz="3" w:space="0" w:color="000000"/>
              <w:bottom w:val="single" w:sz="4" w:space="0" w:color="000000"/>
              <w:right w:val="single" w:sz="3" w:space="0" w:color="000000"/>
            </w:tcBorders>
            <w:vAlign w:val="center"/>
          </w:tcPr>
          <w:p w14:paraId="2ADE353B" w14:textId="77777777" w:rsidR="0084036A" w:rsidRPr="00E73B0F" w:rsidRDefault="0084036A" w:rsidP="0084036A">
            <w:pPr>
              <w:spacing w:line="259" w:lineRule="auto"/>
              <w:ind w:right="56"/>
              <w:jc w:val="center"/>
              <w:rPr>
                <w:color w:val="000000" w:themeColor="text1"/>
                <w:sz w:val="22"/>
              </w:rPr>
            </w:pPr>
            <w:r w:rsidRPr="00E73B0F">
              <w:rPr>
                <w:color w:val="000000" w:themeColor="text1"/>
                <w:sz w:val="22"/>
              </w:rPr>
              <w:t xml:space="preserve">Szakmai tantárgy óraszámai </w:t>
            </w:r>
          </w:p>
        </w:tc>
        <w:tc>
          <w:tcPr>
            <w:tcW w:w="884" w:type="dxa"/>
            <w:tcBorders>
              <w:top w:val="single" w:sz="4" w:space="0" w:color="000000"/>
              <w:left w:val="single" w:sz="3" w:space="0" w:color="000000"/>
              <w:bottom w:val="single" w:sz="4" w:space="0" w:color="000000"/>
              <w:right w:val="single" w:sz="3" w:space="0" w:color="000000"/>
            </w:tcBorders>
            <w:vAlign w:val="center"/>
          </w:tcPr>
          <w:p w14:paraId="29ACD43B"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8 </w:t>
            </w:r>
          </w:p>
        </w:tc>
        <w:tc>
          <w:tcPr>
            <w:tcW w:w="850" w:type="dxa"/>
            <w:tcBorders>
              <w:top w:val="single" w:sz="4" w:space="0" w:color="000000"/>
              <w:left w:val="single" w:sz="3" w:space="0" w:color="000000"/>
              <w:bottom w:val="single" w:sz="4" w:space="0" w:color="000000"/>
              <w:right w:val="single" w:sz="3" w:space="0" w:color="000000"/>
            </w:tcBorders>
            <w:vAlign w:val="center"/>
          </w:tcPr>
          <w:p w14:paraId="6656A3F6" w14:textId="77777777" w:rsidR="0084036A" w:rsidRPr="00E73B0F" w:rsidRDefault="0084036A" w:rsidP="0084036A">
            <w:pPr>
              <w:spacing w:line="259" w:lineRule="auto"/>
              <w:ind w:right="54"/>
              <w:jc w:val="center"/>
              <w:rPr>
                <w:color w:val="000000" w:themeColor="text1"/>
                <w:sz w:val="22"/>
              </w:rPr>
            </w:pPr>
            <w:r w:rsidRPr="00E73B0F">
              <w:rPr>
                <w:color w:val="000000" w:themeColor="text1"/>
                <w:sz w:val="22"/>
              </w:rPr>
              <w:t xml:space="preserve">9 </w:t>
            </w:r>
          </w:p>
        </w:tc>
        <w:tc>
          <w:tcPr>
            <w:tcW w:w="851" w:type="dxa"/>
            <w:tcBorders>
              <w:top w:val="single" w:sz="4" w:space="0" w:color="000000"/>
              <w:left w:val="single" w:sz="3" w:space="0" w:color="000000"/>
              <w:bottom w:val="single" w:sz="4" w:space="0" w:color="000000"/>
              <w:right w:val="single" w:sz="3" w:space="0" w:color="000000"/>
            </w:tcBorders>
            <w:vAlign w:val="center"/>
          </w:tcPr>
          <w:p w14:paraId="24DD0DFA" w14:textId="77777777" w:rsidR="0084036A" w:rsidRPr="00E73B0F" w:rsidRDefault="0084036A" w:rsidP="0084036A">
            <w:pPr>
              <w:spacing w:line="259" w:lineRule="auto"/>
              <w:ind w:right="50"/>
              <w:jc w:val="center"/>
              <w:rPr>
                <w:color w:val="000000" w:themeColor="text1"/>
                <w:sz w:val="22"/>
              </w:rPr>
            </w:pPr>
            <w:r w:rsidRPr="00E73B0F">
              <w:rPr>
                <w:color w:val="000000" w:themeColor="text1"/>
                <w:sz w:val="22"/>
              </w:rPr>
              <w:t xml:space="preserve">8 </w:t>
            </w:r>
          </w:p>
        </w:tc>
        <w:tc>
          <w:tcPr>
            <w:tcW w:w="709" w:type="dxa"/>
            <w:tcBorders>
              <w:top w:val="single" w:sz="4" w:space="0" w:color="000000"/>
              <w:left w:val="single" w:sz="3" w:space="0" w:color="000000"/>
              <w:bottom w:val="single" w:sz="4" w:space="0" w:color="000000"/>
              <w:right w:val="single" w:sz="3" w:space="0" w:color="000000"/>
            </w:tcBorders>
            <w:vAlign w:val="center"/>
          </w:tcPr>
          <w:p w14:paraId="4F6E0217"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8 </w:t>
            </w:r>
          </w:p>
        </w:tc>
        <w:tc>
          <w:tcPr>
            <w:tcW w:w="1134" w:type="dxa"/>
            <w:tcBorders>
              <w:top w:val="single" w:sz="4" w:space="0" w:color="000000"/>
              <w:left w:val="single" w:sz="3" w:space="0" w:color="000000"/>
              <w:bottom w:val="single" w:sz="4" w:space="0" w:color="000000"/>
              <w:right w:val="single" w:sz="3" w:space="0" w:color="000000"/>
            </w:tcBorders>
          </w:tcPr>
          <w:p w14:paraId="4A531721" w14:textId="77777777" w:rsidR="0084036A" w:rsidRPr="00E73B0F" w:rsidRDefault="0084036A" w:rsidP="0084036A">
            <w:pPr>
              <w:spacing w:line="259" w:lineRule="auto"/>
              <w:ind w:right="5"/>
              <w:jc w:val="center"/>
              <w:rPr>
                <w:color w:val="000000" w:themeColor="text1"/>
                <w:sz w:val="22"/>
              </w:rPr>
            </w:pPr>
            <w:r w:rsidRPr="00E73B0F">
              <w:rPr>
                <w:rFonts w:ascii="Times New Roman" w:eastAsia="Times New Roman" w:hAnsi="Times New Roman" w:cs="Times New Roman"/>
                <w:i/>
                <w:color w:val="000000" w:themeColor="text1"/>
                <w:sz w:val="22"/>
              </w:rPr>
              <w:t xml:space="preserve"> </w:t>
            </w:r>
          </w:p>
          <w:p w14:paraId="70AB209B" w14:textId="77777777" w:rsidR="0084036A" w:rsidRPr="00E73B0F" w:rsidRDefault="0084036A" w:rsidP="0084036A">
            <w:pPr>
              <w:spacing w:line="259" w:lineRule="auto"/>
              <w:ind w:right="50"/>
              <w:jc w:val="center"/>
              <w:rPr>
                <w:color w:val="000000" w:themeColor="text1"/>
                <w:sz w:val="22"/>
              </w:rPr>
            </w:pPr>
            <w:r w:rsidRPr="00E73B0F">
              <w:rPr>
                <w:rFonts w:ascii="Times New Roman" w:eastAsia="Times New Roman" w:hAnsi="Times New Roman" w:cs="Times New Roman"/>
                <w:i/>
                <w:color w:val="000000" w:themeColor="text1"/>
                <w:sz w:val="22"/>
              </w:rPr>
              <w:t xml:space="preserve">1148 </w:t>
            </w:r>
          </w:p>
        </w:tc>
        <w:tc>
          <w:tcPr>
            <w:tcW w:w="567" w:type="dxa"/>
            <w:tcBorders>
              <w:top w:val="single" w:sz="4" w:space="0" w:color="000000"/>
              <w:left w:val="single" w:sz="3" w:space="0" w:color="000000"/>
              <w:bottom w:val="single" w:sz="4" w:space="0" w:color="000000"/>
              <w:right w:val="single" w:sz="3" w:space="0" w:color="000000"/>
            </w:tcBorders>
            <w:vAlign w:val="center"/>
          </w:tcPr>
          <w:p w14:paraId="700ECF6B" w14:textId="77777777" w:rsidR="0084036A" w:rsidRPr="00E73B0F" w:rsidRDefault="0084036A" w:rsidP="0084036A">
            <w:pPr>
              <w:spacing w:line="259" w:lineRule="auto"/>
              <w:ind w:right="51"/>
              <w:jc w:val="center"/>
              <w:rPr>
                <w:color w:val="000000" w:themeColor="text1"/>
                <w:sz w:val="22"/>
              </w:rPr>
            </w:pPr>
            <w:r w:rsidRPr="00E73B0F">
              <w:rPr>
                <w:color w:val="000000" w:themeColor="text1"/>
                <w:sz w:val="22"/>
              </w:rPr>
              <w:t xml:space="preserve">31 </w:t>
            </w:r>
          </w:p>
        </w:tc>
        <w:tc>
          <w:tcPr>
            <w:tcW w:w="992" w:type="dxa"/>
            <w:tcBorders>
              <w:top w:val="single" w:sz="4" w:space="0" w:color="000000"/>
              <w:left w:val="single" w:sz="3" w:space="0" w:color="000000"/>
              <w:bottom w:val="single" w:sz="4" w:space="0" w:color="000000"/>
              <w:right w:val="single" w:sz="3" w:space="0" w:color="000000"/>
            </w:tcBorders>
            <w:vAlign w:val="center"/>
          </w:tcPr>
          <w:p w14:paraId="0338387B"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961 </w:t>
            </w:r>
          </w:p>
        </w:tc>
      </w:tr>
      <w:tr w:rsidR="00E73B0F" w:rsidRPr="00E73B0F" w14:paraId="2E977238" w14:textId="77777777" w:rsidTr="0084036A">
        <w:trPr>
          <w:trHeight w:val="274"/>
        </w:trPr>
        <w:tc>
          <w:tcPr>
            <w:tcW w:w="3582" w:type="dxa"/>
            <w:gridSpan w:val="3"/>
            <w:tcBorders>
              <w:top w:val="single" w:sz="4" w:space="0" w:color="000000"/>
              <w:left w:val="single" w:sz="3" w:space="0" w:color="000000"/>
              <w:bottom w:val="single" w:sz="4" w:space="0" w:color="000000"/>
              <w:right w:val="single" w:sz="3" w:space="0" w:color="000000"/>
            </w:tcBorders>
          </w:tcPr>
          <w:p w14:paraId="6551C3E9" w14:textId="77777777" w:rsidR="0084036A" w:rsidRPr="00E73B0F" w:rsidRDefault="0084036A" w:rsidP="0084036A">
            <w:pPr>
              <w:spacing w:line="259" w:lineRule="auto"/>
              <w:ind w:right="56"/>
              <w:jc w:val="center"/>
              <w:rPr>
                <w:color w:val="000000" w:themeColor="text1"/>
                <w:sz w:val="22"/>
              </w:rPr>
            </w:pPr>
            <w:r w:rsidRPr="00E73B0F">
              <w:rPr>
                <w:color w:val="000000" w:themeColor="text1"/>
                <w:sz w:val="22"/>
              </w:rPr>
              <w:t xml:space="preserve">Rendelkezésre álló órakeret/hét </w:t>
            </w:r>
          </w:p>
        </w:tc>
        <w:tc>
          <w:tcPr>
            <w:tcW w:w="884" w:type="dxa"/>
            <w:tcBorders>
              <w:top w:val="single" w:sz="4" w:space="0" w:color="000000"/>
              <w:left w:val="single" w:sz="3" w:space="0" w:color="000000"/>
              <w:bottom w:val="single" w:sz="4" w:space="0" w:color="000000"/>
              <w:right w:val="single" w:sz="3" w:space="0" w:color="000000"/>
            </w:tcBorders>
          </w:tcPr>
          <w:p w14:paraId="0CD5B723"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34 </w:t>
            </w:r>
          </w:p>
        </w:tc>
        <w:tc>
          <w:tcPr>
            <w:tcW w:w="850" w:type="dxa"/>
            <w:tcBorders>
              <w:top w:val="single" w:sz="4" w:space="0" w:color="000000"/>
              <w:left w:val="single" w:sz="3" w:space="0" w:color="000000"/>
              <w:bottom w:val="single" w:sz="4" w:space="0" w:color="000000"/>
              <w:right w:val="single" w:sz="3" w:space="0" w:color="000000"/>
            </w:tcBorders>
          </w:tcPr>
          <w:p w14:paraId="7DDF65FE" w14:textId="77777777" w:rsidR="0084036A" w:rsidRPr="00E73B0F" w:rsidRDefault="0084036A" w:rsidP="0084036A">
            <w:pPr>
              <w:spacing w:line="259" w:lineRule="auto"/>
              <w:ind w:right="54"/>
              <w:jc w:val="center"/>
              <w:rPr>
                <w:color w:val="000000" w:themeColor="text1"/>
                <w:sz w:val="22"/>
              </w:rPr>
            </w:pPr>
            <w:r w:rsidRPr="00E73B0F">
              <w:rPr>
                <w:color w:val="000000" w:themeColor="text1"/>
                <w:sz w:val="22"/>
              </w:rPr>
              <w:t xml:space="preserve">34 </w:t>
            </w:r>
          </w:p>
        </w:tc>
        <w:tc>
          <w:tcPr>
            <w:tcW w:w="851" w:type="dxa"/>
            <w:tcBorders>
              <w:top w:val="single" w:sz="4" w:space="0" w:color="000000"/>
              <w:left w:val="single" w:sz="3" w:space="0" w:color="000000"/>
              <w:bottom w:val="single" w:sz="4" w:space="0" w:color="000000"/>
              <w:right w:val="single" w:sz="3" w:space="0" w:color="000000"/>
            </w:tcBorders>
          </w:tcPr>
          <w:p w14:paraId="7E58CEE2" w14:textId="77777777" w:rsidR="0084036A" w:rsidRPr="00E73B0F" w:rsidRDefault="0084036A" w:rsidP="0084036A">
            <w:pPr>
              <w:spacing w:line="259" w:lineRule="auto"/>
              <w:ind w:right="50"/>
              <w:jc w:val="center"/>
              <w:rPr>
                <w:color w:val="000000" w:themeColor="text1"/>
                <w:sz w:val="22"/>
              </w:rPr>
            </w:pPr>
            <w:r w:rsidRPr="00E73B0F">
              <w:rPr>
                <w:color w:val="000000" w:themeColor="text1"/>
                <w:sz w:val="22"/>
              </w:rPr>
              <w:t xml:space="preserve">34 </w:t>
            </w:r>
          </w:p>
        </w:tc>
        <w:tc>
          <w:tcPr>
            <w:tcW w:w="709" w:type="dxa"/>
            <w:tcBorders>
              <w:top w:val="single" w:sz="4" w:space="0" w:color="000000"/>
              <w:left w:val="single" w:sz="3" w:space="0" w:color="000000"/>
              <w:bottom w:val="single" w:sz="4" w:space="0" w:color="000000"/>
              <w:right w:val="single" w:sz="3" w:space="0" w:color="000000"/>
            </w:tcBorders>
          </w:tcPr>
          <w:p w14:paraId="3005BFFE"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34 </w:t>
            </w:r>
          </w:p>
        </w:tc>
        <w:tc>
          <w:tcPr>
            <w:tcW w:w="1134" w:type="dxa"/>
            <w:tcBorders>
              <w:top w:val="single" w:sz="4" w:space="0" w:color="000000"/>
              <w:left w:val="single" w:sz="3" w:space="0" w:color="000000"/>
              <w:bottom w:val="single" w:sz="4" w:space="0" w:color="000000"/>
              <w:right w:val="single" w:sz="3" w:space="0" w:color="000000"/>
            </w:tcBorders>
          </w:tcPr>
          <w:p w14:paraId="67A351E8" w14:textId="77777777" w:rsidR="0084036A" w:rsidRPr="00E73B0F" w:rsidRDefault="0084036A" w:rsidP="0084036A">
            <w:pPr>
              <w:spacing w:line="259" w:lineRule="auto"/>
              <w:ind w:right="53"/>
              <w:jc w:val="center"/>
              <w:rPr>
                <w:color w:val="000000" w:themeColor="text1"/>
                <w:sz w:val="22"/>
              </w:rPr>
            </w:pPr>
            <w:r w:rsidRPr="00E73B0F">
              <w:rPr>
                <w:rFonts w:ascii="Times New Roman" w:eastAsia="Times New Roman" w:hAnsi="Times New Roman" w:cs="Times New Roman"/>
                <w:i/>
                <w:color w:val="000000" w:themeColor="text1"/>
                <w:sz w:val="22"/>
              </w:rPr>
              <w:t xml:space="preserve">- </w:t>
            </w:r>
          </w:p>
        </w:tc>
        <w:tc>
          <w:tcPr>
            <w:tcW w:w="567" w:type="dxa"/>
            <w:tcBorders>
              <w:top w:val="single" w:sz="4" w:space="0" w:color="000000"/>
              <w:left w:val="single" w:sz="3" w:space="0" w:color="000000"/>
              <w:bottom w:val="single" w:sz="4" w:space="0" w:color="000000"/>
              <w:right w:val="single" w:sz="3" w:space="0" w:color="000000"/>
            </w:tcBorders>
          </w:tcPr>
          <w:p w14:paraId="7F8A1AED" w14:textId="77777777" w:rsidR="0084036A" w:rsidRPr="00E73B0F" w:rsidRDefault="0084036A" w:rsidP="0084036A">
            <w:pPr>
              <w:spacing w:line="259" w:lineRule="auto"/>
              <w:ind w:right="51"/>
              <w:jc w:val="center"/>
              <w:rPr>
                <w:color w:val="000000" w:themeColor="text1"/>
                <w:sz w:val="22"/>
              </w:rPr>
            </w:pPr>
            <w:r w:rsidRPr="00E73B0F">
              <w:rPr>
                <w:color w:val="000000" w:themeColor="text1"/>
                <w:sz w:val="22"/>
              </w:rPr>
              <w:t xml:space="preserve">35 </w:t>
            </w:r>
          </w:p>
        </w:tc>
        <w:tc>
          <w:tcPr>
            <w:tcW w:w="992" w:type="dxa"/>
            <w:tcBorders>
              <w:top w:val="single" w:sz="4" w:space="0" w:color="000000"/>
              <w:left w:val="single" w:sz="3" w:space="0" w:color="000000"/>
              <w:bottom w:val="single" w:sz="4" w:space="0" w:color="000000"/>
              <w:right w:val="single" w:sz="3" w:space="0" w:color="000000"/>
            </w:tcBorders>
          </w:tcPr>
          <w:p w14:paraId="7037FAA5" w14:textId="77777777" w:rsidR="0084036A" w:rsidRPr="00E73B0F" w:rsidRDefault="0084036A" w:rsidP="0084036A">
            <w:pPr>
              <w:spacing w:line="259" w:lineRule="auto"/>
              <w:ind w:right="48"/>
              <w:jc w:val="center"/>
              <w:rPr>
                <w:color w:val="000000" w:themeColor="text1"/>
                <w:sz w:val="22"/>
              </w:rPr>
            </w:pPr>
            <w:r w:rsidRPr="00E73B0F">
              <w:rPr>
                <w:color w:val="000000" w:themeColor="text1"/>
                <w:sz w:val="22"/>
              </w:rPr>
              <w:t xml:space="preserve">- </w:t>
            </w:r>
          </w:p>
        </w:tc>
      </w:tr>
      <w:tr w:rsidR="00E73B0F" w:rsidRPr="00E73B0F" w14:paraId="700E6745" w14:textId="77777777" w:rsidTr="0084036A">
        <w:trPr>
          <w:trHeight w:val="272"/>
        </w:trPr>
        <w:tc>
          <w:tcPr>
            <w:tcW w:w="3582" w:type="dxa"/>
            <w:gridSpan w:val="3"/>
            <w:tcBorders>
              <w:top w:val="single" w:sz="4" w:space="0" w:color="000000"/>
              <w:left w:val="single" w:sz="3" w:space="0" w:color="000000"/>
              <w:bottom w:val="single" w:sz="4" w:space="0" w:color="000000"/>
              <w:right w:val="single" w:sz="3" w:space="0" w:color="000000"/>
            </w:tcBorders>
          </w:tcPr>
          <w:p w14:paraId="0305A5F0" w14:textId="77777777" w:rsidR="0084036A" w:rsidRPr="00E73B0F" w:rsidRDefault="0084036A" w:rsidP="0084036A">
            <w:pPr>
              <w:spacing w:line="259" w:lineRule="auto"/>
              <w:ind w:right="59"/>
              <w:jc w:val="center"/>
              <w:rPr>
                <w:color w:val="000000" w:themeColor="text1"/>
                <w:sz w:val="22"/>
              </w:rPr>
            </w:pPr>
            <w:r w:rsidRPr="00E73B0F">
              <w:rPr>
                <w:color w:val="000000" w:themeColor="text1"/>
                <w:sz w:val="22"/>
              </w:rPr>
              <w:t xml:space="preserve">Tanítási hetek száma </w:t>
            </w:r>
          </w:p>
        </w:tc>
        <w:tc>
          <w:tcPr>
            <w:tcW w:w="884" w:type="dxa"/>
            <w:tcBorders>
              <w:top w:val="single" w:sz="4" w:space="0" w:color="000000"/>
              <w:left w:val="single" w:sz="3" w:space="0" w:color="000000"/>
              <w:bottom w:val="single" w:sz="4" w:space="0" w:color="000000"/>
              <w:right w:val="single" w:sz="3" w:space="0" w:color="000000"/>
            </w:tcBorders>
          </w:tcPr>
          <w:p w14:paraId="0ABBA8A1" w14:textId="77777777" w:rsidR="0084036A" w:rsidRPr="00E73B0F" w:rsidRDefault="0084036A" w:rsidP="0084036A">
            <w:pPr>
              <w:spacing w:line="259" w:lineRule="auto"/>
              <w:ind w:right="49"/>
              <w:jc w:val="center"/>
              <w:rPr>
                <w:color w:val="000000" w:themeColor="text1"/>
                <w:sz w:val="22"/>
              </w:rPr>
            </w:pPr>
            <w:r w:rsidRPr="00E73B0F">
              <w:rPr>
                <w:color w:val="000000" w:themeColor="text1"/>
                <w:sz w:val="22"/>
              </w:rPr>
              <w:t xml:space="preserve">36 </w:t>
            </w:r>
          </w:p>
        </w:tc>
        <w:tc>
          <w:tcPr>
            <w:tcW w:w="850" w:type="dxa"/>
            <w:tcBorders>
              <w:top w:val="single" w:sz="4" w:space="0" w:color="000000"/>
              <w:left w:val="single" w:sz="3" w:space="0" w:color="000000"/>
              <w:bottom w:val="single" w:sz="4" w:space="0" w:color="000000"/>
              <w:right w:val="single" w:sz="3" w:space="0" w:color="000000"/>
            </w:tcBorders>
          </w:tcPr>
          <w:p w14:paraId="5C40E40F" w14:textId="77777777" w:rsidR="0084036A" w:rsidRPr="00E73B0F" w:rsidRDefault="0084036A" w:rsidP="0084036A">
            <w:pPr>
              <w:spacing w:line="259" w:lineRule="auto"/>
              <w:ind w:right="54"/>
              <w:jc w:val="center"/>
              <w:rPr>
                <w:color w:val="000000" w:themeColor="text1"/>
                <w:sz w:val="22"/>
              </w:rPr>
            </w:pPr>
            <w:r w:rsidRPr="00E73B0F">
              <w:rPr>
                <w:color w:val="000000" w:themeColor="text1"/>
                <w:sz w:val="22"/>
              </w:rPr>
              <w:t xml:space="preserve">36 </w:t>
            </w:r>
          </w:p>
        </w:tc>
        <w:tc>
          <w:tcPr>
            <w:tcW w:w="851" w:type="dxa"/>
            <w:tcBorders>
              <w:top w:val="single" w:sz="4" w:space="0" w:color="000000"/>
              <w:left w:val="single" w:sz="3" w:space="0" w:color="000000"/>
              <w:bottom w:val="single" w:sz="4" w:space="0" w:color="000000"/>
              <w:right w:val="single" w:sz="3" w:space="0" w:color="000000"/>
            </w:tcBorders>
          </w:tcPr>
          <w:p w14:paraId="4079ED6E" w14:textId="77777777" w:rsidR="0084036A" w:rsidRPr="00E73B0F" w:rsidRDefault="0084036A" w:rsidP="0084036A">
            <w:pPr>
              <w:spacing w:line="259" w:lineRule="auto"/>
              <w:ind w:right="50"/>
              <w:jc w:val="center"/>
              <w:rPr>
                <w:color w:val="000000" w:themeColor="text1"/>
                <w:sz w:val="22"/>
              </w:rPr>
            </w:pPr>
            <w:r w:rsidRPr="00E73B0F">
              <w:rPr>
                <w:color w:val="000000" w:themeColor="text1"/>
                <w:sz w:val="22"/>
              </w:rPr>
              <w:t xml:space="preserve">36 </w:t>
            </w:r>
          </w:p>
        </w:tc>
        <w:tc>
          <w:tcPr>
            <w:tcW w:w="709" w:type="dxa"/>
            <w:tcBorders>
              <w:top w:val="single" w:sz="4" w:space="0" w:color="000000"/>
              <w:left w:val="single" w:sz="3" w:space="0" w:color="000000"/>
              <w:bottom w:val="single" w:sz="4" w:space="0" w:color="000000"/>
              <w:right w:val="single" w:sz="3" w:space="0" w:color="000000"/>
            </w:tcBorders>
          </w:tcPr>
          <w:p w14:paraId="20966549" w14:textId="77777777" w:rsidR="0084036A" w:rsidRPr="00E73B0F" w:rsidRDefault="0084036A" w:rsidP="0084036A">
            <w:pPr>
              <w:spacing w:line="259" w:lineRule="auto"/>
              <w:ind w:right="53"/>
              <w:jc w:val="center"/>
              <w:rPr>
                <w:color w:val="000000" w:themeColor="text1"/>
                <w:sz w:val="22"/>
              </w:rPr>
            </w:pPr>
            <w:r w:rsidRPr="00E73B0F">
              <w:rPr>
                <w:color w:val="000000" w:themeColor="text1"/>
                <w:sz w:val="22"/>
              </w:rPr>
              <w:t xml:space="preserve">31 </w:t>
            </w:r>
          </w:p>
        </w:tc>
        <w:tc>
          <w:tcPr>
            <w:tcW w:w="1134" w:type="dxa"/>
            <w:tcBorders>
              <w:top w:val="single" w:sz="4" w:space="0" w:color="000000"/>
              <w:left w:val="single" w:sz="3" w:space="0" w:color="000000"/>
              <w:bottom w:val="single" w:sz="4" w:space="0" w:color="000000"/>
              <w:right w:val="single" w:sz="3" w:space="0" w:color="000000"/>
            </w:tcBorders>
          </w:tcPr>
          <w:p w14:paraId="44B87092" w14:textId="77777777" w:rsidR="0084036A" w:rsidRPr="00E73B0F" w:rsidRDefault="0084036A" w:rsidP="0084036A">
            <w:pPr>
              <w:spacing w:line="259" w:lineRule="auto"/>
              <w:ind w:right="101"/>
              <w:jc w:val="center"/>
              <w:rPr>
                <w:color w:val="000000" w:themeColor="text1"/>
                <w:sz w:val="22"/>
              </w:rPr>
            </w:pPr>
            <w:r w:rsidRPr="00E73B0F">
              <w:rPr>
                <w:rFonts w:ascii="Times New Roman" w:eastAsia="Times New Roman" w:hAnsi="Times New Roman" w:cs="Times New Roman"/>
                <w:i/>
                <w:color w:val="000000" w:themeColor="text1"/>
                <w:sz w:val="22"/>
              </w:rPr>
              <w:t xml:space="preserve">-  </w:t>
            </w:r>
          </w:p>
        </w:tc>
        <w:tc>
          <w:tcPr>
            <w:tcW w:w="567" w:type="dxa"/>
            <w:tcBorders>
              <w:top w:val="single" w:sz="4" w:space="0" w:color="000000"/>
              <w:left w:val="single" w:sz="3" w:space="0" w:color="000000"/>
              <w:bottom w:val="single" w:sz="4" w:space="0" w:color="000000"/>
              <w:right w:val="single" w:sz="3" w:space="0" w:color="000000"/>
            </w:tcBorders>
          </w:tcPr>
          <w:p w14:paraId="72C35CB7" w14:textId="77777777" w:rsidR="0084036A" w:rsidRPr="00E73B0F" w:rsidRDefault="0084036A" w:rsidP="0084036A">
            <w:pPr>
              <w:spacing w:line="259" w:lineRule="auto"/>
              <w:ind w:right="51"/>
              <w:jc w:val="center"/>
              <w:rPr>
                <w:color w:val="000000" w:themeColor="text1"/>
                <w:sz w:val="22"/>
              </w:rPr>
            </w:pPr>
            <w:r w:rsidRPr="00E73B0F">
              <w:rPr>
                <w:color w:val="000000" w:themeColor="text1"/>
                <w:sz w:val="22"/>
              </w:rPr>
              <w:t xml:space="preserve">31 </w:t>
            </w:r>
          </w:p>
        </w:tc>
        <w:tc>
          <w:tcPr>
            <w:tcW w:w="992" w:type="dxa"/>
            <w:tcBorders>
              <w:top w:val="single" w:sz="4" w:space="0" w:color="000000"/>
              <w:left w:val="single" w:sz="3" w:space="0" w:color="000000"/>
              <w:bottom w:val="single" w:sz="4" w:space="0" w:color="000000"/>
              <w:right w:val="single" w:sz="3" w:space="0" w:color="000000"/>
            </w:tcBorders>
          </w:tcPr>
          <w:p w14:paraId="4BC8C3DA" w14:textId="77777777" w:rsidR="0084036A" w:rsidRPr="00E73B0F" w:rsidRDefault="0084036A" w:rsidP="0084036A">
            <w:pPr>
              <w:spacing w:line="259" w:lineRule="auto"/>
              <w:ind w:right="48"/>
              <w:jc w:val="center"/>
              <w:rPr>
                <w:color w:val="000000" w:themeColor="text1"/>
                <w:sz w:val="22"/>
              </w:rPr>
            </w:pPr>
            <w:r w:rsidRPr="00E73B0F">
              <w:rPr>
                <w:color w:val="000000" w:themeColor="text1"/>
                <w:sz w:val="22"/>
              </w:rPr>
              <w:t xml:space="preserve">- </w:t>
            </w:r>
          </w:p>
        </w:tc>
      </w:tr>
      <w:tr w:rsidR="00E73B0F" w:rsidRPr="00E73B0F" w14:paraId="57EFCD59" w14:textId="77777777" w:rsidTr="00FF3CFD">
        <w:trPr>
          <w:trHeight w:val="608"/>
        </w:trPr>
        <w:tc>
          <w:tcPr>
            <w:tcW w:w="3582" w:type="dxa"/>
            <w:gridSpan w:val="3"/>
            <w:tcBorders>
              <w:top w:val="single" w:sz="4" w:space="0" w:color="000000"/>
              <w:left w:val="single" w:sz="3" w:space="0" w:color="000000"/>
              <w:bottom w:val="single" w:sz="4" w:space="0" w:color="000000"/>
              <w:right w:val="single" w:sz="3" w:space="0" w:color="000000"/>
            </w:tcBorders>
            <w:shd w:val="clear" w:color="auto" w:fill="D9D9D9"/>
            <w:vAlign w:val="center"/>
          </w:tcPr>
          <w:p w14:paraId="739CC38A" w14:textId="77777777" w:rsidR="0084036A" w:rsidRPr="00E73B0F" w:rsidRDefault="0084036A" w:rsidP="0084036A">
            <w:pPr>
              <w:spacing w:line="259" w:lineRule="auto"/>
              <w:ind w:right="52"/>
              <w:jc w:val="center"/>
              <w:rPr>
                <w:color w:val="000000" w:themeColor="text1"/>
                <w:sz w:val="22"/>
              </w:rPr>
            </w:pPr>
            <w:r w:rsidRPr="00E73B0F">
              <w:rPr>
                <w:rFonts w:ascii="Times New Roman" w:eastAsia="Times New Roman" w:hAnsi="Times New Roman" w:cs="Times New Roman"/>
                <w:b/>
                <w:color w:val="000000" w:themeColor="text1"/>
                <w:sz w:val="22"/>
              </w:rPr>
              <w:t xml:space="preserve">Éves összes óraszám </w:t>
            </w:r>
          </w:p>
        </w:tc>
        <w:tc>
          <w:tcPr>
            <w:tcW w:w="884" w:type="dxa"/>
            <w:tcBorders>
              <w:top w:val="single" w:sz="4" w:space="0" w:color="000000"/>
              <w:left w:val="single" w:sz="3" w:space="0" w:color="000000"/>
              <w:bottom w:val="single" w:sz="4" w:space="0" w:color="000000"/>
              <w:right w:val="single" w:sz="3" w:space="0" w:color="000000"/>
            </w:tcBorders>
            <w:shd w:val="clear" w:color="auto" w:fill="D9D9D9"/>
            <w:vAlign w:val="center"/>
          </w:tcPr>
          <w:p w14:paraId="747E0E43" w14:textId="77777777" w:rsidR="0084036A" w:rsidRPr="00E73B0F" w:rsidRDefault="0084036A" w:rsidP="00FF3CFD">
            <w:pPr>
              <w:spacing w:line="259" w:lineRule="auto"/>
              <w:jc w:val="center"/>
              <w:rPr>
                <w:color w:val="000000" w:themeColor="text1"/>
                <w:sz w:val="22"/>
              </w:rPr>
            </w:pPr>
            <w:r w:rsidRPr="00E73B0F">
              <w:rPr>
                <w:rFonts w:ascii="Times New Roman" w:eastAsia="Times New Roman" w:hAnsi="Times New Roman" w:cs="Times New Roman"/>
                <w:b/>
                <w:color w:val="000000" w:themeColor="text1"/>
                <w:sz w:val="22"/>
              </w:rPr>
              <w:t xml:space="preserve">1224 </w:t>
            </w:r>
          </w:p>
        </w:tc>
        <w:tc>
          <w:tcPr>
            <w:tcW w:w="850" w:type="dxa"/>
            <w:tcBorders>
              <w:top w:val="single" w:sz="4" w:space="0" w:color="000000"/>
              <w:left w:val="single" w:sz="3" w:space="0" w:color="000000"/>
              <w:bottom w:val="single" w:sz="4" w:space="0" w:color="000000"/>
              <w:right w:val="single" w:sz="3" w:space="0" w:color="000000"/>
            </w:tcBorders>
            <w:shd w:val="clear" w:color="auto" w:fill="D9D9D9"/>
            <w:vAlign w:val="center"/>
          </w:tcPr>
          <w:p w14:paraId="578D6358" w14:textId="77777777" w:rsidR="0084036A" w:rsidRPr="00E73B0F" w:rsidRDefault="0084036A" w:rsidP="00FF3CFD">
            <w:pPr>
              <w:spacing w:line="259" w:lineRule="auto"/>
              <w:ind w:right="4"/>
              <w:jc w:val="center"/>
              <w:rPr>
                <w:color w:val="000000" w:themeColor="text1"/>
                <w:sz w:val="22"/>
              </w:rPr>
            </w:pPr>
            <w:r w:rsidRPr="00E73B0F">
              <w:rPr>
                <w:rFonts w:ascii="Times New Roman" w:eastAsia="Times New Roman" w:hAnsi="Times New Roman" w:cs="Times New Roman"/>
                <w:b/>
                <w:color w:val="000000" w:themeColor="text1"/>
                <w:sz w:val="22"/>
              </w:rPr>
              <w:t xml:space="preserve">1224 </w:t>
            </w:r>
          </w:p>
        </w:tc>
        <w:tc>
          <w:tcPr>
            <w:tcW w:w="851" w:type="dxa"/>
            <w:tcBorders>
              <w:top w:val="single" w:sz="4" w:space="0" w:color="000000"/>
              <w:left w:val="single" w:sz="3" w:space="0" w:color="000000"/>
              <w:bottom w:val="single" w:sz="4" w:space="0" w:color="000000"/>
              <w:right w:val="single" w:sz="3" w:space="0" w:color="000000"/>
            </w:tcBorders>
            <w:shd w:val="clear" w:color="auto" w:fill="D9D9D9"/>
            <w:vAlign w:val="center"/>
          </w:tcPr>
          <w:p w14:paraId="4D617EC2" w14:textId="77777777" w:rsidR="0084036A" w:rsidRPr="00E73B0F" w:rsidRDefault="0084036A" w:rsidP="00FF3CFD">
            <w:pPr>
              <w:spacing w:line="259" w:lineRule="auto"/>
              <w:jc w:val="center"/>
              <w:rPr>
                <w:color w:val="000000" w:themeColor="text1"/>
                <w:sz w:val="22"/>
              </w:rPr>
            </w:pPr>
            <w:r w:rsidRPr="00E73B0F">
              <w:rPr>
                <w:rFonts w:ascii="Times New Roman" w:eastAsia="Times New Roman" w:hAnsi="Times New Roman" w:cs="Times New Roman"/>
                <w:b/>
                <w:color w:val="000000" w:themeColor="text1"/>
                <w:sz w:val="22"/>
              </w:rPr>
              <w:t xml:space="preserve">1224 </w:t>
            </w:r>
          </w:p>
        </w:tc>
        <w:tc>
          <w:tcPr>
            <w:tcW w:w="709" w:type="dxa"/>
            <w:tcBorders>
              <w:top w:val="single" w:sz="4" w:space="0" w:color="000000"/>
              <w:left w:val="single" w:sz="3" w:space="0" w:color="000000"/>
              <w:bottom w:val="single" w:sz="4" w:space="0" w:color="000000"/>
              <w:right w:val="single" w:sz="3" w:space="0" w:color="000000"/>
            </w:tcBorders>
            <w:shd w:val="clear" w:color="auto" w:fill="D9D9D9"/>
            <w:vAlign w:val="center"/>
          </w:tcPr>
          <w:p w14:paraId="7309DB46" w14:textId="77777777" w:rsidR="0084036A" w:rsidRPr="00E73B0F" w:rsidRDefault="0084036A" w:rsidP="00FF3CFD">
            <w:pPr>
              <w:spacing w:line="259" w:lineRule="auto"/>
              <w:ind w:right="3"/>
              <w:jc w:val="center"/>
              <w:rPr>
                <w:color w:val="000000" w:themeColor="text1"/>
                <w:sz w:val="22"/>
              </w:rPr>
            </w:pPr>
            <w:r w:rsidRPr="00E73B0F">
              <w:rPr>
                <w:rFonts w:ascii="Times New Roman" w:eastAsia="Times New Roman" w:hAnsi="Times New Roman" w:cs="Times New Roman"/>
                <w:b/>
                <w:color w:val="000000" w:themeColor="text1"/>
                <w:sz w:val="22"/>
              </w:rPr>
              <w:t xml:space="preserve">1054 </w:t>
            </w:r>
          </w:p>
        </w:tc>
        <w:tc>
          <w:tcPr>
            <w:tcW w:w="1134" w:type="dxa"/>
            <w:tcBorders>
              <w:top w:val="single" w:sz="4" w:space="0" w:color="000000"/>
              <w:left w:val="single" w:sz="3" w:space="0" w:color="000000"/>
              <w:bottom w:val="single" w:sz="4" w:space="0" w:color="000000"/>
              <w:right w:val="single" w:sz="3" w:space="0" w:color="000000"/>
            </w:tcBorders>
            <w:shd w:val="clear" w:color="auto" w:fill="D9D9D9"/>
            <w:vAlign w:val="center"/>
          </w:tcPr>
          <w:p w14:paraId="693DC77F" w14:textId="77777777" w:rsidR="0084036A" w:rsidRPr="00E73B0F" w:rsidRDefault="0084036A" w:rsidP="00FF3CFD">
            <w:pPr>
              <w:spacing w:line="259" w:lineRule="auto"/>
              <w:ind w:right="5"/>
              <w:jc w:val="center"/>
              <w:rPr>
                <w:color w:val="000000" w:themeColor="text1"/>
                <w:sz w:val="22"/>
              </w:rPr>
            </w:pPr>
            <w:r w:rsidRPr="00E73B0F">
              <w:rPr>
                <w:rFonts w:ascii="Times New Roman" w:eastAsia="Times New Roman" w:hAnsi="Times New Roman" w:cs="Times New Roman"/>
                <w:b/>
                <w:color w:val="000000" w:themeColor="text1"/>
                <w:sz w:val="22"/>
              </w:rPr>
              <w:t xml:space="preserve">4726 </w:t>
            </w:r>
          </w:p>
        </w:tc>
        <w:tc>
          <w:tcPr>
            <w:tcW w:w="567" w:type="dxa"/>
            <w:tcBorders>
              <w:top w:val="single" w:sz="4" w:space="0" w:color="000000"/>
              <w:left w:val="single" w:sz="3" w:space="0" w:color="000000"/>
              <w:bottom w:val="single" w:sz="4" w:space="0" w:color="000000"/>
              <w:right w:val="single" w:sz="3" w:space="0" w:color="000000"/>
            </w:tcBorders>
            <w:shd w:val="clear" w:color="auto" w:fill="D9D9D9"/>
            <w:vAlign w:val="center"/>
          </w:tcPr>
          <w:p w14:paraId="021B42C9" w14:textId="77777777" w:rsidR="0084036A" w:rsidRPr="00E73B0F" w:rsidRDefault="0084036A" w:rsidP="0084036A">
            <w:pPr>
              <w:spacing w:line="259" w:lineRule="auto"/>
              <w:ind w:left="36"/>
              <w:jc w:val="left"/>
              <w:rPr>
                <w:color w:val="000000" w:themeColor="text1"/>
                <w:sz w:val="22"/>
              </w:rPr>
            </w:pPr>
            <w:r w:rsidRPr="00E73B0F">
              <w:rPr>
                <w:rFonts w:ascii="Times New Roman" w:eastAsia="Times New Roman" w:hAnsi="Times New Roman" w:cs="Times New Roman"/>
                <w:b/>
                <w:color w:val="000000" w:themeColor="text1"/>
                <w:sz w:val="22"/>
              </w:rPr>
              <w:t xml:space="preserve">1085 </w:t>
            </w:r>
          </w:p>
        </w:tc>
        <w:tc>
          <w:tcPr>
            <w:tcW w:w="992" w:type="dxa"/>
            <w:tcBorders>
              <w:top w:val="single" w:sz="4" w:space="0" w:color="000000"/>
              <w:left w:val="single" w:sz="3" w:space="0" w:color="000000"/>
              <w:bottom w:val="single" w:sz="4" w:space="0" w:color="000000"/>
              <w:right w:val="single" w:sz="3" w:space="0" w:color="000000"/>
            </w:tcBorders>
            <w:shd w:val="clear" w:color="auto" w:fill="D9D9D9"/>
            <w:vAlign w:val="center"/>
          </w:tcPr>
          <w:p w14:paraId="6ADDBEDB" w14:textId="77777777" w:rsidR="0084036A" w:rsidRPr="00E73B0F" w:rsidRDefault="0084036A" w:rsidP="0084036A">
            <w:pPr>
              <w:spacing w:line="259" w:lineRule="auto"/>
              <w:ind w:right="45"/>
              <w:jc w:val="center"/>
              <w:rPr>
                <w:color w:val="000000" w:themeColor="text1"/>
                <w:sz w:val="22"/>
              </w:rPr>
            </w:pPr>
            <w:r w:rsidRPr="00E73B0F">
              <w:rPr>
                <w:rFonts w:ascii="Times New Roman" w:eastAsia="Times New Roman" w:hAnsi="Times New Roman" w:cs="Times New Roman"/>
                <w:b/>
                <w:color w:val="000000" w:themeColor="text1"/>
                <w:sz w:val="22"/>
              </w:rPr>
              <w:t xml:space="preserve">1085 </w:t>
            </w:r>
          </w:p>
        </w:tc>
      </w:tr>
    </w:tbl>
    <w:p w14:paraId="25A5AE91" w14:textId="77777777" w:rsidR="000D4B8C" w:rsidRPr="00E73B0F" w:rsidRDefault="000D4B8C" w:rsidP="00FF6C0C">
      <w:pPr>
        <w:rPr>
          <w:color w:val="000000" w:themeColor="text1"/>
        </w:rPr>
      </w:pPr>
    </w:p>
    <w:p w14:paraId="6B4E780E" w14:textId="77777777" w:rsidR="00A13067" w:rsidRPr="00E73B0F" w:rsidRDefault="00A13067" w:rsidP="00FF6C0C">
      <w:pPr>
        <w:rPr>
          <w:b/>
          <w:color w:val="000000" w:themeColor="text1"/>
          <w:szCs w:val="24"/>
        </w:rPr>
      </w:pPr>
      <w:r w:rsidRPr="00E73B0F">
        <w:rPr>
          <w:b/>
          <w:color w:val="000000" w:themeColor="text1"/>
          <w:szCs w:val="24"/>
        </w:rPr>
        <w:t xml:space="preserve">Megjegyzések: </w:t>
      </w:r>
    </w:p>
    <w:p w14:paraId="3C60B230" w14:textId="124805D5" w:rsidR="00FF6C0C" w:rsidRPr="00E73B0F" w:rsidRDefault="00FF6C0C" w:rsidP="00FF6C0C">
      <w:pPr>
        <w:rPr>
          <w:color w:val="000000" w:themeColor="text1"/>
        </w:rPr>
      </w:pPr>
      <w:r w:rsidRPr="00E73B0F">
        <w:rPr>
          <w:color w:val="000000" w:themeColor="text1"/>
        </w:rPr>
        <w:t>A pedagógia szakgimnáziumi osztály</w:t>
      </w:r>
      <w:r w:rsidR="00BA072E" w:rsidRPr="00E73B0F">
        <w:rPr>
          <w:color w:val="000000" w:themeColor="text1"/>
        </w:rPr>
        <w:t>unkban</w:t>
      </w:r>
      <w:r w:rsidRPr="00E73B0F">
        <w:rPr>
          <w:iCs/>
          <w:color w:val="000000" w:themeColor="text1"/>
        </w:rPr>
        <w:t xml:space="preserve"> a természettudományos képzés</w:t>
      </w:r>
      <w:r w:rsidR="004F4D97" w:rsidRPr="00E73B0F">
        <w:rPr>
          <w:iCs/>
          <w:color w:val="000000" w:themeColor="text1"/>
        </w:rPr>
        <w:t>re (is)</w:t>
      </w:r>
      <w:r w:rsidRPr="00E73B0F">
        <w:rPr>
          <w:iCs/>
          <w:color w:val="000000" w:themeColor="text1"/>
        </w:rPr>
        <w:t xml:space="preserve"> </w:t>
      </w:r>
      <w:r w:rsidR="004F4D97" w:rsidRPr="00E73B0F">
        <w:rPr>
          <w:iCs/>
          <w:color w:val="000000" w:themeColor="text1"/>
        </w:rPr>
        <w:t xml:space="preserve">fordítható sáv* </w:t>
      </w:r>
      <w:r w:rsidRPr="00E73B0F">
        <w:rPr>
          <w:iCs/>
          <w:color w:val="000000" w:themeColor="text1"/>
        </w:rPr>
        <w:t>esetén a B megoldást választottuk, 9. évfolyamon komplex természettudomány tantárgyat tanítunk, a 10-</w:t>
      </w:r>
      <w:r w:rsidR="00DA556F" w:rsidRPr="00E73B0F">
        <w:rPr>
          <w:iCs/>
          <w:color w:val="000000" w:themeColor="text1"/>
        </w:rPr>
        <w:t xml:space="preserve">11 </w:t>
      </w:r>
      <w:r w:rsidRPr="00E73B0F">
        <w:rPr>
          <w:iCs/>
          <w:color w:val="000000" w:themeColor="text1"/>
        </w:rPr>
        <w:t>évfolyamon pedig biológia tantárgy kerül oktatásra.</w:t>
      </w:r>
    </w:p>
    <w:p w14:paraId="64A0B413" w14:textId="77777777" w:rsidR="00FF6C0C" w:rsidRPr="00E73B0F" w:rsidRDefault="00FF6C0C" w:rsidP="00FF6C0C">
      <w:pPr>
        <w:rPr>
          <w:bCs/>
          <w:iCs/>
          <w:color w:val="000000" w:themeColor="text1"/>
        </w:rPr>
      </w:pPr>
      <w:r w:rsidRPr="00E73B0F">
        <w:rPr>
          <w:bCs/>
          <w:iCs/>
          <w:color w:val="000000" w:themeColor="text1"/>
        </w:rPr>
        <w:t>A szabadon tervezhető órakeret</w:t>
      </w:r>
      <w:r w:rsidR="00EC4F65" w:rsidRPr="00E73B0F">
        <w:rPr>
          <w:bCs/>
          <w:iCs/>
          <w:color w:val="000000" w:themeColor="text1"/>
        </w:rPr>
        <w:t>et</w:t>
      </w:r>
      <w:r w:rsidRPr="00E73B0F">
        <w:rPr>
          <w:bCs/>
          <w:iCs/>
          <w:color w:val="000000" w:themeColor="text1"/>
        </w:rPr>
        <w:t xml:space="preserve"> </w:t>
      </w:r>
      <w:r w:rsidR="004F4D97" w:rsidRPr="00E73B0F">
        <w:rPr>
          <w:bCs/>
          <w:iCs/>
          <w:color w:val="000000" w:themeColor="text1"/>
        </w:rPr>
        <w:t xml:space="preserve">10-11. </w:t>
      </w:r>
      <w:r w:rsidRPr="00E73B0F">
        <w:rPr>
          <w:bCs/>
          <w:iCs/>
          <w:color w:val="000000" w:themeColor="text1"/>
        </w:rPr>
        <w:t xml:space="preserve">évfolyamon közismereti </w:t>
      </w:r>
      <w:r w:rsidR="00145E39" w:rsidRPr="00E73B0F">
        <w:rPr>
          <w:bCs/>
          <w:iCs/>
          <w:color w:val="000000" w:themeColor="text1"/>
        </w:rPr>
        <w:t>tan</w:t>
      </w:r>
      <w:r w:rsidRPr="00E73B0F">
        <w:rPr>
          <w:bCs/>
          <w:iCs/>
          <w:color w:val="000000" w:themeColor="text1"/>
        </w:rPr>
        <w:t xml:space="preserve">tárgyak </w:t>
      </w:r>
      <w:r w:rsidR="00145E39" w:rsidRPr="00E73B0F">
        <w:rPr>
          <w:bCs/>
          <w:iCs/>
          <w:color w:val="000000" w:themeColor="text1"/>
        </w:rPr>
        <w:t xml:space="preserve">óraszámának emelésére </w:t>
      </w:r>
      <w:r w:rsidR="004F4D97" w:rsidRPr="00E73B0F">
        <w:rPr>
          <w:bCs/>
          <w:iCs/>
          <w:color w:val="000000" w:themeColor="text1"/>
        </w:rPr>
        <w:t>használjuk fel: biológia, matematika, művészetek.</w:t>
      </w:r>
    </w:p>
    <w:p w14:paraId="0429388A" w14:textId="77777777" w:rsidR="004F4D97" w:rsidRPr="00E73B0F" w:rsidRDefault="004F4D97" w:rsidP="00FF6C0C">
      <w:pPr>
        <w:rPr>
          <w:color w:val="000000" w:themeColor="text1"/>
        </w:rPr>
      </w:pPr>
      <w:r w:rsidRPr="00E73B0F">
        <w:rPr>
          <w:bCs/>
          <w:iCs/>
          <w:color w:val="000000" w:themeColor="text1"/>
        </w:rPr>
        <w:t xml:space="preserve">12. évfolyamon a magyar nyelv és irodalom, matematika, művészetek kapott plusz egy-egy órát, </w:t>
      </w:r>
      <w:r w:rsidR="00F94F8F" w:rsidRPr="00E73B0F">
        <w:rPr>
          <w:bCs/>
          <w:iCs/>
          <w:color w:val="000000" w:themeColor="text1"/>
        </w:rPr>
        <w:t xml:space="preserve">az állampolgári ismeretek tantárgy kapott plusz két órát, </w:t>
      </w:r>
      <w:r w:rsidRPr="00E73B0F">
        <w:rPr>
          <w:bCs/>
          <w:iCs/>
          <w:color w:val="000000" w:themeColor="text1"/>
        </w:rPr>
        <w:t>valamint megemeltük a szakmai tantárgyak óraszámát is eggyel.</w:t>
      </w:r>
    </w:p>
    <w:p w14:paraId="3C6AAE5F" w14:textId="77777777" w:rsidR="00FA6B93" w:rsidRPr="00E73B0F" w:rsidRDefault="00FA6B93" w:rsidP="005268AD">
      <w:pPr>
        <w:rPr>
          <w:b/>
          <w:color w:val="000000" w:themeColor="text1"/>
        </w:rPr>
      </w:pPr>
    </w:p>
    <w:p w14:paraId="63B03ABE" w14:textId="77777777" w:rsidR="008A299E" w:rsidRPr="00E73B0F" w:rsidRDefault="00666C99" w:rsidP="00A13067">
      <w:pPr>
        <w:pStyle w:val="cmsor20"/>
        <w:spacing w:before="120" w:after="0"/>
        <w:rPr>
          <w:rFonts w:ascii="Times New Roman" w:hAnsi="Times New Roman" w:cs="Times New Roman"/>
          <w:color w:val="000000" w:themeColor="text1"/>
        </w:rPr>
      </w:pPr>
      <w:r w:rsidRPr="00E73B0F">
        <w:rPr>
          <w:rFonts w:ascii="Times New Roman" w:hAnsi="Times New Roman" w:cs="Times New Roman"/>
          <w:color w:val="000000" w:themeColor="text1"/>
        </w:rPr>
        <w:br w:type="page"/>
      </w:r>
      <w:bookmarkStart w:id="4" w:name="_Toc120262465"/>
      <w:r w:rsidR="008A299E" w:rsidRPr="00E73B0F">
        <w:rPr>
          <w:rFonts w:ascii="Times New Roman" w:hAnsi="Times New Roman" w:cs="Times New Roman"/>
          <w:color w:val="000000" w:themeColor="text1"/>
        </w:rPr>
        <w:lastRenderedPageBreak/>
        <w:t>Gimnáziumi oktatás</w:t>
      </w:r>
      <w:bookmarkEnd w:id="4"/>
    </w:p>
    <w:p w14:paraId="7ACA68C1" w14:textId="77777777" w:rsidR="00FA6B93" w:rsidRPr="00E73B0F" w:rsidRDefault="00FA6B93" w:rsidP="00FA6B93">
      <w:pPr>
        <w:rPr>
          <w:b/>
          <w:color w:val="000000" w:themeColor="text1"/>
        </w:rPr>
      </w:pPr>
      <w:r w:rsidRPr="00E73B0F">
        <w:rPr>
          <w:b/>
          <w:color w:val="000000" w:themeColor="text1"/>
        </w:rPr>
        <w:t>G</w:t>
      </w:r>
      <w:r w:rsidR="008A299E" w:rsidRPr="00E73B0F">
        <w:rPr>
          <w:b/>
          <w:color w:val="000000" w:themeColor="text1"/>
        </w:rPr>
        <w:t>imnáziumi oktatásu</w:t>
      </w:r>
      <w:r w:rsidRPr="00E73B0F">
        <w:rPr>
          <w:b/>
          <w:color w:val="000000" w:themeColor="text1"/>
        </w:rPr>
        <w:t xml:space="preserve">nk </w:t>
      </w:r>
      <w:r w:rsidR="00666C99" w:rsidRPr="00E73B0F">
        <w:rPr>
          <w:b/>
          <w:color w:val="000000" w:themeColor="text1"/>
        </w:rPr>
        <w:t xml:space="preserve">óratervi hálója </w:t>
      </w:r>
      <w:r w:rsidRPr="00E73B0F">
        <w:rPr>
          <w:b/>
          <w:color w:val="000000" w:themeColor="text1"/>
        </w:rPr>
        <w:t>(9-12.</w:t>
      </w:r>
      <w:r w:rsidR="00666C99" w:rsidRPr="00E73B0F">
        <w:rPr>
          <w:b/>
          <w:color w:val="000000" w:themeColor="text1"/>
        </w:rPr>
        <w:t xml:space="preserve"> évfolyam) </w:t>
      </w:r>
      <w:r w:rsidRPr="00E73B0F">
        <w:rPr>
          <w:b/>
          <w:color w:val="000000" w:themeColor="text1"/>
        </w:rPr>
        <w:t>2020.</w:t>
      </w:r>
      <w:r w:rsidR="00666C99" w:rsidRPr="00E73B0F">
        <w:rPr>
          <w:b/>
          <w:color w:val="000000" w:themeColor="text1"/>
        </w:rPr>
        <w:t xml:space="preserve"> </w:t>
      </w:r>
      <w:r w:rsidRPr="00E73B0F">
        <w:rPr>
          <w:b/>
          <w:color w:val="000000" w:themeColor="text1"/>
        </w:rPr>
        <w:t>09.</w:t>
      </w:r>
      <w:r w:rsidR="00666C99" w:rsidRPr="00E73B0F">
        <w:rPr>
          <w:b/>
          <w:color w:val="000000" w:themeColor="text1"/>
        </w:rPr>
        <w:t xml:space="preserve"> </w:t>
      </w:r>
      <w:r w:rsidRPr="00E73B0F">
        <w:rPr>
          <w:b/>
          <w:color w:val="000000" w:themeColor="text1"/>
        </w:rPr>
        <w:t>01-től felmenő rendszerben</w:t>
      </w:r>
      <w:r w:rsidR="00666C99" w:rsidRPr="00E73B0F">
        <w:rPr>
          <w:b/>
          <w:color w:val="000000" w:themeColor="text1"/>
        </w:rPr>
        <w:t xml:space="preserve"> </w:t>
      </w:r>
      <w:r w:rsidR="008A299E" w:rsidRPr="00E73B0F">
        <w:rPr>
          <w:i/>
          <w:color w:val="000000" w:themeColor="text1"/>
        </w:rPr>
        <w:t xml:space="preserve">(zárójelben a </w:t>
      </w:r>
      <w:proofErr w:type="spellStart"/>
      <w:r w:rsidR="008A299E" w:rsidRPr="00E73B0F">
        <w:rPr>
          <w:i/>
          <w:color w:val="000000" w:themeColor="text1"/>
        </w:rPr>
        <w:t>Nat</w:t>
      </w:r>
      <w:proofErr w:type="spellEnd"/>
      <w:r w:rsidR="008A299E" w:rsidRPr="00E73B0F">
        <w:rPr>
          <w:i/>
          <w:color w:val="000000" w:themeColor="text1"/>
        </w:rPr>
        <w:t xml:space="preserve"> által ajánlott óraszám olvasható, előtte pirossal az intézményi óraszám, amit 9-10. évfolyamon a szabadon tervezhető, 11-12. évfolyamon a szabadon tervezhető és a kötött célú órakeret terhére emeltünk meg)</w:t>
      </w:r>
      <w:r w:rsidR="008A299E" w:rsidRPr="00E73B0F">
        <w:rPr>
          <w:b/>
          <w:i/>
          <w:color w:val="000000" w:themeColor="text1"/>
        </w:rPr>
        <w:t>:</w:t>
      </w:r>
      <w:r w:rsidR="008A299E" w:rsidRPr="00E73B0F">
        <w:rPr>
          <w:b/>
          <w:color w:val="000000" w:themeColor="text1"/>
        </w:rPr>
        <w:t xml:space="preserve"> </w:t>
      </w:r>
    </w:p>
    <w:tbl>
      <w:tblPr>
        <w:tblW w:w="8588" w:type="dxa"/>
        <w:jc w:val="center"/>
        <w:tblCellMar>
          <w:left w:w="70" w:type="dxa"/>
          <w:right w:w="70" w:type="dxa"/>
        </w:tblCellMar>
        <w:tblLook w:val="04A0" w:firstRow="1" w:lastRow="0" w:firstColumn="1" w:lastColumn="0" w:noHBand="0" w:noVBand="1"/>
      </w:tblPr>
      <w:tblGrid>
        <w:gridCol w:w="4128"/>
        <w:gridCol w:w="1112"/>
        <w:gridCol w:w="1134"/>
        <w:gridCol w:w="1083"/>
        <w:gridCol w:w="1131"/>
      </w:tblGrid>
      <w:tr w:rsidR="00E73B0F" w:rsidRPr="00E73B0F" w14:paraId="236569DC" w14:textId="77777777" w:rsidTr="00A13067">
        <w:trPr>
          <w:trHeight w:val="578"/>
          <w:jc w:val="center"/>
        </w:trPr>
        <w:tc>
          <w:tcPr>
            <w:tcW w:w="858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221BD3B" w14:textId="77777777" w:rsidR="006F405C" w:rsidRPr="00E73B0F" w:rsidRDefault="006F405C" w:rsidP="000D7A00">
            <w:pPr>
              <w:jc w:val="center"/>
              <w:rPr>
                <w:b/>
                <w:bCs/>
                <w:color w:val="000000" w:themeColor="text1"/>
                <w:sz w:val="28"/>
                <w:szCs w:val="28"/>
              </w:rPr>
            </w:pPr>
            <w:r w:rsidRPr="00E73B0F">
              <w:rPr>
                <w:b/>
                <w:bCs/>
                <w:color w:val="000000" w:themeColor="text1"/>
                <w:sz w:val="28"/>
                <w:szCs w:val="28"/>
              </w:rPr>
              <w:t>Nyelvi tagozat</w:t>
            </w:r>
          </w:p>
        </w:tc>
      </w:tr>
      <w:tr w:rsidR="00E73B0F" w:rsidRPr="00E73B0F" w14:paraId="294BD936" w14:textId="77777777" w:rsidTr="00A13067">
        <w:trPr>
          <w:trHeight w:val="315"/>
          <w:jc w:val="center"/>
        </w:trPr>
        <w:tc>
          <w:tcPr>
            <w:tcW w:w="4128" w:type="dxa"/>
            <w:tcBorders>
              <w:top w:val="nil"/>
              <w:left w:val="single" w:sz="4" w:space="0" w:color="auto"/>
              <w:bottom w:val="single" w:sz="4" w:space="0" w:color="auto"/>
              <w:right w:val="single" w:sz="4" w:space="0" w:color="auto"/>
            </w:tcBorders>
            <w:shd w:val="clear" w:color="auto" w:fill="D9E2F3"/>
            <w:noWrap/>
            <w:vAlign w:val="bottom"/>
            <w:hideMark/>
          </w:tcPr>
          <w:p w14:paraId="049AE635" w14:textId="77777777" w:rsidR="006F405C" w:rsidRPr="00E73B0F" w:rsidRDefault="006F405C" w:rsidP="000D7A00">
            <w:pPr>
              <w:rPr>
                <w:b/>
                <w:bCs/>
                <w:color w:val="000000" w:themeColor="text1"/>
                <w:sz w:val="22"/>
                <w:szCs w:val="22"/>
              </w:rPr>
            </w:pPr>
            <w:r w:rsidRPr="00E73B0F">
              <w:rPr>
                <w:b/>
                <w:bCs/>
                <w:color w:val="000000" w:themeColor="text1"/>
                <w:sz w:val="22"/>
                <w:szCs w:val="22"/>
              </w:rPr>
              <w:t>Heti óraszám/évfolyam</w:t>
            </w:r>
          </w:p>
        </w:tc>
        <w:tc>
          <w:tcPr>
            <w:tcW w:w="1112" w:type="dxa"/>
            <w:tcBorders>
              <w:top w:val="single" w:sz="4" w:space="0" w:color="auto"/>
              <w:left w:val="nil"/>
              <w:bottom w:val="single" w:sz="4" w:space="0" w:color="auto"/>
              <w:right w:val="single" w:sz="4" w:space="0" w:color="000000"/>
            </w:tcBorders>
            <w:shd w:val="clear" w:color="auto" w:fill="D9E2F3"/>
            <w:noWrap/>
            <w:vAlign w:val="bottom"/>
            <w:hideMark/>
          </w:tcPr>
          <w:p w14:paraId="457E2518"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9.</w:t>
            </w:r>
          </w:p>
        </w:tc>
        <w:tc>
          <w:tcPr>
            <w:tcW w:w="1134" w:type="dxa"/>
            <w:tcBorders>
              <w:top w:val="single" w:sz="4" w:space="0" w:color="auto"/>
              <w:left w:val="nil"/>
              <w:bottom w:val="single" w:sz="4" w:space="0" w:color="auto"/>
              <w:right w:val="single" w:sz="4" w:space="0" w:color="000000"/>
            </w:tcBorders>
            <w:shd w:val="clear" w:color="auto" w:fill="D9E2F3"/>
            <w:noWrap/>
            <w:vAlign w:val="bottom"/>
            <w:hideMark/>
          </w:tcPr>
          <w:p w14:paraId="1361D925"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10.</w:t>
            </w:r>
          </w:p>
        </w:tc>
        <w:tc>
          <w:tcPr>
            <w:tcW w:w="1083" w:type="dxa"/>
            <w:tcBorders>
              <w:top w:val="single" w:sz="4" w:space="0" w:color="auto"/>
              <w:left w:val="nil"/>
              <w:bottom w:val="single" w:sz="4" w:space="0" w:color="auto"/>
              <w:right w:val="single" w:sz="4" w:space="0" w:color="000000"/>
            </w:tcBorders>
            <w:shd w:val="clear" w:color="auto" w:fill="D9E2F3"/>
            <w:noWrap/>
            <w:vAlign w:val="bottom"/>
            <w:hideMark/>
          </w:tcPr>
          <w:p w14:paraId="2BD42899"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11.</w:t>
            </w:r>
          </w:p>
        </w:tc>
        <w:tc>
          <w:tcPr>
            <w:tcW w:w="1131" w:type="dxa"/>
            <w:tcBorders>
              <w:top w:val="single" w:sz="4" w:space="0" w:color="auto"/>
              <w:left w:val="nil"/>
              <w:bottom w:val="single" w:sz="4" w:space="0" w:color="auto"/>
              <w:right w:val="single" w:sz="4" w:space="0" w:color="auto"/>
            </w:tcBorders>
            <w:shd w:val="clear" w:color="auto" w:fill="D9E2F3"/>
            <w:noWrap/>
            <w:vAlign w:val="bottom"/>
            <w:hideMark/>
          </w:tcPr>
          <w:p w14:paraId="05264C5A"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12.</w:t>
            </w:r>
          </w:p>
        </w:tc>
      </w:tr>
      <w:tr w:rsidR="00E73B0F" w:rsidRPr="00E73B0F" w14:paraId="1517334B" w14:textId="77777777" w:rsidTr="00A13067">
        <w:trPr>
          <w:trHeight w:hRule="exact" w:val="421"/>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5DD8AF27" w14:textId="77777777" w:rsidR="006F405C" w:rsidRPr="00E73B0F" w:rsidRDefault="006F405C" w:rsidP="000D7A00">
            <w:pPr>
              <w:rPr>
                <w:color w:val="000000" w:themeColor="text1"/>
                <w:sz w:val="22"/>
                <w:szCs w:val="22"/>
              </w:rPr>
            </w:pPr>
            <w:r w:rsidRPr="00E73B0F">
              <w:rPr>
                <w:color w:val="000000" w:themeColor="text1"/>
                <w:sz w:val="22"/>
                <w:szCs w:val="22"/>
              </w:rPr>
              <w:t>Magyar nyelv és irodalom</w:t>
            </w:r>
          </w:p>
        </w:tc>
        <w:tc>
          <w:tcPr>
            <w:tcW w:w="1112" w:type="dxa"/>
            <w:tcBorders>
              <w:top w:val="nil"/>
              <w:left w:val="nil"/>
              <w:bottom w:val="single" w:sz="4" w:space="0" w:color="auto"/>
              <w:right w:val="single" w:sz="4" w:space="0" w:color="auto"/>
            </w:tcBorders>
            <w:shd w:val="clear" w:color="auto" w:fill="auto"/>
            <w:noWrap/>
            <w:vAlign w:val="center"/>
            <w:hideMark/>
          </w:tcPr>
          <w:p w14:paraId="5CC45065" w14:textId="77777777" w:rsidR="006F405C" w:rsidRPr="00E73B0F" w:rsidRDefault="006F405C" w:rsidP="00C84390">
            <w:pPr>
              <w:jc w:val="center"/>
              <w:rPr>
                <w:color w:val="000000" w:themeColor="text1"/>
                <w:sz w:val="22"/>
                <w:szCs w:val="22"/>
              </w:rPr>
            </w:pPr>
            <w:r w:rsidRPr="00E73B0F">
              <w:rPr>
                <w:color w:val="000000" w:themeColor="text1"/>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14:paraId="724D1BBD" w14:textId="77777777" w:rsidR="006F405C" w:rsidRPr="00E73B0F" w:rsidRDefault="006F405C" w:rsidP="00C84390">
            <w:pPr>
              <w:jc w:val="center"/>
              <w:rPr>
                <w:color w:val="000000" w:themeColor="text1"/>
                <w:sz w:val="22"/>
                <w:szCs w:val="22"/>
              </w:rPr>
            </w:pPr>
            <w:r w:rsidRPr="00E73B0F">
              <w:rPr>
                <w:color w:val="000000" w:themeColor="text1"/>
                <w:sz w:val="22"/>
                <w:szCs w:val="22"/>
              </w:rPr>
              <w:t>4</w:t>
            </w:r>
          </w:p>
        </w:tc>
        <w:tc>
          <w:tcPr>
            <w:tcW w:w="1083" w:type="dxa"/>
            <w:tcBorders>
              <w:top w:val="nil"/>
              <w:left w:val="nil"/>
              <w:bottom w:val="single" w:sz="4" w:space="0" w:color="auto"/>
              <w:right w:val="single" w:sz="4" w:space="0" w:color="auto"/>
            </w:tcBorders>
            <w:shd w:val="clear" w:color="auto" w:fill="auto"/>
            <w:noWrap/>
            <w:vAlign w:val="center"/>
            <w:hideMark/>
          </w:tcPr>
          <w:p w14:paraId="132E14D4" w14:textId="77777777" w:rsidR="006F405C" w:rsidRPr="00E73B0F" w:rsidRDefault="006F405C" w:rsidP="00C84390">
            <w:pPr>
              <w:jc w:val="center"/>
              <w:rPr>
                <w:color w:val="000000" w:themeColor="text1"/>
                <w:sz w:val="22"/>
                <w:szCs w:val="22"/>
              </w:rPr>
            </w:pPr>
            <w:r w:rsidRPr="00E73B0F">
              <w:rPr>
                <w:color w:val="000000" w:themeColor="text1"/>
                <w:sz w:val="22"/>
                <w:szCs w:val="22"/>
              </w:rPr>
              <w:t>4</w:t>
            </w:r>
          </w:p>
        </w:tc>
        <w:tc>
          <w:tcPr>
            <w:tcW w:w="1131" w:type="dxa"/>
            <w:tcBorders>
              <w:top w:val="nil"/>
              <w:left w:val="nil"/>
              <w:bottom w:val="single" w:sz="4" w:space="0" w:color="auto"/>
              <w:right w:val="single" w:sz="4" w:space="0" w:color="auto"/>
            </w:tcBorders>
            <w:shd w:val="clear" w:color="auto" w:fill="auto"/>
            <w:noWrap/>
            <w:vAlign w:val="center"/>
            <w:hideMark/>
          </w:tcPr>
          <w:p w14:paraId="69E1C388" w14:textId="77777777" w:rsidR="006F405C" w:rsidRPr="00E73B0F" w:rsidRDefault="006F405C" w:rsidP="00C84390">
            <w:pPr>
              <w:jc w:val="center"/>
              <w:rPr>
                <w:b/>
                <w:bCs/>
                <w:color w:val="000000" w:themeColor="text1"/>
                <w:sz w:val="22"/>
                <w:szCs w:val="22"/>
              </w:rPr>
            </w:pPr>
            <w:r w:rsidRPr="00E73B0F">
              <w:rPr>
                <w:b/>
                <w:bCs/>
                <w:color w:val="000000" w:themeColor="text1"/>
                <w:sz w:val="22"/>
                <w:szCs w:val="22"/>
              </w:rPr>
              <w:t xml:space="preserve">5 </w:t>
            </w:r>
            <w:r w:rsidRPr="00E73B0F">
              <w:rPr>
                <w:bCs/>
                <w:color w:val="000000" w:themeColor="text1"/>
                <w:sz w:val="22"/>
                <w:szCs w:val="22"/>
              </w:rPr>
              <w:t>(4)</w:t>
            </w:r>
            <w:r w:rsidRPr="00E73B0F">
              <w:rPr>
                <w:color w:val="000000" w:themeColor="text1"/>
                <w:sz w:val="22"/>
                <w:szCs w:val="22"/>
              </w:rPr>
              <w:t> </w:t>
            </w:r>
          </w:p>
        </w:tc>
      </w:tr>
      <w:tr w:rsidR="00E73B0F" w:rsidRPr="00E73B0F" w14:paraId="2F610484" w14:textId="77777777" w:rsidTr="00A13067">
        <w:trPr>
          <w:trHeight w:hRule="exact" w:val="498"/>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36177387" w14:textId="77777777" w:rsidR="006F405C" w:rsidRPr="00E73B0F" w:rsidRDefault="006F405C" w:rsidP="000D7A00">
            <w:pPr>
              <w:rPr>
                <w:color w:val="000000" w:themeColor="text1"/>
                <w:sz w:val="22"/>
                <w:szCs w:val="22"/>
              </w:rPr>
            </w:pPr>
            <w:r w:rsidRPr="00E73B0F">
              <w:rPr>
                <w:color w:val="000000" w:themeColor="text1"/>
                <w:sz w:val="22"/>
                <w:szCs w:val="22"/>
              </w:rPr>
              <w:t>Matematika</w:t>
            </w:r>
          </w:p>
        </w:tc>
        <w:tc>
          <w:tcPr>
            <w:tcW w:w="1112" w:type="dxa"/>
            <w:tcBorders>
              <w:top w:val="nil"/>
              <w:left w:val="nil"/>
              <w:bottom w:val="single" w:sz="4" w:space="0" w:color="auto"/>
              <w:right w:val="single" w:sz="4" w:space="0" w:color="auto"/>
            </w:tcBorders>
            <w:shd w:val="clear" w:color="auto" w:fill="auto"/>
            <w:noWrap/>
            <w:vAlign w:val="center"/>
            <w:hideMark/>
          </w:tcPr>
          <w:p w14:paraId="3CB7CD1F" w14:textId="77777777" w:rsidR="006F405C" w:rsidRPr="00E73B0F" w:rsidRDefault="006F405C" w:rsidP="00C84390">
            <w:pPr>
              <w:jc w:val="center"/>
              <w:rPr>
                <w:color w:val="000000" w:themeColor="text1"/>
                <w:sz w:val="22"/>
                <w:szCs w:val="22"/>
              </w:rPr>
            </w:pPr>
            <w:r w:rsidRPr="00E73B0F">
              <w:rPr>
                <w:color w:val="000000" w:themeColor="text1"/>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14:paraId="7244F83F" w14:textId="77777777" w:rsidR="006F405C" w:rsidRPr="00E73B0F" w:rsidRDefault="006F405C" w:rsidP="00C84390">
            <w:pPr>
              <w:jc w:val="center"/>
              <w:rPr>
                <w:color w:val="000000" w:themeColor="text1"/>
                <w:sz w:val="22"/>
                <w:szCs w:val="22"/>
              </w:rPr>
            </w:pPr>
            <w:r w:rsidRPr="00E73B0F">
              <w:rPr>
                <w:color w:val="000000" w:themeColor="text1"/>
                <w:sz w:val="22"/>
                <w:szCs w:val="22"/>
              </w:rPr>
              <w:t>3</w:t>
            </w:r>
          </w:p>
        </w:tc>
        <w:tc>
          <w:tcPr>
            <w:tcW w:w="1083" w:type="dxa"/>
            <w:tcBorders>
              <w:top w:val="nil"/>
              <w:left w:val="nil"/>
              <w:bottom w:val="single" w:sz="4" w:space="0" w:color="auto"/>
              <w:right w:val="single" w:sz="4" w:space="0" w:color="auto"/>
            </w:tcBorders>
            <w:shd w:val="clear" w:color="auto" w:fill="auto"/>
            <w:noWrap/>
            <w:vAlign w:val="center"/>
            <w:hideMark/>
          </w:tcPr>
          <w:p w14:paraId="5AF48EDB" w14:textId="77777777" w:rsidR="006F405C" w:rsidRPr="00E73B0F" w:rsidRDefault="00305D1D" w:rsidP="00C84390">
            <w:pPr>
              <w:jc w:val="center"/>
              <w:rPr>
                <w:color w:val="000000" w:themeColor="text1"/>
                <w:sz w:val="22"/>
                <w:szCs w:val="22"/>
              </w:rPr>
            </w:pPr>
            <w:r w:rsidRPr="00E73B0F">
              <w:rPr>
                <w:color w:val="000000" w:themeColor="text1"/>
                <w:sz w:val="22"/>
                <w:szCs w:val="22"/>
              </w:rPr>
              <w:t>4</w:t>
            </w:r>
            <w:r w:rsidR="00A13067" w:rsidRPr="00E73B0F">
              <w:rPr>
                <w:color w:val="000000" w:themeColor="text1"/>
                <w:sz w:val="22"/>
                <w:szCs w:val="22"/>
              </w:rPr>
              <w:t xml:space="preserve"> </w:t>
            </w:r>
            <w:r w:rsidRPr="00E73B0F">
              <w:rPr>
                <w:color w:val="000000" w:themeColor="text1"/>
                <w:sz w:val="22"/>
                <w:szCs w:val="22"/>
              </w:rPr>
              <w:t>(3)</w:t>
            </w:r>
          </w:p>
        </w:tc>
        <w:tc>
          <w:tcPr>
            <w:tcW w:w="1131" w:type="dxa"/>
            <w:tcBorders>
              <w:top w:val="nil"/>
              <w:left w:val="nil"/>
              <w:bottom w:val="single" w:sz="4" w:space="0" w:color="auto"/>
              <w:right w:val="single" w:sz="4" w:space="0" w:color="auto"/>
            </w:tcBorders>
            <w:shd w:val="clear" w:color="auto" w:fill="auto"/>
            <w:noWrap/>
            <w:vAlign w:val="center"/>
            <w:hideMark/>
          </w:tcPr>
          <w:p w14:paraId="73195F11" w14:textId="77777777" w:rsidR="006F405C" w:rsidRPr="00E73B0F" w:rsidRDefault="006F405C" w:rsidP="00C84390">
            <w:pPr>
              <w:jc w:val="center"/>
              <w:rPr>
                <w:b/>
                <w:bCs/>
                <w:color w:val="000000" w:themeColor="text1"/>
                <w:sz w:val="22"/>
                <w:szCs w:val="22"/>
              </w:rPr>
            </w:pPr>
            <w:r w:rsidRPr="00E73B0F">
              <w:rPr>
                <w:b/>
                <w:bCs/>
                <w:color w:val="000000" w:themeColor="text1"/>
                <w:sz w:val="22"/>
                <w:szCs w:val="22"/>
              </w:rPr>
              <w:t xml:space="preserve">4 </w:t>
            </w:r>
            <w:r w:rsidRPr="00E73B0F">
              <w:rPr>
                <w:bCs/>
                <w:color w:val="000000" w:themeColor="text1"/>
                <w:sz w:val="22"/>
                <w:szCs w:val="22"/>
              </w:rPr>
              <w:t>(3)</w:t>
            </w:r>
          </w:p>
        </w:tc>
      </w:tr>
      <w:tr w:rsidR="00E73B0F" w:rsidRPr="00E73B0F" w14:paraId="4C3D0822" w14:textId="77777777" w:rsidTr="00A13067">
        <w:trPr>
          <w:trHeight w:hRule="exact" w:val="459"/>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37F700D0" w14:textId="77777777" w:rsidR="006F405C" w:rsidRPr="00E73B0F" w:rsidRDefault="006F405C" w:rsidP="000D7A00">
            <w:pPr>
              <w:rPr>
                <w:color w:val="000000" w:themeColor="text1"/>
                <w:sz w:val="22"/>
                <w:szCs w:val="22"/>
              </w:rPr>
            </w:pPr>
            <w:r w:rsidRPr="00E73B0F">
              <w:rPr>
                <w:color w:val="000000" w:themeColor="text1"/>
                <w:sz w:val="22"/>
                <w:szCs w:val="22"/>
              </w:rPr>
              <w:t>Történelem</w:t>
            </w:r>
          </w:p>
        </w:tc>
        <w:tc>
          <w:tcPr>
            <w:tcW w:w="1112" w:type="dxa"/>
            <w:tcBorders>
              <w:top w:val="nil"/>
              <w:left w:val="nil"/>
              <w:bottom w:val="single" w:sz="4" w:space="0" w:color="auto"/>
              <w:right w:val="single" w:sz="4" w:space="0" w:color="auto"/>
            </w:tcBorders>
            <w:shd w:val="clear" w:color="000000" w:fill="FFFFFF"/>
            <w:noWrap/>
            <w:vAlign w:val="center"/>
            <w:hideMark/>
          </w:tcPr>
          <w:p w14:paraId="19E702A2" w14:textId="77777777" w:rsidR="006F405C" w:rsidRPr="00E73B0F" w:rsidRDefault="006F405C" w:rsidP="00C84390">
            <w:pPr>
              <w:jc w:val="center"/>
              <w:rPr>
                <w:color w:val="000000" w:themeColor="text1"/>
                <w:sz w:val="22"/>
                <w:szCs w:val="22"/>
              </w:rPr>
            </w:pPr>
            <w:r w:rsidRPr="00E73B0F">
              <w:rPr>
                <w:color w:val="000000" w:themeColor="text1"/>
                <w:sz w:val="22"/>
                <w:szCs w:val="22"/>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4E5CB6E0" w14:textId="77777777" w:rsidR="006F405C" w:rsidRPr="00E73B0F" w:rsidRDefault="006F405C" w:rsidP="00C84390">
            <w:pPr>
              <w:jc w:val="center"/>
              <w:rPr>
                <w:color w:val="000000" w:themeColor="text1"/>
                <w:sz w:val="22"/>
                <w:szCs w:val="22"/>
              </w:rPr>
            </w:pPr>
            <w:r w:rsidRPr="00E73B0F">
              <w:rPr>
                <w:color w:val="000000" w:themeColor="text1"/>
                <w:sz w:val="22"/>
                <w:szCs w:val="22"/>
              </w:rPr>
              <w:t>2</w:t>
            </w:r>
          </w:p>
        </w:tc>
        <w:tc>
          <w:tcPr>
            <w:tcW w:w="1083" w:type="dxa"/>
            <w:tcBorders>
              <w:top w:val="nil"/>
              <w:left w:val="nil"/>
              <w:bottom w:val="single" w:sz="4" w:space="0" w:color="auto"/>
              <w:right w:val="single" w:sz="4" w:space="0" w:color="auto"/>
            </w:tcBorders>
            <w:shd w:val="clear" w:color="000000" w:fill="FFFFFF"/>
            <w:noWrap/>
            <w:vAlign w:val="center"/>
            <w:hideMark/>
          </w:tcPr>
          <w:p w14:paraId="55E087CA" w14:textId="77777777" w:rsidR="006F405C" w:rsidRPr="00E73B0F" w:rsidRDefault="006F405C" w:rsidP="00C84390">
            <w:pPr>
              <w:jc w:val="center"/>
              <w:rPr>
                <w:color w:val="000000" w:themeColor="text1"/>
                <w:sz w:val="22"/>
                <w:szCs w:val="22"/>
              </w:rPr>
            </w:pPr>
            <w:r w:rsidRPr="00E73B0F">
              <w:rPr>
                <w:color w:val="000000" w:themeColor="text1"/>
                <w:sz w:val="22"/>
                <w:szCs w:val="22"/>
              </w:rPr>
              <w:t>3</w:t>
            </w:r>
          </w:p>
        </w:tc>
        <w:tc>
          <w:tcPr>
            <w:tcW w:w="1131" w:type="dxa"/>
            <w:tcBorders>
              <w:top w:val="nil"/>
              <w:left w:val="nil"/>
              <w:bottom w:val="single" w:sz="4" w:space="0" w:color="auto"/>
              <w:right w:val="single" w:sz="4" w:space="0" w:color="auto"/>
            </w:tcBorders>
            <w:shd w:val="clear" w:color="auto" w:fill="auto"/>
            <w:noWrap/>
            <w:vAlign w:val="center"/>
            <w:hideMark/>
          </w:tcPr>
          <w:p w14:paraId="21C6371D" w14:textId="77777777" w:rsidR="006F405C" w:rsidRPr="00E73B0F" w:rsidRDefault="006F405C" w:rsidP="00C84390">
            <w:pPr>
              <w:jc w:val="center"/>
              <w:rPr>
                <w:b/>
                <w:bCs/>
                <w:color w:val="000000" w:themeColor="text1"/>
                <w:sz w:val="22"/>
                <w:szCs w:val="22"/>
              </w:rPr>
            </w:pPr>
            <w:r w:rsidRPr="00E73B0F">
              <w:rPr>
                <w:b/>
                <w:bCs/>
                <w:color w:val="000000" w:themeColor="text1"/>
                <w:sz w:val="22"/>
                <w:szCs w:val="22"/>
              </w:rPr>
              <w:t xml:space="preserve">4 </w:t>
            </w:r>
            <w:r w:rsidRPr="00E73B0F">
              <w:rPr>
                <w:bCs/>
                <w:color w:val="000000" w:themeColor="text1"/>
                <w:sz w:val="22"/>
                <w:szCs w:val="22"/>
              </w:rPr>
              <w:t>(3)</w:t>
            </w:r>
          </w:p>
        </w:tc>
      </w:tr>
      <w:tr w:rsidR="00E73B0F" w:rsidRPr="00E73B0F" w14:paraId="0809A0C5" w14:textId="77777777" w:rsidTr="00A13067">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5C6DEDD2" w14:textId="77777777" w:rsidR="006F405C" w:rsidRPr="00E73B0F" w:rsidRDefault="006F405C" w:rsidP="000D7A00">
            <w:pPr>
              <w:rPr>
                <w:color w:val="000000" w:themeColor="text1"/>
                <w:sz w:val="22"/>
                <w:szCs w:val="22"/>
              </w:rPr>
            </w:pPr>
            <w:r w:rsidRPr="00E73B0F">
              <w:rPr>
                <w:color w:val="000000" w:themeColor="text1"/>
                <w:sz w:val="22"/>
                <w:szCs w:val="22"/>
              </w:rPr>
              <w:t>Állampolgári ismeretek</w:t>
            </w:r>
          </w:p>
        </w:tc>
        <w:tc>
          <w:tcPr>
            <w:tcW w:w="3329" w:type="dxa"/>
            <w:gridSpan w:val="3"/>
            <w:tcBorders>
              <w:top w:val="single" w:sz="4" w:space="0" w:color="auto"/>
              <w:left w:val="nil"/>
              <w:bottom w:val="single" w:sz="4" w:space="0" w:color="auto"/>
              <w:right w:val="single" w:sz="4" w:space="0" w:color="000000"/>
            </w:tcBorders>
            <w:shd w:val="clear" w:color="000000" w:fill="EDEDED"/>
            <w:noWrap/>
            <w:vAlign w:val="center"/>
            <w:hideMark/>
          </w:tcPr>
          <w:p w14:paraId="00497998"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1" w:type="dxa"/>
            <w:tcBorders>
              <w:top w:val="nil"/>
              <w:left w:val="nil"/>
              <w:bottom w:val="single" w:sz="4" w:space="0" w:color="auto"/>
              <w:right w:val="single" w:sz="4" w:space="0" w:color="auto"/>
            </w:tcBorders>
            <w:shd w:val="clear" w:color="000000" w:fill="FFFFFF"/>
            <w:noWrap/>
            <w:vAlign w:val="center"/>
            <w:hideMark/>
          </w:tcPr>
          <w:p w14:paraId="1DCA69B4"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7945DBAE"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5669D291" w14:textId="77777777" w:rsidTr="00A13067">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74695119" w14:textId="77777777" w:rsidR="006F405C" w:rsidRPr="00E73B0F" w:rsidRDefault="006F405C" w:rsidP="000D7A00">
            <w:pPr>
              <w:rPr>
                <w:color w:val="000000" w:themeColor="text1"/>
                <w:sz w:val="22"/>
                <w:szCs w:val="22"/>
              </w:rPr>
            </w:pPr>
            <w:r w:rsidRPr="00E73B0F">
              <w:rPr>
                <w:color w:val="000000" w:themeColor="text1"/>
                <w:sz w:val="22"/>
                <w:szCs w:val="22"/>
              </w:rPr>
              <w:t>Természettudomány</w:t>
            </w:r>
          </w:p>
        </w:tc>
        <w:tc>
          <w:tcPr>
            <w:tcW w:w="2246"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07591A61"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083" w:type="dxa"/>
            <w:tcBorders>
              <w:top w:val="nil"/>
              <w:left w:val="nil"/>
              <w:bottom w:val="single" w:sz="4" w:space="0" w:color="auto"/>
              <w:right w:val="single" w:sz="4" w:space="0" w:color="auto"/>
            </w:tcBorders>
            <w:shd w:val="clear" w:color="000000" w:fill="FFFFFF"/>
            <w:noWrap/>
            <w:vAlign w:val="center"/>
            <w:hideMark/>
          </w:tcPr>
          <w:p w14:paraId="0055BD1B"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74445B52"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1" w:type="dxa"/>
            <w:tcBorders>
              <w:top w:val="single" w:sz="4" w:space="0" w:color="auto"/>
              <w:left w:val="nil"/>
              <w:bottom w:val="single" w:sz="4" w:space="0" w:color="auto"/>
              <w:right w:val="single" w:sz="4" w:space="0" w:color="000000"/>
            </w:tcBorders>
            <w:shd w:val="clear" w:color="000000" w:fill="E7E6E6"/>
            <w:noWrap/>
            <w:vAlign w:val="center"/>
            <w:hideMark/>
          </w:tcPr>
          <w:p w14:paraId="7D704090"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5AB08863" w14:textId="77777777" w:rsidTr="00A13067">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34BFE110" w14:textId="77777777" w:rsidR="006F405C" w:rsidRPr="00E73B0F" w:rsidRDefault="006F405C" w:rsidP="000D7A00">
            <w:pPr>
              <w:rPr>
                <w:color w:val="000000" w:themeColor="text1"/>
                <w:sz w:val="22"/>
                <w:szCs w:val="22"/>
              </w:rPr>
            </w:pPr>
            <w:r w:rsidRPr="00E73B0F">
              <w:rPr>
                <w:color w:val="000000" w:themeColor="text1"/>
                <w:sz w:val="22"/>
                <w:szCs w:val="22"/>
              </w:rPr>
              <w:t>Kémia</w:t>
            </w:r>
          </w:p>
        </w:tc>
        <w:tc>
          <w:tcPr>
            <w:tcW w:w="1112" w:type="dxa"/>
            <w:tcBorders>
              <w:top w:val="nil"/>
              <w:left w:val="nil"/>
              <w:bottom w:val="single" w:sz="4" w:space="0" w:color="auto"/>
              <w:right w:val="single" w:sz="4" w:space="0" w:color="auto"/>
            </w:tcBorders>
            <w:shd w:val="clear" w:color="000000" w:fill="FFFFFF"/>
            <w:noWrap/>
            <w:vAlign w:val="center"/>
            <w:hideMark/>
          </w:tcPr>
          <w:p w14:paraId="4029FB3A"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2597C6CD"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AB25B12"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375CAF03"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2214"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79B2C806"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2F8ACFC1" w14:textId="77777777" w:rsidTr="00A13067">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416D21B2" w14:textId="77777777" w:rsidR="006F405C" w:rsidRPr="00E73B0F" w:rsidRDefault="006F405C" w:rsidP="000D7A00">
            <w:pPr>
              <w:rPr>
                <w:color w:val="000000" w:themeColor="text1"/>
                <w:sz w:val="22"/>
                <w:szCs w:val="22"/>
              </w:rPr>
            </w:pPr>
            <w:r w:rsidRPr="00E73B0F">
              <w:rPr>
                <w:color w:val="000000" w:themeColor="text1"/>
                <w:sz w:val="22"/>
                <w:szCs w:val="22"/>
              </w:rPr>
              <w:t>Fizika</w:t>
            </w:r>
          </w:p>
        </w:tc>
        <w:tc>
          <w:tcPr>
            <w:tcW w:w="1112" w:type="dxa"/>
            <w:tcBorders>
              <w:top w:val="nil"/>
              <w:left w:val="nil"/>
              <w:bottom w:val="single" w:sz="4" w:space="0" w:color="auto"/>
              <w:right w:val="single" w:sz="4" w:space="0" w:color="auto"/>
            </w:tcBorders>
            <w:shd w:val="clear" w:color="000000" w:fill="FFFFFF"/>
            <w:noWrap/>
            <w:vAlign w:val="center"/>
            <w:hideMark/>
          </w:tcPr>
          <w:p w14:paraId="12B27A71"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640FED2F"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20AFD63" w14:textId="77777777" w:rsidR="006F405C" w:rsidRPr="00E73B0F" w:rsidRDefault="006F405C" w:rsidP="000D7A00">
            <w:pPr>
              <w:jc w:val="center"/>
              <w:rPr>
                <w:color w:val="000000" w:themeColor="text1"/>
                <w:sz w:val="22"/>
                <w:szCs w:val="22"/>
              </w:rPr>
            </w:pPr>
            <w:r w:rsidRPr="00E73B0F">
              <w:rPr>
                <w:color w:val="000000" w:themeColor="text1"/>
                <w:sz w:val="22"/>
                <w:szCs w:val="22"/>
              </w:rPr>
              <w:t>3</w:t>
            </w:r>
          </w:p>
          <w:p w14:paraId="0AA7AC97"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2214"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5D94C65D"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6F53F623" w14:textId="77777777" w:rsidTr="00A13067">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7B50DD27" w14:textId="77777777" w:rsidR="006F405C" w:rsidRPr="00E73B0F" w:rsidRDefault="006F405C" w:rsidP="000D7A00">
            <w:pPr>
              <w:rPr>
                <w:color w:val="000000" w:themeColor="text1"/>
                <w:sz w:val="22"/>
                <w:szCs w:val="22"/>
              </w:rPr>
            </w:pPr>
            <w:r w:rsidRPr="00E73B0F">
              <w:rPr>
                <w:color w:val="000000" w:themeColor="text1"/>
                <w:sz w:val="22"/>
                <w:szCs w:val="22"/>
              </w:rPr>
              <w:t>Biológia</w:t>
            </w:r>
          </w:p>
        </w:tc>
        <w:tc>
          <w:tcPr>
            <w:tcW w:w="1112" w:type="dxa"/>
            <w:tcBorders>
              <w:top w:val="nil"/>
              <w:left w:val="nil"/>
              <w:bottom w:val="single" w:sz="4" w:space="0" w:color="auto"/>
              <w:right w:val="single" w:sz="4" w:space="0" w:color="auto"/>
            </w:tcBorders>
            <w:shd w:val="clear" w:color="000000" w:fill="FFFFFF"/>
            <w:noWrap/>
            <w:vAlign w:val="center"/>
            <w:hideMark/>
          </w:tcPr>
          <w:p w14:paraId="68410A4A" w14:textId="77777777" w:rsidR="006F405C" w:rsidRPr="00E73B0F" w:rsidRDefault="006F405C" w:rsidP="000D7A00">
            <w:pPr>
              <w:jc w:val="center"/>
              <w:rPr>
                <w:color w:val="000000" w:themeColor="text1"/>
                <w:sz w:val="22"/>
                <w:szCs w:val="22"/>
              </w:rPr>
            </w:pPr>
            <w:r w:rsidRPr="00E73B0F">
              <w:rPr>
                <w:color w:val="000000" w:themeColor="text1"/>
                <w:sz w:val="22"/>
                <w:szCs w:val="22"/>
              </w:rPr>
              <w:t>3</w:t>
            </w:r>
          </w:p>
          <w:p w14:paraId="2234B318"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AC75D02"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2D4805E5"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2214"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3F16F8CF"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04A42037" w14:textId="77777777" w:rsidTr="00A13067">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03168DDC" w14:textId="77777777" w:rsidR="006F405C" w:rsidRPr="00E73B0F" w:rsidRDefault="006F405C" w:rsidP="000D7A00">
            <w:pPr>
              <w:rPr>
                <w:color w:val="000000" w:themeColor="text1"/>
                <w:sz w:val="22"/>
                <w:szCs w:val="22"/>
              </w:rPr>
            </w:pPr>
            <w:r w:rsidRPr="00E73B0F">
              <w:rPr>
                <w:color w:val="000000" w:themeColor="text1"/>
                <w:sz w:val="22"/>
                <w:szCs w:val="22"/>
              </w:rPr>
              <w:t>Földrajz</w:t>
            </w:r>
          </w:p>
        </w:tc>
        <w:tc>
          <w:tcPr>
            <w:tcW w:w="1112" w:type="dxa"/>
            <w:tcBorders>
              <w:top w:val="nil"/>
              <w:left w:val="nil"/>
              <w:bottom w:val="single" w:sz="4" w:space="0" w:color="auto"/>
              <w:right w:val="single" w:sz="4" w:space="0" w:color="auto"/>
            </w:tcBorders>
            <w:shd w:val="clear" w:color="000000" w:fill="FFFFFF"/>
            <w:noWrap/>
            <w:vAlign w:val="center"/>
            <w:hideMark/>
          </w:tcPr>
          <w:p w14:paraId="134CEF31"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0980DC1C"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F88D638"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2F8EF717"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2214"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1AA9F18B"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606912BB" w14:textId="77777777" w:rsidTr="00A13067">
        <w:trPr>
          <w:trHeight w:hRule="exact" w:val="48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277492BB" w14:textId="77777777" w:rsidR="006F405C" w:rsidRPr="00E73B0F" w:rsidRDefault="006F405C" w:rsidP="000D7A00">
            <w:pPr>
              <w:rPr>
                <w:color w:val="000000" w:themeColor="text1"/>
                <w:sz w:val="22"/>
                <w:szCs w:val="22"/>
              </w:rPr>
            </w:pPr>
            <w:r w:rsidRPr="00E73B0F">
              <w:rPr>
                <w:color w:val="000000" w:themeColor="text1"/>
                <w:sz w:val="22"/>
                <w:szCs w:val="22"/>
              </w:rPr>
              <w:t>Első élő idegen nyelv</w:t>
            </w:r>
          </w:p>
        </w:tc>
        <w:tc>
          <w:tcPr>
            <w:tcW w:w="1112" w:type="dxa"/>
            <w:tcBorders>
              <w:top w:val="nil"/>
              <w:left w:val="nil"/>
              <w:bottom w:val="single" w:sz="4" w:space="0" w:color="auto"/>
              <w:right w:val="single" w:sz="4" w:space="0" w:color="auto"/>
            </w:tcBorders>
            <w:shd w:val="clear" w:color="000000" w:fill="FFFFFF"/>
            <w:noWrap/>
            <w:vAlign w:val="center"/>
            <w:hideMark/>
          </w:tcPr>
          <w:p w14:paraId="3E2DE4FA" w14:textId="77777777" w:rsidR="006F405C" w:rsidRPr="00E73B0F" w:rsidRDefault="006F405C" w:rsidP="00C84390">
            <w:pPr>
              <w:jc w:val="center"/>
              <w:rPr>
                <w:b/>
                <w:bCs/>
                <w:color w:val="000000" w:themeColor="text1"/>
                <w:sz w:val="22"/>
                <w:szCs w:val="22"/>
              </w:rPr>
            </w:pPr>
            <w:r w:rsidRPr="00E73B0F">
              <w:rPr>
                <w:b/>
                <w:bCs/>
                <w:color w:val="000000" w:themeColor="text1"/>
                <w:sz w:val="22"/>
                <w:szCs w:val="22"/>
              </w:rPr>
              <w:t xml:space="preserve">5 </w:t>
            </w:r>
            <w:r w:rsidRPr="00E73B0F">
              <w:rPr>
                <w:bCs/>
                <w:color w:val="000000" w:themeColor="text1"/>
                <w:sz w:val="22"/>
                <w:szCs w:val="22"/>
              </w:rPr>
              <w:t>(3)</w:t>
            </w:r>
          </w:p>
        </w:tc>
        <w:tc>
          <w:tcPr>
            <w:tcW w:w="1134" w:type="dxa"/>
            <w:tcBorders>
              <w:top w:val="nil"/>
              <w:left w:val="nil"/>
              <w:bottom w:val="single" w:sz="4" w:space="0" w:color="auto"/>
              <w:right w:val="single" w:sz="4" w:space="0" w:color="auto"/>
            </w:tcBorders>
            <w:shd w:val="clear" w:color="000000" w:fill="FFFFFF"/>
            <w:noWrap/>
            <w:vAlign w:val="center"/>
            <w:hideMark/>
          </w:tcPr>
          <w:p w14:paraId="01B62AE2" w14:textId="77777777" w:rsidR="006F405C" w:rsidRPr="00E73B0F" w:rsidRDefault="006F405C" w:rsidP="00C84390">
            <w:pPr>
              <w:jc w:val="center"/>
              <w:rPr>
                <w:b/>
                <w:bCs/>
                <w:color w:val="000000" w:themeColor="text1"/>
                <w:sz w:val="22"/>
                <w:szCs w:val="22"/>
              </w:rPr>
            </w:pPr>
            <w:r w:rsidRPr="00E73B0F">
              <w:rPr>
                <w:b/>
                <w:bCs/>
                <w:color w:val="000000" w:themeColor="text1"/>
                <w:sz w:val="22"/>
                <w:szCs w:val="22"/>
              </w:rPr>
              <w:t xml:space="preserve">5 </w:t>
            </w:r>
            <w:r w:rsidRPr="00E73B0F">
              <w:rPr>
                <w:bCs/>
                <w:color w:val="000000" w:themeColor="text1"/>
                <w:sz w:val="22"/>
                <w:szCs w:val="22"/>
              </w:rPr>
              <w:t>(3)</w:t>
            </w:r>
          </w:p>
        </w:tc>
        <w:tc>
          <w:tcPr>
            <w:tcW w:w="1083" w:type="dxa"/>
            <w:tcBorders>
              <w:top w:val="nil"/>
              <w:left w:val="nil"/>
              <w:bottom w:val="single" w:sz="4" w:space="0" w:color="auto"/>
              <w:right w:val="single" w:sz="4" w:space="0" w:color="auto"/>
            </w:tcBorders>
            <w:shd w:val="clear" w:color="auto" w:fill="auto"/>
            <w:noWrap/>
            <w:vAlign w:val="center"/>
            <w:hideMark/>
          </w:tcPr>
          <w:p w14:paraId="4497CE55" w14:textId="77777777" w:rsidR="006F405C" w:rsidRPr="00E73B0F" w:rsidRDefault="006F405C" w:rsidP="00C84390">
            <w:pPr>
              <w:jc w:val="center"/>
              <w:rPr>
                <w:b/>
                <w:bCs/>
                <w:color w:val="000000" w:themeColor="text1"/>
                <w:sz w:val="22"/>
                <w:szCs w:val="22"/>
              </w:rPr>
            </w:pPr>
            <w:r w:rsidRPr="00E73B0F">
              <w:rPr>
                <w:b/>
                <w:bCs/>
                <w:color w:val="000000" w:themeColor="text1"/>
                <w:sz w:val="22"/>
                <w:szCs w:val="22"/>
              </w:rPr>
              <w:t xml:space="preserve">6 </w:t>
            </w:r>
            <w:r w:rsidRPr="00E73B0F">
              <w:rPr>
                <w:bCs/>
                <w:color w:val="000000" w:themeColor="text1"/>
                <w:sz w:val="22"/>
                <w:szCs w:val="22"/>
              </w:rPr>
              <w:t>(4)</w:t>
            </w:r>
          </w:p>
        </w:tc>
        <w:tc>
          <w:tcPr>
            <w:tcW w:w="1131" w:type="dxa"/>
            <w:tcBorders>
              <w:top w:val="nil"/>
              <w:left w:val="nil"/>
              <w:bottom w:val="single" w:sz="4" w:space="0" w:color="auto"/>
              <w:right w:val="single" w:sz="4" w:space="0" w:color="auto"/>
            </w:tcBorders>
            <w:shd w:val="clear" w:color="auto" w:fill="auto"/>
            <w:noWrap/>
            <w:vAlign w:val="center"/>
            <w:hideMark/>
          </w:tcPr>
          <w:p w14:paraId="0ED36F7F" w14:textId="77777777" w:rsidR="006F405C" w:rsidRPr="00E73B0F" w:rsidRDefault="00305D1D" w:rsidP="00C84390">
            <w:pPr>
              <w:jc w:val="center"/>
              <w:rPr>
                <w:b/>
                <w:bCs/>
                <w:color w:val="000000" w:themeColor="text1"/>
                <w:sz w:val="22"/>
                <w:szCs w:val="22"/>
              </w:rPr>
            </w:pPr>
            <w:r w:rsidRPr="00E73B0F">
              <w:rPr>
                <w:b/>
                <w:bCs/>
                <w:color w:val="000000" w:themeColor="text1"/>
                <w:sz w:val="22"/>
                <w:szCs w:val="22"/>
              </w:rPr>
              <w:t xml:space="preserve">6 </w:t>
            </w:r>
            <w:r w:rsidRPr="00E73B0F">
              <w:rPr>
                <w:bCs/>
                <w:color w:val="000000" w:themeColor="text1"/>
                <w:sz w:val="22"/>
                <w:szCs w:val="22"/>
              </w:rPr>
              <w:t>(4)</w:t>
            </w:r>
          </w:p>
        </w:tc>
      </w:tr>
      <w:tr w:rsidR="00E73B0F" w:rsidRPr="00E73B0F" w14:paraId="16FB4E13" w14:textId="77777777" w:rsidTr="00A13067">
        <w:trPr>
          <w:trHeight w:hRule="exact" w:val="43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3A008798" w14:textId="77777777" w:rsidR="006F405C" w:rsidRPr="00E73B0F" w:rsidRDefault="006F405C" w:rsidP="000D7A00">
            <w:pPr>
              <w:rPr>
                <w:color w:val="000000" w:themeColor="text1"/>
                <w:sz w:val="22"/>
                <w:szCs w:val="22"/>
              </w:rPr>
            </w:pPr>
            <w:r w:rsidRPr="00E73B0F">
              <w:rPr>
                <w:color w:val="000000" w:themeColor="text1"/>
                <w:sz w:val="22"/>
                <w:szCs w:val="22"/>
              </w:rPr>
              <w:t>Második idegen nyelv</w:t>
            </w:r>
          </w:p>
        </w:tc>
        <w:tc>
          <w:tcPr>
            <w:tcW w:w="1112" w:type="dxa"/>
            <w:tcBorders>
              <w:top w:val="nil"/>
              <w:left w:val="nil"/>
              <w:bottom w:val="single" w:sz="4" w:space="0" w:color="auto"/>
              <w:right w:val="single" w:sz="4" w:space="0" w:color="auto"/>
            </w:tcBorders>
            <w:shd w:val="clear" w:color="000000" w:fill="FFFFFF"/>
            <w:noWrap/>
            <w:vAlign w:val="center"/>
            <w:hideMark/>
          </w:tcPr>
          <w:p w14:paraId="415EAF21" w14:textId="77777777" w:rsidR="006F405C" w:rsidRPr="00E73B0F" w:rsidRDefault="006F405C" w:rsidP="00C84390">
            <w:pPr>
              <w:jc w:val="center"/>
              <w:rPr>
                <w:color w:val="000000" w:themeColor="text1"/>
                <w:sz w:val="22"/>
                <w:szCs w:val="22"/>
              </w:rPr>
            </w:pPr>
            <w:r w:rsidRPr="00E73B0F">
              <w:rPr>
                <w:color w:val="000000" w:themeColor="text1"/>
                <w:sz w:val="22"/>
                <w:szCs w:val="22"/>
              </w:rPr>
              <w:t>3</w:t>
            </w:r>
          </w:p>
        </w:tc>
        <w:tc>
          <w:tcPr>
            <w:tcW w:w="1134" w:type="dxa"/>
            <w:tcBorders>
              <w:top w:val="nil"/>
              <w:left w:val="nil"/>
              <w:bottom w:val="single" w:sz="4" w:space="0" w:color="auto"/>
              <w:right w:val="single" w:sz="4" w:space="0" w:color="auto"/>
            </w:tcBorders>
            <w:shd w:val="clear" w:color="000000" w:fill="FFFFFF"/>
            <w:noWrap/>
            <w:vAlign w:val="center"/>
            <w:hideMark/>
          </w:tcPr>
          <w:p w14:paraId="687167D1" w14:textId="77777777" w:rsidR="006F405C" w:rsidRPr="00E73B0F" w:rsidRDefault="006F405C" w:rsidP="00C84390">
            <w:pPr>
              <w:jc w:val="center"/>
              <w:rPr>
                <w:color w:val="000000" w:themeColor="text1"/>
                <w:sz w:val="22"/>
                <w:szCs w:val="22"/>
              </w:rPr>
            </w:pPr>
            <w:r w:rsidRPr="00E73B0F">
              <w:rPr>
                <w:color w:val="000000" w:themeColor="text1"/>
                <w:sz w:val="22"/>
                <w:szCs w:val="22"/>
              </w:rPr>
              <w:t>3</w:t>
            </w:r>
          </w:p>
        </w:tc>
        <w:tc>
          <w:tcPr>
            <w:tcW w:w="1083" w:type="dxa"/>
            <w:tcBorders>
              <w:top w:val="nil"/>
              <w:left w:val="nil"/>
              <w:bottom w:val="single" w:sz="4" w:space="0" w:color="auto"/>
              <w:right w:val="single" w:sz="4" w:space="0" w:color="auto"/>
            </w:tcBorders>
            <w:shd w:val="clear" w:color="auto" w:fill="auto"/>
            <w:noWrap/>
            <w:vAlign w:val="center"/>
            <w:hideMark/>
          </w:tcPr>
          <w:p w14:paraId="61A8AD2B" w14:textId="77777777" w:rsidR="006F405C" w:rsidRPr="00E73B0F" w:rsidRDefault="00305D1D" w:rsidP="00C84390">
            <w:pPr>
              <w:jc w:val="center"/>
              <w:rPr>
                <w:color w:val="000000" w:themeColor="text1"/>
                <w:sz w:val="22"/>
                <w:szCs w:val="22"/>
              </w:rPr>
            </w:pPr>
            <w:r w:rsidRPr="00E73B0F">
              <w:rPr>
                <w:color w:val="000000" w:themeColor="text1"/>
                <w:sz w:val="22"/>
                <w:szCs w:val="22"/>
              </w:rPr>
              <w:t>4</w:t>
            </w:r>
            <w:r w:rsidR="00A13067" w:rsidRPr="00E73B0F">
              <w:rPr>
                <w:color w:val="000000" w:themeColor="text1"/>
                <w:sz w:val="22"/>
                <w:szCs w:val="22"/>
              </w:rPr>
              <w:t xml:space="preserve"> </w:t>
            </w:r>
            <w:r w:rsidRPr="00E73B0F">
              <w:rPr>
                <w:color w:val="000000" w:themeColor="text1"/>
                <w:sz w:val="22"/>
                <w:szCs w:val="22"/>
              </w:rPr>
              <w:t>(</w:t>
            </w:r>
            <w:r w:rsidR="006F405C" w:rsidRPr="00E73B0F">
              <w:rPr>
                <w:color w:val="000000" w:themeColor="text1"/>
                <w:sz w:val="22"/>
                <w:szCs w:val="22"/>
              </w:rPr>
              <w:t>3</w:t>
            </w:r>
            <w:r w:rsidRPr="00E73B0F">
              <w:rPr>
                <w:color w:val="000000" w:themeColor="text1"/>
                <w:sz w:val="22"/>
                <w:szCs w:val="22"/>
              </w:rPr>
              <w:t>)</w:t>
            </w:r>
          </w:p>
        </w:tc>
        <w:tc>
          <w:tcPr>
            <w:tcW w:w="1131" w:type="dxa"/>
            <w:tcBorders>
              <w:top w:val="nil"/>
              <w:left w:val="nil"/>
              <w:bottom w:val="single" w:sz="4" w:space="0" w:color="auto"/>
              <w:right w:val="single" w:sz="4" w:space="0" w:color="auto"/>
            </w:tcBorders>
            <w:shd w:val="clear" w:color="auto" w:fill="auto"/>
            <w:noWrap/>
            <w:vAlign w:val="center"/>
            <w:hideMark/>
          </w:tcPr>
          <w:p w14:paraId="1F082835" w14:textId="77777777" w:rsidR="006F405C" w:rsidRPr="00E73B0F" w:rsidRDefault="00305D1D" w:rsidP="00C84390">
            <w:pPr>
              <w:jc w:val="center"/>
              <w:rPr>
                <w:color w:val="000000" w:themeColor="text1"/>
                <w:sz w:val="22"/>
                <w:szCs w:val="22"/>
              </w:rPr>
            </w:pPr>
            <w:r w:rsidRPr="00E73B0F">
              <w:rPr>
                <w:b/>
                <w:color w:val="000000" w:themeColor="text1"/>
                <w:sz w:val="22"/>
                <w:szCs w:val="22"/>
              </w:rPr>
              <w:t>5</w:t>
            </w:r>
            <w:r w:rsidRPr="00E73B0F">
              <w:rPr>
                <w:color w:val="000000" w:themeColor="text1"/>
                <w:sz w:val="22"/>
                <w:szCs w:val="22"/>
              </w:rPr>
              <w:t xml:space="preserve"> (3)</w:t>
            </w:r>
          </w:p>
        </w:tc>
      </w:tr>
      <w:tr w:rsidR="00E73B0F" w:rsidRPr="00E73B0F" w14:paraId="32EB5B51" w14:textId="77777777" w:rsidTr="00A13067">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41EEFA0E" w14:textId="77777777" w:rsidR="006F405C" w:rsidRPr="00E73B0F" w:rsidRDefault="006F405C" w:rsidP="000D7A00">
            <w:pPr>
              <w:rPr>
                <w:color w:val="000000" w:themeColor="text1"/>
                <w:sz w:val="22"/>
                <w:szCs w:val="22"/>
              </w:rPr>
            </w:pPr>
            <w:r w:rsidRPr="00E73B0F">
              <w:rPr>
                <w:color w:val="000000" w:themeColor="text1"/>
                <w:sz w:val="22"/>
                <w:szCs w:val="22"/>
              </w:rPr>
              <w:t>Művészetek</w:t>
            </w:r>
          </w:p>
        </w:tc>
        <w:tc>
          <w:tcPr>
            <w:tcW w:w="2246"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07FBCC0C"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083" w:type="dxa"/>
            <w:tcBorders>
              <w:top w:val="nil"/>
              <w:left w:val="nil"/>
              <w:bottom w:val="single" w:sz="4" w:space="0" w:color="auto"/>
              <w:right w:val="single" w:sz="4" w:space="0" w:color="auto"/>
            </w:tcBorders>
            <w:shd w:val="clear" w:color="000000" w:fill="FFFFFF"/>
            <w:noWrap/>
            <w:vAlign w:val="center"/>
            <w:hideMark/>
          </w:tcPr>
          <w:p w14:paraId="61CF9D7B"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74D96F91"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1" w:type="dxa"/>
            <w:tcBorders>
              <w:top w:val="single" w:sz="4" w:space="0" w:color="auto"/>
              <w:left w:val="nil"/>
              <w:bottom w:val="single" w:sz="4" w:space="0" w:color="auto"/>
              <w:right w:val="single" w:sz="4" w:space="0" w:color="000000"/>
            </w:tcBorders>
            <w:shd w:val="clear" w:color="000000" w:fill="E7E6E6"/>
            <w:noWrap/>
            <w:vAlign w:val="center"/>
            <w:hideMark/>
          </w:tcPr>
          <w:p w14:paraId="5499FF7E"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24861490" w14:textId="77777777" w:rsidTr="00A13067">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0A1B0467" w14:textId="77777777" w:rsidR="006F405C" w:rsidRPr="00E73B0F" w:rsidRDefault="006F405C" w:rsidP="000D7A00">
            <w:pPr>
              <w:rPr>
                <w:color w:val="000000" w:themeColor="text1"/>
                <w:sz w:val="22"/>
                <w:szCs w:val="22"/>
              </w:rPr>
            </w:pPr>
            <w:r w:rsidRPr="00E73B0F">
              <w:rPr>
                <w:color w:val="000000" w:themeColor="text1"/>
                <w:sz w:val="22"/>
                <w:szCs w:val="22"/>
              </w:rPr>
              <w:t>Ének-zene</w:t>
            </w:r>
          </w:p>
        </w:tc>
        <w:tc>
          <w:tcPr>
            <w:tcW w:w="1112" w:type="dxa"/>
            <w:tcBorders>
              <w:top w:val="nil"/>
              <w:left w:val="nil"/>
              <w:bottom w:val="single" w:sz="4" w:space="0" w:color="auto"/>
              <w:right w:val="single" w:sz="4" w:space="0" w:color="auto"/>
            </w:tcBorders>
            <w:shd w:val="clear" w:color="auto" w:fill="auto"/>
            <w:noWrap/>
            <w:vAlign w:val="center"/>
            <w:hideMark/>
          </w:tcPr>
          <w:p w14:paraId="49848BF4"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7CF9F3BE"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08B3A4"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14E0588C"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2214"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DB1AEA6"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28623419" w14:textId="77777777" w:rsidTr="00A13067">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46CF8E56" w14:textId="77777777" w:rsidR="006F405C" w:rsidRPr="00E73B0F" w:rsidRDefault="006F405C" w:rsidP="000D7A00">
            <w:pPr>
              <w:rPr>
                <w:color w:val="000000" w:themeColor="text1"/>
                <w:sz w:val="22"/>
                <w:szCs w:val="22"/>
              </w:rPr>
            </w:pPr>
            <w:r w:rsidRPr="00E73B0F">
              <w:rPr>
                <w:color w:val="000000" w:themeColor="text1"/>
                <w:sz w:val="22"/>
                <w:szCs w:val="22"/>
              </w:rPr>
              <w:t>Vizuális kultúra</w:t>
            </w:r>
          </w:p>
        </w:tc>
        <w:tc>
          <w:tcPr>
            <w:tcW w:w="1112" w:type="dxa"/>
            <w:tcBorders>
              <w:top w:val="nil"/>
              <w:left w:val="nil"/>
              <w:bottom w:val="single" w:sz="4" w:space="0" w:color="auto"/>
              <w:right w:val="single" w:sz="4" w:space="0" w:color="auto"/>
            </w:tcBorders>
            <w:shd w:val="clear" w:color="auto" w:fill="auto"/>
            <w:noWrap/>
            <w:vAlign w:val="center"/>
            <w:hideMark/>
          </w:tcPr>
          <w:p w14:paraId="239451A9"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0C0D80C3"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116D70"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20A04F29"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2214"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10999E8"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2913727D" w14:textId="77777777" w:rsidTr="00A13067">
        <w:trPr>
          <w:trHeight w:hRule="exact" w:val="340"/>
          <w:jc w:val="center"/>
        </w:trPr>
        <w:tc>
          <w:tcPr>
            <w:tcW w:w="4128" w:type="dxa"/>
            <w:tcBorders>
              <w:top w:val="nil"/>
              <w:left w:val="single" w:sz="4" w:space="0" w:color="auto"/>
              <w:bottom w:val="nil"/>
              <w:right w:val="single" w:sz="4" w:space="0" w:color="auto"/>
            </w:tcBorders>
            <w:shd w:val="clear" w:color="auto" w:fill="auto"/>
            <w:noWrap/>
            <w:vAlign w:val="center"/>
            <w:hideMark/>
          </w:tcPr>
          <w:p w14:paraId="5A755C40" w14:textId="77777777" w:rsidR="006F405C" w:rsidRPr="00E73B0F" w:rsidRDefault="006F405C" w:rsidP="000D7A00">
            <w:pPr>
              <w:rPr>
                <w:color w:val="000000" w:themeColor="text1"/>
                <w:sz w:val="22"/>
                <w:szCs w:val="22"/>
              </w:rPr>
            </w:pPr>
            <w:r w:rsidRPr="00E73B0F">
              <w:rPr>
                <w:color w:val="000000" w:themeColor="text1"/>
                <w:sz w:val="22"/>
                <w:szCs w:val="22"/>
              </w:rPr>
              <w:t>Mozgóképkultúra és médiaismeret</w:t>
            </w:r>
          </w:p>
        </w:tc>
        <w:tc>
          <w:tcPr>
            <w:tcW w:w="3329" w:type="dxa"/>
            <w:gridSpan w:val="3"/>
            <w:tcBorders>
              <w:top w:val="single" w:sz="4" w:space="0" w:color="auto"/>
              <w:left w:val="nil"/>
              <w:bottom w:val="single" w:sz="4" w:space="0" w:color="auto"/>
              <w:right w:val="single" w:sz="4" w:space="0" w:color="000000"/>
            </w:tcBorders>
            <w:shd w:val="clear" w:color="000000" w:fill="E7E6E6"/>
            <w:noWrap/>
            <w:vAlign w:val="center"/>
            <w:hideMark/>
          </w:tcPr>
          <w:p w14:paraId="6360F3CA"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1" w:type="dxa"/>
            <w:tcBorders>
              <w:top w:val="nil"/>
              <w:left w:val="nil"/>
              <w:bottom w:val="single" w:sz="4" w:space="0" w:color="auto"/>
              <w:right w:val="single" w:sz="4" w:space="0" w:color="auto"/>
            </w:tcBorders>
            <w:shd w:val="clear" w:color="auto" w:fill="auto"/>
            <w:noWrap/>
            <w:vAlign w:val="center"/>
            <w:hideMark/>
          </w:tcPr>
          <w:p w14:paraId="197585D8"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4C9C73CE" w14:textId="77777777" w:rsidR="006F405C" w:rsidRPr="00E73B0F" w:rsidRDefault="006F405C" w:rsidP="000D7A00">
            <w:pPr>
              <w:rPr>
                <w:color w:val="000000" w:themeColor="text1"/>
                <w:sz w:val="22"/>
                <w:szCs w:val="22"/>
              </w:rPr>
            </w:pPr>
            <w:r w:rsidRPr="00E73B0F">
              <w:rPr>
                <w:color w:val="000000" w:themeColor="text1"/>
                <w:sz w:val="22"/>
                <w:szCs w:val="22"/>
              </w:rPr>
              <w:t> </w:t>
            </w:r>
          </w:p>
        </w:tc>
      </w:tr>
      <w:tr w:rsidR="00E73B0F" w:rsidRPr="00E73B0F" w14:paraId="7671F80C" w14:textId="77777777" w:rsidTr="00A13067">
        <w:trPr>
          <w:trHeight w:hRule="exact" w:val="340"/>
          <w:jc w:val="center"/>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BF847" w14:textId="77777777" w:rsidR="006F405C" w:rsidRPr="00E73B0F" w:rsidRDefault="006F405C" w:rsidP="000D7A00">
            <w:pPr>
              <w:rPr>
                <w:color w:val="000000" w:themeColor="text1"/>
                <w:sz w:val="22"/>
                <w:szCs w:val="22"/>
              </w:rPr>
            </w:pPr>
            <w:r w:rsidRPr="00E73B0F">
              <w:rPr>
                <w:color w:val="000000" w:themeColor="text1"/>
                <w:sz w:val="22"/>
                <w:szCs w:val="22"/>
              </w:rPr>
              <w:t>Digitális kultúra</w:t>
            </w:r>
          </w:p>
        </w:tc>
        <w:tc>
          <w:tcPr>
            <w:tcW w:w="1112" w:type="dxa"/>
            <w:tcBorders>
              <w:top w:val="nil"/>
              <w:left w:val="nil"/>
              <w:bottom w:val="single" w:sz="4" w:space="0" w:color="auto"/>
              <w:right w:val="single" w:sz="4" w:space="0" w:color="auto"/>
            </w:tcBorders>
            <w:shd w:val="clear" w:color="000000" w:fill="FFFFFF"/>
            <w:noWrap/>
            <w:vAlign w:val="center"/>
            <w:hideMark/>
          </w:tcPr>
          <w:p w14:paraId="4E10B7F3"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726DBE4A"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2A14FD"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247434B5"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083" w:type="dxa"/>
            <w:tcBorders>
              <w:top w:val="nil"/>
              <w:left w:val="nil"/>
              <w:bottom w:val="single" w:sz="4" w:space="0" w:color="auto"/>
              <w:right w:val="single" w:sz="4" w:space="0" w:color="auto"/>
            </w:tcBorders>
            <w:shd w:val="clear" w:color="auto" w:fill="auto"/>
            <w:noWrap/>
            <w:vAlign w:val="center"/>
            <w:hideMark/>
          </w:tcPr>
          <w:p w14:paraId="1916D4E7"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1BF270E5"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1" w:type="dxa"/>
            <w:tcBorders>
              <w:top w:val="single" w:sz="4" w:space="0" w:color="auto"/>
              <w:left w:val="nil"/>
              <w:bottom w:val="single" w:sz="4" w:space="0" w:color="auto"/>
              <w:right w:val="single" w:sz="4" w:space="0" w:color="000000"/>
            </w:tcBorders>
            <w:shd w:val="clear" w:color="000000" w:fill="E7E6E6"/>
            <w:noWrap/>
            <w:vAlign w:val="center"/>
            <w:hideMark/>
          </w:tcPr>
          <w:p w14:paraId="3EE1C5E7"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06D7B61E" w14:textId="77777777" w:rsidTr="00A13067">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0D45C8FE" w14:textId="77777777" w:rsidR="006F405C" w:rsidRPr="00E73B0F" w:rsidRDefault="006F405C" w:rsidP="000D7A00">
            <w:pPr>
              <w:rPr>
                <w:color w:val="000000" w:themeColor="text1"/>
                <w:sz w:val="22"/>
                <w:szCs w:val="22"/>
              </w:rPr>
            </w:pPr>
            <w:r w:rsidRPr="00E73B0F">
              <w:rPr>
                <w:color w:val="000000" w:themeColor="text1"/>
                <w:sz w:val="22"/>
                <w:szCs w:val="22"/>
              </w:rPr>
              <w:t>Testnevelés</w:t>
            </w:r>
          </w:p>
        </w:tc>
        <w:tc>
          <w:tcPr>
            <w:tcW w:w="1112" w:type="dxa"/>
            <w:tcBorders>
              <w:top w:val="nil"/>
              <w:left w:val="nil"/>
              <w:bottom w:val="single" w:sz="4" w:space="0" w:color="auto"/>
              <w:right w:val="single" w:sz="4" w:space="0" w:color="auto"/>
            </w:tcBorders>
            <w:shd w:val="clear" w:color="auto" w:fill="auto"/>
            <w:noWrap/>
            <w:vAlign w:val="center"/>
            <w:hideMark/>
          </w:tcPr>
          <w:p w14:paraId="493C69A7" w14:textId="77777777" w:rsidR="006F405C" w:rsidRPr="00E73B0F" w:rsidRDefault="006F405C" w:rsidP="000D7A00">
            <w:pPr>
              <w:jc w:val="center"/>
              <w:rPr>
                <w:color w:val="000000" w:themeColor="text1"/>
                <w:sz w:val="22"/>
                <w:szCs w:val="22"/>
              </w:rPr>
            </w:pPr>
            <w:r w:rsidRPr="00E73B0F">
              <w:rPr>
                <w:color w:val="000000" w:themeColor="text1"/>
                <w:sz w:val="22"/>
                <w:szCs w:val="22"/>
              </w:rPr>
              <w:t>5</w:t>
            </w:r>
          </w:p>
          <w:p w14:paraId="2DADFA0B"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5E51B0" w14:textId="77777777" w:rsidR="006F405C" w:rsidRPr="00E73B0F" w:rsidRDefault="006F405C" w:rsidP="000D7A00">
            <w:pPr>
              <w:jc w:val="center"/>
              <w:rPr>
                <w:color w:val="000000" w:themeColor="text1"/>
                <w:sz w:val="22"/>
                <w:szCs w:val="22"/>
              </w:rPr>
            </w:pPr>
            <w:r w:rsidRPr="00E73B0F">
              <w:rPr>
                <w:color w:val="000000" w:themeColor="text1"/>
                <w:sz w:val="22"/>
                <w:szCs w:val="22"/>
              </w:rPr>
              <w:t>5</w:t>
            </w:r>
          </w:p>
          <w:p w14:paraId="6B7090AC"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083" w:type="dxa"/>
            <w:tcBorders>
              <w:top w:val="nil"/>
              <w:left w:val="nil"/>
              <w:bottom w:val="single" w:sz="4" w:space="0" w:color="auto"/>
              <w:right w:val="single" w:sz="4" w:space="0" w:color="auto"/>
            </w:tcBorders>
            <w:shd w:val="clear" w:color="auto" w:fill="auto"/>
            <w:noWrap/>
            <w:vAlign w:val="center"/>
            <w:hideMark/>
          </w:tcPr>
          <w:p w14:paraId="586AF81D" w14:textId="77777777" w:rsidR="006F405C" w:rsidRPr="00E73B0F" w:rsidRDefault="006F405C" w:rsidP="000D7A00">
            <w:pPr>
              <w:jc w:val="center"/>
              <w:rPr>
                <w:color w:val="000000" w:themeColor="text1"/>
                <w:sz w:val="22"/>
                <w:szCs w:val="22"/>
              </w:rPr>
            </w:pPr>
            <w:r w:rsidRPr="00E73B0F">
              <w:rPr>
                <w:color w:val="000000" w:themeColor="text1"/>
                <w:sz w:val="22"/>
                <w:szCs w:val="22"/>
              </w:rPr>
              <w:t>5</w:t>
            </w:r>
          </w:p>
          <w:p w14:paraId="1ABD6474"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1" w:type="dxa"/>
            <w:tcBorders>
              <w:top w:val="nil"/>
              <w:left w:val="nil"/>
              <w:bottom w:val="single" w:sz="4" w:space="0" w:color="auto"/>
              <w:right w:val="single" w:sz="4" w:space="0" w:color="auto"/>
            </w:tcBorders>
            <w:shd w:val="clear" w:color="auto" w:fill="auto"/>
            <w:noWrap/>
            <w:vAlign w:val="center"/>
            <w:hideMark/>
          </w:tcPr>
          <w:p w14:paraId="6EC3698A" w14:textId="77777777" w:rsidR="006F405C" w:rsidRPr="00E73B0F" w:rsidRDefault="006F405C" w:rsidP="000D7A00">
            <w:pPr>
              <w:jc w:val="center"/>
              <w:rPr>
                <w:color w:val="000000" w:themeColor="text1"/>
                <w:sz w:val="22"/>
                <w:szCs w:val="22"/>
              </w:rPr>
            </w:pPr>
            <w:r w:rsidRPr="00E73B0F">
              <w:rPr>
                <w:color w:val="000000" w:themeColor="text1"/>
                <w:sz w:val="22"/>
                <w:szCs w:val="22"/>
              </w:rPr>
              <w:t>5</w:t>
            </w:r>
          </w:p>
          <w:p w14:paraId="59B4C433"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5FBC9745" w14:textId="77777777" w:rsidTr="00A13067">
        <w:trPr>
          <w:trHeight w:hRule="exact" w:val="340"/>
          <w:jc w:val="center"/>
        </w:trPr>
        <w:tc>
          <w:tcPr>
            <w:tcW w:w="4128" w:type="dxa"/>
            <w:tcBorders>
              <w:top w:val="nil"/>
              <w:left w:val="single" w:sz="4" w:space="0" w:color="auto"/>
              <w:bottom w:val="nil"/>
              <w:right w:val="single" w:sz="4" w:space="0" w:color="auto"/>
            </w:tcBorders>
            <w:shd w:val="clear" w:color="auto" w:fill="auto"/>
            <w:noWrap/>
            <w:vAlign w:val="center"/>
            <w:hideMark/>
          </w:tcPr>
          <w:p w14:paraId="1C724B5B" w14:textId="77777777" w:rsidR="006F405C" w:rsidRPr="00E73B0F" w:rsidRDefault="006F405C" w:rsidP="000D7A00">
            <w:pPr>
              <w:rPr>
                <w:color w:val="000000" w:themeColor="text1"/>
                <w:sz w:val="22"/>
                <w:szCs w:val="22"/>
              </w:rPr>
            </w:pPr>
            <w:r w:rsidRPr="00E73B0F">
              <w:rPr>
                <w:color w:val="000000" w:themeColor="text1"/>
                <w:sz w:val="22"/>
                <w:szCs w:val="22"/>
              </w:rPr>
              <w:t>Kötött célú órakeret</w:t>
            </w:r>
          </w:p>
        </w:tc>
        <w:tc>
          <w:tcPr>
            <w:tcW w:w="2246"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7C1AD36"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083" w:type="dxa"/>
            <w:tcBorders>
              <w:top w:val="nil"/>
              <w:left w:val="nil"/>
              <w:bottom w:val="single" w:sz="4" w:space="0" w:color="auto"/>
              <w:right w:val="single" w:sz="4" w:space="0" w:color="auto"/>
            </w:tcBorders>
            <w:shd w:val="clear" w:color="auto" w:fill="auto"/>
            <w:noWrap/>
            <w:vAlign w:val="center"/>
            <w:hideMark/>
          </w:tcPr>
          <w:p w14:paraId="0C1ED194" w14:textId="77777777" w:rsidR="006F405C" w:rsidRPr="00E73B0F" w:rsidRDefault="006F405C" w:rsidP="000D7A00">
            <w:pPr>
              <w:jc w:val="center"/>
              <w:rPr>
                <w:color w:val="000000" w:themeColor="text1"/>
                <w:sz w:val="22"/>
                <w:szCs w:val="22"/>
              </w:rPr>
            </w:pPr>
            <w:r w:rsidRPr="00E73B0F">
              <w:rPr>
                <w:color w:val="000000" w:themeColor="text1"/>
                <w:sz w:val="22"/>
                <w:szCs w:val="22"/>
              </w:rPr>
              <w:t>4</w:t>
            </w:r>
          </w:p>
          <w:p w14:paraId="155ACFE5"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1" w:type="dxa"/>
            <w:tcBorders>
              <w:top w:val="nil"/>
              <w:left w:val="nil"/>
              <w:bottom w:val="single" w:sz="4" w:space="0" w:color="auto"/>
              <w:right w:val="single" w:sz="4" w:space="0" w:color="auto"/>
            </w:tcBorders>
            <w:shd w:val="clear" w:color="auto" w:fill="auto"/>
            <w:noWrap/>
            <w:vAlign w:val="center"/>
            <w:hideMark/>
          </w:tcPr>
          <w:p w14:paraId="57E62F59" w14:textId="77777777" w:rsidR="006F405C" w:rsidRPr="00E73B0F" w:rsidRDefault="006F405C" w:rsidP="000D7A00">
            <w:pPr>
              <w:jc w:val="center"/>
              <w:rPr>
                <w:color w:val="000000" w:themeColor="text1"/>
                <w:sz w:val="22"/>
                <w:szCs w:val="22"/>
              </w:rPr>
            </w:pPr>
            <w:r w:rsidRPr="00E73B0F">
              <w:rPr>
                <w:color w:val="000000" w:themeColor="text1"/>
                <w:sz w:val="22"/>
                <w:szCs w:val="22"/>
              </w:rPr>
              <w:t>4</w:t>
            </w:r>
          </w:p>
          <w:p w14:paraId="34B35B26"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03D25244" w14:textId="77777777" w:rsidTr="00A13067">
        <w:trPr>
          <w:trHeight w:hRule="exact" w:val="340"/>
          <w:jc w:val="center"/>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4236E" w14:textId="77777777" w:rsidR="006F405C" w:rsidRPr="00E73B0F" w:rsidRDefault="006F405C" w:rsidP="000D7A00">
            <w:pPr>
              <w:rPr>
                <w:color w:val="000000" w:themeColor="text1"/>
                <w:sz w:val="22"/>
                <w:szCs w:val="22"/>
              </w:rPr>
            </w:pPr>
            <w:r w:rsidRPr="00E73B0F">
              <w:rPr>
                <w:color w:val="000000" w:themeColor="text1"/>
                <w:sz w:val="22"/>
                <w:szCs w:val="22"/>
              </w:rPr>
              <w:t>Osztályfőnöki</w:t>
            </w:r>
          </w:p>
        </w:tc>
        <w:tc>
          <w:tcPr>
            <w:tcW w:w="1112" w:type="dxa"/>
            <w:tcBorders>
              <w:top w:val="nil"/>
              <w:left w:val="nil"/>
              <w:bottom w:val="single" w:sz="4" w:space="0" w:color="auto"/>
              <w:right w:val="single" w:sz="4" w:space="0" w:color="auto"/>
            </w:tcBorders>
            <w:shd w:val="clear" w:color="auto" w:fill="auto"/>
            <w:noWrap/>
            <w:vAlign w:val="center"/>
            <w:hideMark/>
          </w:tcPr>
          <w:p w14:paraId="76D02C57"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2B420FB3"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6116E1"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47B768D7"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083" w:type="dxa"/>
            <w:tcBorders>
              <w:top w:val="nil"/>
              <w:left w:val="nil"/>
              <w:bottom w:val="single" w:sz="4" w:space="0" w:color="auto"/>
              <w:right w:val="single" w:sz="4" w:space="0" w:color="auto"/>
            </w:tcBorders>
            <w:shd w:val="clear" w:color="auto" w:fill="auto"/>
            <w:noWrap/>
            <w:vAlign w:val="center"/>
            <w:hideMark/>
          </w:tcPr>
          <w:p w14:paraId="623DD54C"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792CB29A"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1" w:type="dxa"/>
            <w:tcBorders>
              <w:top w:val="nil"/>
              <w:left w:val="nil"/>
              <w:bottom w:val="single" w:sz="4" w:space="0" w:color="auto"/>
              <w:right w:val="single" w:sz="4" w:space="0" w:color="auto"/>
            </w:tcBorders>
            <w:shd w:val="clear" w:color="auto" w:fill="auto"/>
            <w:noWrap/>
            <w:vAlign w:val="center"/>
            <w:hideMark/>
          </w:tcPr>
          <w:p w14:paraId="42CCB0A9"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41A220D5"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103283A4" w14:textId="77777777" w:rsidTr="00FF3CFD">
        <w:trPr>
          <w:trHeight w:val="315"/>
          <w:jc w:val="center"/>
        </w:trPr>
        <w:tc>
          <w:tcPr>
            <w:tcW w:w="4128" w:type="dxa"/>
            <w:tcBorders>
              <w:top w:val="nil"/>
              <w:left w:val="single" w:sz="4" w:space="0" w:color="auto"/>
              <w:bottom w:val="single" w:sz="4" w:space="0" w:color="auto"/>
              <w:right w:val="single" w:sz="4" w:space="0" w:color="auto"/>
            </w:tcBorders>
            <w:shd w:val="clear" w:color="000000" w:fill="DDEBF7"/>
            <w:noWrap/>
            <w:vAlign w:val="center"/>
            <w:hideMark/>
          </w:tcPr>
          <w:p w14:paraId="36AAA7BC" w14:textId="77777777" w:rsidR="006F405C" w:rsidRPr="00E73B0F" w:rsidRDefault="006F405C" w:rsidP="000D7A00">
            <w:pPr>
              <w:rPr>
                <w:b/>
                <w:bCs/>
                <w:color w:val="000000" w:themeColor="text1"/>
                <w:sz w:val="22"/>
                <w:szCs w:val="22"/>
              </w:rPr>
            </w:pPr>
            <w:r w:rsidRPr="00E73B0F">
              <w:rPr>
                <w:b/>
                <w:bCs/>
                <w:color w:val="000000" w:themeColor="text1"/>
                <w:sz w:val="22"/>
                <w:szCs w:val="22"/>
              </w:rPr>
              <w:t>Kötelező alapóraszám</w:t>
            </w:r>
          </w:p>
        </w:tc>
        <w:tc>
          <w:tcPr>
            <w:tcW w:w="1112" w:type="dxa"/>
            <w:tcBorders>
              <w:top w:val="single" w:sz="4" w:space="0" w:color="auto"/>
              <w:left w:val="nil"/>
              <w:bottom w:val="single" w:sz="4" w:space="0" w:color="auto"/>
              <w:right w:val="single" w:sz="4" w:space="0" w:color="000000"/>
            </w:tcBorders>
            <w:shd w:val="clear" w:color="000000" w:fill="DDEBF7"/>
            <w:noWrap/>
            <w:vAlign w:val="center"/>
            <w:hideMark/>
          </w:tcPr>
          <w:p w14:paraId="4BF1B781"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32</w:t>
            </w:r>
          </w:p>
        </w:tc>
        <w:tc>
          <w:tcPr>
            <w:tcW w:w="1134" w:type="dxa"/>
            <w:tcBorders>
              <w:top w:val="single" w:sz="4" w:space="0" w:color="auto"/>
              <w:left w:val="nil"/>
              <w:bottom w:val="single" w:sz="4" w:space="0" w:color="auto"/>
              <w:right w:val="single" w:sz="4" w:space="0" w:color="000000"/>
            </w:tcBorders>
            <w:shd w:val="clear" w:color="000000" w:fill="DDEBF7"/>
            <w:noWrap/>
            <w:vAlign w:val="center"/>
            <w:hideMark/>
          </w:tcPr>
          <w:p w14:paraId="1319B266"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32</w:t>
            </w:r>
          </w:p>
        </w:tc>
        <w:tc>
          <w:tcPr>
            <w:tcW w:w="1083" w:type="dxa"/>
            <w:tcBorders>
              <w:top w:val="single" w:sz="4" w:space="0" w:color="auto"/>
              <w:left w:val="nil"/>
              <w:bottom w:val="single" w:sz="4" w:space="0" w:color="auto"/>
              <w:right w:val="single" w:sz="4" w:space="0" w:color="000000"/>
            </w:tcBorders>
            <w:shd w:val="clear" w:color="000000" w:fill="DDEBF7"/>
            <w:noWrap/>
            <w:vAlign w:val="center"/>
            <w:hideMark/>
          </w:tcPr>
          <w:p w14:paraId="5BDDA10F"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30</w:t>
            </w:r>
          </w:p>
        </w:tc>
        <w:tc>
          <w:tcPr>
            <w:tcW w:w="1131" w:type="dxa"/>
            <w:tcBorders>
              <w:top w:val="single" w:sz="4" w:space="0" w:color="auto"/>
              <w:left w:val="nil"/>
              <w:bottom w:val="single" w:sz="4" w:space="0" w:color="auto"/>
              <w:right w:val="single" w:sz="4" w:space="0" w:color="auto"/>
            </w:tcBorders>
            <w:shd w:val="clear" w:color="000000" w:fill="DDEBF7"/>
            <w:noWrap/>
            <w:vAlign w:val="center"/>
            <w:hideMark/>
          </w:tcPr>
          <w:p w14:paraId="6078AA84"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29</w:t>
            </w:r>
          </w:p>
        </w:tc>
      </w:tr>
      <w:tr w:rsidR="00E73B0F" w:rsidRPr="00E73B0F" w14:paraId="2A56591F" w14:textId="77777777" w:rsidTr="00FF3CFD">
        <w:trPr>
          <w:trHeight w:val="315"/>
          <w:jc w:val="center"/>
        </w:trPr>
        <w:tc>
          <w:tcPr>
            <w:tcW w:w="4128" w:type="dxa"/>
            <w:tcBorders>
              <w:top w:val="nil"/>
              <w:left w:val="single" w:sz="4" w:space="0" w:color="auto"/>
              <w:bottom w:val="single" w:sz="4" w:space="0" w:color="auto"/>
              <w:right w:val="single" w:sz="4" w:space="0" w:color="auto"/>
            </w:tcBorders>
            <w:shd w:val="clear" w:color="auto" w:fill="C5E0B3"/>
            <w:noWrap/>
            <w:vAlign w:val="center"/>
          </w:tcPr>
          <w:p w14:paraId="7CF0DD73" w14:textId="77777777" w:rsidR="006F405C" w:rsidRPr="00E73B0F" w:rsidRDefault="006F405C" w:rsidP="00666C99">
            <w:pPr>
              <w:jc w:val="left"/>
              <w:rPr>
                <w:color w:val="000000" w:themeColor="text1"/>
                <w:sz w:val="22"/>
                <w:szCs w:val="22"/>
              </w:rPr>
            </w:pPr>
            <w:r w:rsidRPr="00E73B0F">
              <w:rPr>
                <w:color w:val="000000" w:themeColor="text1"/>
                <w:sz w:val="22"/>
                <w:szCs w:val="22"/>
              </w:rPr>
              <w:t>Szabadon tervezhető óra</w:t>
            </w:r>
          </w:p>
        </w:tc>
        <w:tc>
          <w:tcPr>
            <w:tcW w:w="1112" w:type="dxa"/>
            <w:tcBorders>
              <w:top w:val="single" w:sz="4" w:space="0" w:color="auto"/>
              <w:left w:val="nil"/>
              <w:bottom w:val="single" w:sz="4" w:space="0" w:color="auto"/>
              <w:right w:val="single" w:sz="4" w:space="0" w:color="000000"/>
            </w:tcBorders>
            <w:shd w:val="clear" w:color="auto" w:fill="C5E0B3"/>
            <w:noWrap/>
            <w:vAlign w:val="center"/>
          </w:tcPr>
          <w:p w14:paraId="3F6C91CB"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tc>
        <w:tc>
          <w:tcPr>
            <w:tcW w:w="1134" w:type="dxa"/>
            <w:tcBorders>
              <w:top w:val="single" w:sz="4" w:space="0" w:color="auto"/>
              <w:left w:val="nil"/>
              <w:bottom w:val="single" w:sz="4" w:space="0" w:color="auto"/>
              <w:right w:val="single" w:sz="4" w:space="0" w:color="000000"/>
            </w:tcBorders>
            <w:shd w:val="clear" w:color="auto" w:fill="C5E0B3"/>
            <w:noWrap/>
            <w:vAlign w:val="center"/>
          </w:tcPr>
          <w:p w14:paraId="4321ECE4"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tc>
        <w:tc>
          <w:tcPr>
            <w:tcW w:w="1083" w:type="dxa"/>
            <w:tcBorders>
              <w:top w:val="single" w:sz="4" w:space="0" w:color="auto"/>
              <w:left w:val="nil"/>
              <w:bottom w:val="single" w:sz="4" w:space="0" w:color="auto"/>
              <w:right w:val="single" w:sz="4" w:space="0" w:color="000000"/>
            </w:tcBorders>
            <w:shd w:val="clear" w:color="auto" w:fill="C5E0B3"/>
            <w:noWrap/>
            <w:vAlign w:val="center"/>
          </w:tcPr>
          <w:p w14:paraId="0789BFFF" w14:textId="77777777" w:rsidR="006F405C" w:rsidRPr="00E73B0F" w:rsidRDefault="006F405C" w:rsidP="000D7A00">
            <w:pPr>
              <w:jc w:val="center"/>
              <w:rPr>
                <w:color w:val="000000" w:themeColor="text1"/>
                <w:sz w:val="22"/>
                <w:szCs w:val="22"/>
              </w:rPr>
            </w:pPr>
            <w:r w:rsidRPr="00E73B0F">
              <w:rPr>
                <w:color w:val="000000" w:themeColor="text1"/>
                <w:sz w:val="22"/>
                <w:szCs w:val="22"/>
              </w:rPr>
              <w:t>4</w:t>
            </w:r>
          </w:p>
        </w:tc>
        <w:tc>
          <w:tcPr>
            <w:tcW w:w="1131" w:type="dxa"/>
            <w:tcBorders>
              <w:top w:val="single" w:sz="4" w:space="0" w:color="auto"/>
              <w:left w:val="nil"/>
              <w:bottom w:val="single" w:sz="4" w:space="0" w:color="auto"/>
              <w:right w:val="single" w:sz="4" w:space="0" w:color="auto"/>
            </w:tcBorders>
            <w:shd w:val="clear" w:color="auto" w:fill="C5E0B3"/>
            <w:noWrap/>
            <w:vAlign w:val="center"/>
          </w:tcPr>
          <w:p w14:paraId="4A9752F5" w14:textId="77777777" w:rsidR="006F405C" w:rsidRPr="00E73B0F" w:rsidRDefault="006F405C" w:rsidP="000D7A00">
            <w:pPr>
              <w:jc w:val="center"/>
              <w:rPr>
                <w:color w:val="000000" w:themeColor="text1"/>
                <w:sz w:val="22"/>
                <w:szCs w:val="22"/>
              </w:rPr>
            </w:pPr>
            <w:r w:rsidRPr="00E73B0F">
              <w:rPr>
                <w:color w:val="000000" w:themeColor="text1"/>
                <w:sz w:val="22"/>
                <w:szCs w:val="22"/>
              </w:rPr>
              <w:t>5</w:t>
            </w:r>
          </w:p>
        </w:tc>
      </w:tr>
      <w:tr w:rsidR="00E73B0F" w:rsidRPr="00E73B0F" w14:paraId="29B28DAE" w14:textId="77777777" w:rsidTr="00FF3CFD">
        <w:trPr>
          <w:trHeight w:val="315"/>
          <w:jc w:val="center"/>
        </w:trPr>
        <w:tc>
          <w:tcPr>
            <w:tcW w:w="4128" w:type="dxa"/>
            <w:tcBorders>
              <w:top w:val="nil"/>
              <w:left w:val="single" w:sz="4" w:space="0" w:color="auto"/>
              <w:bottom w:val="single" w:sz="4" w:space="0" w:color="auto"/>
              <w:right w:val="single" w:sz="4" w:space="0" w:color="auto"/>
            </w:tcBorders>
            <w:shd w:val="clear" w:color="auto" w:fill="D9E2F3"/>
            <w:noWrap/>
            <w:vAlign w:val="center"/>
            <w:hideMark/>
          </w:tcPr>
          <w:p w14:paraId="4DA5C51D" w14:textId="77777777" w:rsidR="006F405C" w:rsidRPr="00E73B0F" w:rsidRDefault="006F405C" w:rsidP="00666C99">
            <w:pPr>
              <w:jc w:val="left"/>
              <w:rPr>
                <w:b/>
                <w:bCs/>
                <w:color w:val="000000" w:themeColor="text1"/>
                <w:sz w:val="22"/>
                <w:szCs w:val="22"/>
              </w:rPr>
            </w:pPr>
            <w:r w:rsidRPr="00E73B0F">
              <w:rPr>
                <w:b/>
                <w:bCs/>
                <w:color w:val="000000" w:themeColor="text1"/>
                <w:sz w:val="22"/>
                <w:szCs w:val="22"/>
              </w:rPr>
              <w:t>Összes tervezett óraszám</w:t>
            </w:r>
          </w:p>
        </w:tc>
        <w:tc>
          <w:tcPr>
            <w:tcW w:w="1112" w:type="dxa"/>
            <w:tcBorders>
              <w:top w:val="nil"/>
              <w:left w:val="nil"/>
              <w:bottom w:val="single" w:sz="4" w:space="0" w:color="auto"/>
              <w:right w:val="single" w:sz="4" w:space="0" w:color="auto"/>
            </w:tcBorders>
            <w:shd w:val="clear" w:color="auto" w:fill="D9E2F3"/>
            <w:noWrap/>
            <w:vAlign w:val="center"/>
            <w:hideMark/>
          </w:tcPr>
          <w:p w14:paraId="6B87D4FB"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c>
          <w:tcPr>
            <w:tcW w:w="1134" w:type="dxa"/>
            <w:tcBorders>
              <w:top w:val="nil"/>
              <w:left w:val="nil"/>
              <w:bottom w:val="single" w:sz="4" w:space="0" w:color="auto"/>
              <w:right w:val="single" w:sz="4" w:space="0" w:color="auto"/>
            </w:tcBorders>
            <w:shd w:val="clear" w:color="auto" w:fill="D9E2F3"/>
            <w:noWrap/>
            <w:vAlign w:val="center"/>
            <w:hideMark/>
          </w:tcPr>
          <w:p w14:paraId="55028D28"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c>
          <w:tcPr>
            <w:tcW w:w="1083" w:type="dxa"/>
            <w:tcBorders>
              <w:top w:val="nil"/>
              <w:left w:val="nil"/>
              <w:bottom w:val="single" w:sz="4" w:space="0" w:color="auto"/>
              <w:right w:val="single" w:sz="4" w:space="0" w:color="auto"/>
            </w:tcBorders>
            <w:shd w:val="clear" w:color="auto" w:fill="D9E2F3"/>
            <w:noWrap/>
            <w:vAlign w:val="center"/>
            <w:hideMark/>
          </w:tcPr>
          <w:p w14:paraId="5DEE07A1"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c>
          <w:tcPr>
            <w:tcW w:w="1131" w:type="dxa"/>
            <w:tcBorders>
              <w:top w:val="nil"/>
              <w:left w:val="nil"/>
              <w:bottom w:val="single" w:sz="4" w:space="0" w:color="auto"/>
              <w:right w:val="single" w:sz="4" w:space="0" w:color="auto"/>
            </w:tcBorders>
            <w:shd w:val="clear" w:color="auto" w:fill="D9E2F3"/>
            <w:noWrap/>
            <w:vAlign w:val="center"/>
            <w:hideMark/>
          </w:tcPr>
          <w:p w14:paraId="0FA78C00"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r>
      <w:tr w:rsidR="00E73B0F" w:rsidRPr="00E73B0F" w14:paraId="0B462775" w14:textId="77777777" w:rsidTr="00FF3CFD">
        <w:trPr>
          <w:trHeight w:val="315"/>
          <w:jc w:val="center"/>
        </w:trPr>
        <w:tc>
          <w:tcPr>
            <w:tcW w:w="4128" w:type="dxa"/>
            <w:tcBorders>
              <w:top w:val="nil"/>
              <w:left w:val="single" w:sz="4" w:space="0" w:color="auto"/>
              <w:bottom w:val="single" w:sz="4" w:space="0" w:color="auto"/>
              <w:right w:val="single" w:sz="4" w:space="0" w:color="auto"/>
            </w:tcBorders>
            <w:shd w:val="clear" w:color="auto" w:fill="A8D08D"/>
            <w:noWrap/>
            <w:vAlign w:val="center"/>
            <w:hideMark/>
          </w:tcPr>
          <w:p w14:paraId="41F21019" w14:textId="77777777" w:rsidR="006F405C" w:rsidRPr="00E73B0F" w:rsidRDefault="006F405C" w:rsidP="000D7A00">
            <w:pPr>
              <w:rPr>
                <w:b/>
                <w:bCs/>
                <w:color w:val="000000" w:themeColor="text1"/>
                <w:sz w:val="22"/>
                <w:szCs w:val="22"/>
              </w:rPr>
            </w:pPr>
            <w:r w:rsidRPr="00E73B0F">
              <w:rPr>
                <w:b/>
                <w:bCs/>
                <w:color w:val="000000" w:themeColor="text1"/>
                <w:sz w:val="22"/>
                <w:szCs w:val="22"/>
              </w:rPr>
              <w:t>Maximális órakeret</w:t>
            </w:r>
          </w:p>
        </w:tc>
        <w:tc>
          <w:tcPr>
            <w:tcW w:w="1112" w:type="dxa"/>
            <w:tcBorders>
              <w:top w:val="single" w:sz="4" w:space="0" w:color="auto"/>
              <w:left w:val="nil"/>
              <w:bottom w:val="single" w:sz="4" w:space="0" w:color="auto"/>
              <w:right w:val="single" w:sz="4" w:space="0" w:color="000000"/>
            </w:tcBorders>
            <w:shd w:val="clear" w:color="auto" w:fill="A8D08D"/>
            <w:noWrap/>
            <w:vAlign w:val="center"/>
            <w:hideMark/>
          </w:tcPr>
          <w:p w14:paraId="7E605849"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c>
          <w:tcPr>
            <w:tcW w:w="1134" w:type="dxa"/>
            <w:tcBorders>
              <w:top w:val="single" w:sz="4" w:space="0" w:color="auto"/>
              <w:left w:val="nil"/>
              <w:bottom w:val="single" w:sz="4" w:space="0" w:color="auto"/>
              <w:right w:val="single" w:sz="4" w:space="0" w:color="000000"/>
            </w:tcBorders>
            <w:shd w:val="clear" w:color="auto" w:fill="A8D08D"/>
            <w:noWrap/>
            <w:vAlign w:val="center"/>
            <w:hideMark/>
          </w:tcPr>
          <w:p w14:paraId="5127D41E"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c>
          <w:tcPr>
            <w:tcW w:w="1083" w:type="dxa"/>
            <w:tcBorders>
              <w:top w:val="single" w:sz="4" w:space="0" w:color="auto"/>
              <w:left w:val="nil"/>
              <w:bottom w:val="single" w:sz="4" w:space="0" w:color="auto"/>
              <w:right w:val="single" w:sz="4" w:space="0" w:color="000000"/>
            </w:tcBorders>
            <w:shd w:val="clear" w:color="auto" w:fill="A8D08D"/>
            <w:noWrap/>
            <w:vAlign w:val="center"/>
            <w:hideMark/>
          </w:tcPr>
          <w:p w14:paraId="00015673"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c>
          <w:tcPr>
            <w:tcW w:w="1131" w:type="dxa"/>
            <w:tcBorders>
              <w:top w:val="single" w:sz="4" w:space="0" w:color="auto"/>
              <w:left w:val="nil"/>
              <w:bottom w:val="single" w:sz="4" w:space="0" w:color="auto"/>
              <w:right w:val="single" w:sz="4" w:space="0" w:color="auto"/>
            </w:tcBorders>
            <w:shd w:val="clear" w:color="auto" w:fill="A8D08D"/>
            <w:noWrap/>
            <w:vAlign w:val="center"/>
            <w:hideMark/>
          </w:tcPr>
          <w:p w14:paraId="4E5E1B32"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r>
    </w:tbl>
    <w:p w14:paraId="1D647020" w14:textId="77777777" w:rsidR="006F405C" w:rsidRPr="00E73B0F" w:rsidRDefault="006F405C" w:rsidP="006F405C">
      <w:pPr>
        <w:rPr>
          <w:color w:val="000000" w:themeColor="text1"/>
          <w:sz w:val="22"/>
          <w:szCs w:val="22"/>
        </w:rPr>
      </w:pPr>
    </w:p>
    <w:p w14:paraId="312E2D14" w14:textId="77777777" w:rsidR="00401DC2" w:rsidRPr="00E73B0F" w:rsidRDefault="00401DC2" w:rsidP="006F405C">
      <w:pPr>
        <w:rPr>
          <w:color w:val="000000" w:themeColor="text1"/>
          <w:sz w:val="22"/>
          <w:szCs w:val="22"/>
        </w:rPr>
      </w:pPr>
      <w:r w:rsidRPr="00E73B0F">
        <w:rPr>
          <w:b/>
          <w:color w:val="000000" w:themeColor="text1"/>
          <w:szCs w:val="24"/>
        </w:rPr>
        <w:t>Megjegyzés</w:t>
      </w:r>
      <w:r w:rsidR="00A13067" w:rsidRPr="00E73B0F">
        <w:rPr>
          <w:b/>
          <w:color w:val="000000" w:themeColor="text1"/>
          <w:szCs w:val="24"/>
        </w:rPr>
        <w:t>ek</w:t>
      </w:r>
      <w:r w:rsidRPr="00E73B0F">
        <w:rPr>
          <w:b/>
          <w:color w:val="000000" w:themeColor="text1"/>
          <w:szCs w:val="24"/>
        </w:rPr>
        <w:t>:</w:t>
      </w:r>
      <w:r w:rsidRPr="00E73B0F">
        <w:rPr>
          <w:color w:val="000000" w:themeColor="text1"/>
          <w:szCs w:val="24"/>
        </w:rPr>
        <w:t xml:space="preserve"> </w:t>
      </w:r>
      <w:r w:rsidR="00A16F12" w:rsidRPr="00E73B0F">
        <w:rPr>
          <w:color w:val="000000" w:themeColor="text1"/>
          <w:szCs w:val="24"/>
        </w:rPr>
        <w:t xml:space="preserve">Az utolsó két évfolyamon a szabadon tervezhető órák egy részét az emelt és középszintű érettségire való felkészítésre fordítjuk. A </w:t>
      </w:r>
      <w:r w:rsidRPr="00E73B0F">
        <w:rPr>
          <w:color w:val="000000" w:themeColor="text1"/>
          <w:szCs w:val="24"/>
        </w:rPr>
        <w:t>11-12. évfolyamon mindenki választ 2 órás emelt szintű foglalkozást</w:t>
      </w:r>
      <w:r w:rsidRPr="00E73B0F">
        <w:rPr>
          <w:color w:val="000000" w:themeColor="text1"/>
          <w:sz w:val="22"/>
          <w:szCs w:val="22"/>
        </w:rPr>
        <w:t xml:space="preserve">. </w:t>
      </w:r>
    </w:p>
    <w:p w14:paraId="53842D9C" w14:textId="77777777" w:rsidR="006F405C" w:rsidRPr="00E73B0F" w:rsidRDefault="00A16F12" w:rsidP="006F405C">
      <w:pPr>
        <w:rPr>
          <w:color w:val="000000" w:themeColor="text1"/>
        </w:rPr>
      </w:pPr>
      <w:r w:rsidRPr="00E73B0F">
        <w:rPr>
          <w:color w:val="000000" w:themeColor="text1"/>
        </w:rPr>
        <w:t xml:space="preserve">A 11. évfolyamon azon tanulóknak, akik nem tanulnak emelt óraszámban vagy fakultáción természettudományos tantárgyat, egy jelenségek vizsgálatán alapuló, komplex szemléletmóddal oktatott, a természettudományos műveltséget bővítő tantárgyat kell felvennie, illetve a fenti elvek mentén oktatott természettudomány integrált, fizika, kémia, biológia, földrajz moduljai közül az egyiket heti két óra időkeretben. </w:t>
      </w:r>
      <w:r w:rsidR="006F405C" w:rsidRPr="00E73B0F">
        <w:rPr>
          <w:color w:val="000000" w:themeColor="text1"/>
        </w:rPr>
        <w:br w:type="page"/>
      </w:r>
    </w:p>
    <w:tbl>
      <w:tblPr>
        <w:tblW w:w="9146" w:type="dxa"/>
        <w:jc w:val="center"/>
        <w:tblCellMar>
          <w:left w:w="70" w:type="dxa"/>
          <w:right w:w="70" w:type="dxa"/>
        </w:tblCellMar>
        <w:tblLook w:val="04A0" w:firstRow="1" w:lastRow="0" w:firstColumn="1" w:lastColumn="0" w:noHBand="0" w:noVBand="1"/>
      </w:tblPr>
      <w:tblGrid>
        <w:gridCol w:w="4128"/>
        <w:gridCol w:w="1209"/>
        <w:gridCol w:w="1435"/>
        <w:gridCol w:w="1305"/>
        <w:gridCol w:w="1069"/>
      </w:tblGrid>
      <w:tr w:rsidR="00E73B0F" w:rsidRPr="00E73B0F" w14:paraId="124201A3" w14:textId="77777777" w:rsidTr="003A406D">
        <w:trPr>
          <w:trHeight w:val="428"/>
          <w:jc w:val="center"/>
        </w:trPr>
        <w:tc>
          <w:tcPr>
            <w:tcW w:w="914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D68F3E" w14:textId="77777777" w:rsidR="006F405C" w:rsidRPr="00E73B0F" w:rsidRDefault="006F405C" w:rsidP="000D7A00">
            <w:pPr>
              <w:jc w:val="center"/>
              <w:rPr>
                <w:b/>
                <w:bCs/>
                <w:color w:val="000000" w:themeColor="text1"/>
                <w:sz w:val="28"/>
                <w:szCs w:val="28"/>
              </w:rPr>
            </w:pPr>
            <w:r w:rsidRPr="00E73B0F">
              <w:rPr>
                <w:b/>
                <w:bCs/>
                <w:color w:val="000000" w:themeColor="text1"/>
                <w:sz w:val="28"/>
                <w:szCs w:val="28"/>
              </w:rPr>
              <w:lastRenderedPageBreak/>
              <w:t>Biológia tagozat</w:t>
            </w:r>
          </w:p>
        </w:tc>
      </w:tr>
      <w:tr w:rsidR="00E73B0F" w:rsidRPr="00E73B0F" w14:paraId="79123388" w14:textId="77777777" w:rsidTr="003A406D">
        <w:trPr>
          <w:trHeight w:val="315"/>
          <w:jc w:val="center"/>
        </w:trPr>
        <w:tc>
          <w:tcPr>
            <w:tcW w:w="4128" w:type="dxa"/>
            <w:tcBorders>
              <w:top w:val="nil"/>
              <w:left w:val="single" w:sz="4" w:space="0" w:color="auto"/>
              <w:bottom w:val="single" w:sz="4" w:space="0" w:color="auto"/>
              <w:right w:val="single" w:sz="4" w:space="0" w:color="auto"/>
            </w:tcBorders>
            <w:shd w:val="clear" w:color="000000" w:fill="DDEBF7"/>
            <w:noWrap/>
            <w:vAlign w:val="bottom"/>
            <w:hideMark/>
          </w:tcPr>
          <w:p w14:paraId="094581F7" w14:textId="77777777" w:rsidR="006F405C" w:rsidRPr="00E73B0F" w:rsidRDefault="006F405C" w:rsidP="000D7A00">
            <w:pPr>
              <w:rPr>
                <w:b/>
                <w:bCs/>
                <w:color w:val="000000" w:themeColor="text1"/>
                <w:sz w:val="22"/>
                <w:szCs w:val="22"/>
              </w:rPr>
            </w:pPr>
            <w:r w:rsidRPr="00E73B0F">
              <w:rPr>
                <w:b/>
                <w:bCs/>
                <w:color w:val="000000" w:themeColor="text1"/>
                <w:sz w:val="22"/>
                <w:szCs w:val="22"/>
              </w:rPr>
              <w:t>Heti óraszám/évfolyam</w:t>
            </w:r>
          </w:p>
        </w:tc>
        <w:tc>
          <w:tcPr>
            <w:tcW w:w="1209" w:type="dxa"/>
            <w:tcBorders>
              <w:top w:val="single" w:sz="4" w:space="0" w:color="auto"/>
              <w:left w:val="nil"/>
              <w:bottom w:val="single" w:sz="4" w:space="0" w:color="auto"/>
              <w:right w:val="single" w:sz="4" w:space="0" w:color="000000"/>
            </w:tcBorders>
            <w:shd w:val="clear" w:color="000000" w:fill="DDEBF7"/>
            <w:noWrap/>
            <w:vAlign w:val="bottom"/>
            <w:hideMark/>
          </w:tcPr>
          <w:p w14:paraId="4A97999A"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9.</w:t>
            </w:r>
          </w:p>
        </w:tc>
        <w:tc>
          <w:tcPr>
            <w:tcW w:w="1435" w:type="dxa"/>
            <w:tcBorders>
              <w:top w:val="single" w:sz="4" w:space="0" w:color="auto"/>
              <w:left w:val="nil"/>
              <w:bottom w:val="single" w:sz="4" w:space="0" w:color="auto"/>
              <w:right w:val="single" w:sz="4" w:space="0" w:color="000000"/>
            </w:tcBorders>
            <w:shd w:val="clear" w:color="000000" w:fill="DDEBF7"/>
            <w:noWrap/>
            <w:vAlign w:val="bottom"/>
            <w:hideMark/>
          </w:tcPr>
          <w:p w14:paraId="34EC7D9E"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10.</w:t>
            </w:r>
          </w:p>
        </w:tc>
        <w:tc>
          <w:tcPr>
            <w:tcW w:w="1305" w:type="dxa"/>
            <w:tcBorders>
              <w:top w:val="single" w:sz="4" w:space="0" w:color="auto"/>
              <w:left w:val="nil"/>
              <w:bottom w:val="single" w:sz="4" w:space="0" w:color="auto"/>
              <w:right w:val="single" w:sz="4" w:space="0" w:color="000000"/>
            </w:tcBorders>
            <w:shd w:val="clear" w:color="000000" w:fill="DDEBF7"/>
            <w:noWrap/>
            <w:vAlign w:val="bottom"/>
            <w:hideMark/>
          </w:tcPr>
          <w:p w14:paraId="6F9BD39D"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11.</w:t>
            </w:r>
          </w:p>
        </w:tc>
        <w:tc>
          <w:tcPr>
            <w:tcW w:w="1069" w:type="dxa"/>
            <w:tcBorders>
              <w:top w:val="single" w:sz="4" w:space="0" w:color="auto"/>
              <w:left w:val="nil"/>
              <w:bottom w:val="single" w:sz="4" w:space="0" w:color="auto"/>
              <w:right w:val="single" w:sz="4" w:space="0" w:color="auto"/>
            </w:tcBorders>
            <w:shd w:val="clear" w:color="000000" w:fill="DDEBF7"/>
            <w:noWrap/>
            <w:vAlign w:val="bottom"/>
            <w:hideMark/>
          </w:tcPr>
          <w:p w14:paraId="4812173C"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12.</w:t>
            </w:r>
          </w:p>
        </w:tc>
      </w:tr>
      <w:tr w:rsidR="00E73B0F" w:rsidRPr="00E73B0F" w14:paraId="26A483A7" w14:textId="77777777" w:rsidTr="003A406D">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4A4FE756" w14:textId="77777777" w:rsidR="006F405C" w:rsidRPr="00E73B0F" w:rsidRDefault="006F405C" w:rsidP="000D7A00">
            <w:pPr>
              <w:rPr>
                <w:color w:val="000000" w:themeColor="text1"/>
                <w:sz w:val="22"/>
                <w:szCs w:val="22"/>
              </w:rPr>
            </w:pPr>
            <w:r w:rsidRPr="00E73B0F">
              <w:rPr>
                <w:color w:val="000000" w:themeColor="text1"/>
                <w:sz w:val="22"/>
                <w:szCs w:val="22"/>
              </w:rPr>
              <w:t>Magyar nyelv és irodalom</w:t>
            </w:r>
          </w:p>
        </w:tc>
        <w:tc>
          <w:tcPr>
            <w:tcW w:w="1209" w:type="dxa"/>
            <w:tcBorders>
              <w:top w:val="nil"/>
              <w:left w:val="nil"/>
              <w:bottom w:val="single" w:sz="4" w:space="0" w:color="auto"/>
              <w:right w:val="single" w:sz="4" w:space="0" w:color="auto"/>
            </w:tcBorders>
            <w:shd w:val="clear" w:color="auto" w:fill="auto"/>
            <w:noWrap/>
            <w:vAlign w:val="center"/>
            <w:hideMark/>
          </w:tcPr>
          <w:p w14:paraId="766A9CB0" w14:textId="77777777" w:rsidR="006F405C" w:rsidRPr="00E73B0F" w:rsidRDefault="006F405C" w:rsidP="000D7A00">
            <w:pPr>
              <w:jc w:val="center"/>
              <w:rPr>
                <w:color w:val="000000" w:themeColor="text1"/>
                <w:sz w:val="22"/>
                <w:szCs w:val="22"/>
              </w:rPr>
            </w:pPr>
            <w:r w:rsidRPr="00E73B0F">
              <w:rPr>
                <w:color w:val="000000" w:themeColor="text1"/>
                <w:sz w:val="22"/>
                <w:szCs w:val="22"/>
              </w:rPr>
              <w:t>3</w:t>
            </w:r>
          </w:p>
          <w:p w14:paraId="730A12F5"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435" w:type="dxa"/>
            <w:tcBorders>
              <w:top w:val="nil"/>
              <w:left w:val="nil"/>
              <w:bottom w:val="single" w:sz="4" w:space="0" w:color="auto"/>
              <w:right w:val="single" w:sz="4" w:space="0" w:color="auto"/>
            </w:tcBorders>
            <w:shd w:val="clear" w:color="auto" w:fill="auto"/>
            <w:noWrap/>
            <w:vAlign w:val="center"/>
            <w:hideMark/>
          </w:tcPr>
          <w:p w14:paraId="64862721" w14:textId="77777777" w:rsidR="006F405C" w:rsidRPr="00E73B0F" w:rsidRDefault="006F405C" w:rsidP="000D7A00">
            <w:pPr>
              <w:jc w:val="center"/>
              <w:rPr>
                <w:color w:val="000000" w:themeColor="text1"/>
                <w:sz w:val="22"/>
                <w:szCs w:val="22"/>
              </w:rPr>
            </w:pPr>
            <w:r w:rsidRPr="00E73B0F">
              <w:rPr>
                <w:color w:val="000000" w:themeColor="text1"/>
                <w:sz w:val="22"/>
                <w:szCs w:val="22"/>
              </w:rPr>
              <w:t>4</w:t>
            </w:r>
          </w:p>
          <w:p w14:paraId="09980D02"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14:paraId="2937CE69" w14:textId="77777777" w:rsidR="006F405C" w:rsidRPr="00E73B0F" w:rsidRDefault="006F405C" w:rsidP="000D7A00">
            <w:pPr>
              <w:jc w:val="center"/>
              <w:rPr>
                <w:color w:val="000000" w:themeColor="text1"/>
                <w:sz w:val="22"/>
                <w:szCs w:val="22"/>
              </w:rPr>
            </w:pPr>
            <w:r w:rsidRPr="00E73B0F">
              <w:rPr>
                <w:color w:val="000000" w:themeColor="text1"/>
                <w:sz w:val="22"/>
                <w:szCs w:val="22"/>
              </w:rPr>
              <w:t>4</w:t>
            </w:r>
          </w:p>
          <w:p w14:paraId="5CF64CF6"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069" w:type="dxa"/>
            <w:tcBorders>
              <w:top w:val="nil"/>
              <w:left w:val="nil"/>
              <w:bottom w:val="single" w:sz="4" w:space="0" w:color="auto"/>
              <w:right w:val="single" w:sz="4" w:space="0" w:color="auto"/>
            </w:tcBorders>
            <w:shd w:val="clear" w:color="auto" w:fill="auto"/>
            <w:noWrap/>
            <w:vAlign w:val="center"/>
            <w:hideMark/>
          </w:tcPr>
          <w:p w14:paraId="6FF369C2" w14:textId="77777777" w:rsidR="006F405C" w:rsidRPr="00E73B0F" w:rsidRDefault="006F405C" w:rsidP="000D7A00">
            <w:pPr>
              <w:jc w:val="center"/>
              <w:rPr>
                <w:color w:val="000000" w:themeColor="text1"/>
                <w:sz w:val="22"/>
                <w:szCs w:val="22"/>
              </w:rPr>
            </w:pPr>
            <w:r w:rsidRPr="00E73B0F">
              <w:rPr>
                <w:color w:val="000000" w:themeColor="text1"/>
                <w:sz w:val="22"/>
                <w:szCs w:val="22"/>
              </w:rPr>
              <w:t>4</w:t>
            </w:r>
          </w:p>
          <w:p w14:paraId="682D22FF"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1D02C210" w14:textId="77777777" w:rsidTr="003A406D">
        <w:trPr>
          <w:trHeight w:hRule="exact" w:val="468"/>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105B708B" w14:textId="77777777" w:rsidR="006F405C" w:rsidRPr="00E73B0F" w:rsidRDefault="006F405C" w:rsidP="000D7A00">
            <w:pPr>
              <w:rPr>
                <w:color w:val="000000" w:themeColor="text1"/>
                <w:sz w:val="22"/>
                <w:szCs w:val="22"/>
              </w:rPr>
            </w:pPr>
            <w:r w:rsidRPr="00E73B0F">
              <w:rPr>
                <w:color w:val="000000" w:themeColor="text1"/>
                <w:sz w:val="22"/>
                <w:szCs w:val="22"/>
              </w:rPr>
              <w:t>Matematika</w:t>
            </w:r>
          </w:p>
        </w:tc>
        <w:tc>
          <w:tcPr>
            <w:tcW w:w="1209" w:type="dxa"/>
            <w:tcBorders>
              <w:top w:val="nil"/>
              <w:left w:val="nil"/>
              <w:bottom w:val="single" w:sz="4" w:space="0" w:color="auto"/>
              <w:right w:val="single" w:sz="4" w:space="0" w:color="auto"/>
            </w:tcBorders>
            <w:shd w:val="clear" w:color="auto" w:fill="auto"/>
            <w:noWrap/>
            <w:vAlign w:val="center"/>
            <w:hideMark/>
          </w:tcPr>
          <w:p w14:paraId="1EF933EE" w14:textId="77777777" w:rsidR="006F405C" w:rsidRPr="00E73B0F" w:rsidRDefault="006F405C" w:rsidP="00C84390">
            <w:pPr>
              <w:jc w:val="center"/>
              <w:rPr>
                <w:color w:val="000000" w:themeColor="text1"/>
                <w:sz w:val="22"/>
                <w:szCs w:val="22"/>
              </w:rPr>
            </w:pPr>
            <w:r w:rsidRPr="00E73B0F">
              <w:rPr>
                <w:color w:val="000000" w:themeColor="text1"/>
                <w:sz w:val="22"/>
                <w:szCs w:val="22"/>
              </w:rPr>
              <w:t>3</w:t>
            </w:r>
          </w:p>
        </w:tc>
        <w:tc>
          <w:tcPr>
            <w:tcW w:w="1435" w:type="dxa"/>
            <w:tcBorders>
              <w:top w:val="nil"/>
              <w:left w:val="nil"/>
              <w:bottom w:val="single" w:sz="4" w:space="0" w:color="auto"/>
              <w:right w:val="single" w:sz="4" w:space="0" w:color="auto"/>
            </w:tcBorders>
            <w:shd w:val="clear" w:color="auto" w:fill="auto"/>
            <w:noWrap/>
            <w:vAlign w:val="center"/>
            <w:hideMark/>
          </w:tcPr>
          <w:p w14:paraId="5949E41C" w14:textId="77777777" w:rsidR="006F405C" w:rsidRPr="00E73B0F" w:rsidRDefault="006F405C" w:rsidP="00C84390">
            <w:pPr>
              <w:jc w:val="center"/>
              <w:rPr>
                <w:color w:val="000000" w:themeColor="text1"/>
                <w:sz w:val="22"/>
                <w:szCs w:val="22"/>
              </w:rPr>
            </w:pPr>
            <w:r w:rsidRPr="00E73B0F">
              <w:rPr>
                <w:color w:val="000000" w:themeColor="text1"/>
                <w:sz w:val="22"/>
                <w:szCs w:val="22"/>
              </w:rPr>
              <w:t>3</w:t>
            </w:r>
          </w:p>
        </w:tc>
        <w:tc>
          <w:tcPr>
            <w:tcW w:w="1305" w:type="dxa"/>
            <w:tcBorders>
              <w:top w:val="nil"/>
              <w:left w:val="nil"/>
              <w:bottom w:val="single" w:sz="4" w:space="0" w:color="auto"/>
              <w:right w:val="single" w:sz="4" w:space="0" w:color="auto"/>
            </w:tcBorders>
            <w:shd w:val="clear" w:color="auto" w:fill="auto"/>
            <w:noWrap/>
            <w:vAlign w:val="center"/>
            <w:hideMark/>
          </w:tcPr>
          <w:p w14:paraId="02C0FE49" w14:textId="77777777" w:rsidR="006F405C" w:rsidRPr="00E73B0F" w:rsidRDefault="006F405C" w:rsidP="00C84390">
            <w:pPr>
              <w:jc w:val="center"/>
              <w:rPr>
                <w:color w:val="000000" w:themeColor="text1"/>
                <w:sz w:val="22"/>
                <w:szCs w:val="22"/>
              </w:rPr>
            </w:pPr>
            <w:r w:rsidRPr="00E73B0F">
              <w:rPr>
                <w:color w:val="000000" w:themeColor="text1"/>
                <w:sz w:val="22"/>
                <w:szCs w:val="22"/>
              </w:rPr>
              <w:t>3</w:t>
            </w:r>
          </w:p>
        </w:tc>
        <w:tc>
          <w:tcPr>
            <w:tcW w:w="1069" w:type="dxa"/>
            <w:tcBorders>
              <w:top w:val="nil"/>
              <w:left w:val="nil"/>
              <w:bottom w:val="single" w:sz="4" w:space="0" w:color="auto"/>
              <w:right w:val="single" w:sz="4" w:space="0" w:color="auto"/>
            </w:tcBorders>
            <w:shd w:val="clear" w:color="auto" w:fill="auto"/>
            <w:noWrap/>
            <w:vAlign w:val="center"/>
            <w:hideMark/>
          </w:tcPr>
          <w:p w14:paraId="40E7F084" w14:textId="77777777" w:rsidR="006F405C" w:rsidRPr="00E73B0F" w:rsidRDefault="006F405C" w:rsidP="00C84390">
            <w:pPr>
              <w:jc w:val="center"/>
              <w:rPr>
                <w:b/>
                <w:bCs/>
                <w:color w:val="000000" w:themeColor="text1"/>
                <w:sz w:val="22"/>
                <w:szCs w:val="22"/>
              </w:rPr>
            </w:pPr>
            <w:r w:rsidRPr="00E73B0F">
              <w:rPr>
                <w:b/>
                <w:bCs/>
                <w:color w:val="000000" w:themeColor="text1"/>
                <w:sz w:val="22"/>
                <w:szCs w:val="22"/>
              </w:rPr>
              <w:t xml:space="preserve">4 </w:t>
            </w:r>
            <w:r w:rsidRPr="00E73B0F">
              <w:rPr>
                <w:bCs/>
                <w:color w:val="000000" w:themeColor="text1"/>
                <w:sz w:val="22"/>
                <w:szCs w:val="22"/>
              </w:rPr>
              <w:t>(3)</w:t>
            </w:r>
          </w:p>
        </w:tc>
      </w:tr>
      <w:tr w:rsidR="00E73B0F" w:rsidRPr="00E73B0F" w14:paraId="7C86DB29" w14:textId="77777777" w:rsidTr="003A406D">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0DDB9C95" w14:textId="77777777" w:rsidR="006F405C" w:rsidRPr="00E73B0F" w:rsidRDefault="006F405C" w:rsidP="000D7A00">
            <w:pPr>
              <w:rPr>
                <w:color w:val="000000" w:themeColor="text1"/>
                <w:sz w:val="22"/>
                <w:szCs w:val="22"/>
              </w:rPr>
            </w:pPr>
            <w:r w:rsidRPr="00E73B0F">
              <w:rPr>
                <w:color w:val="000000" w:themeColor="text1"/>
                <w:sz w:val="22"/>
                <w:szCs w:val="22"/>
              </w:rPr>
              <w:t>Történelem</w:t>
            </w:r>
          </w:p>
        </w:tc>
        <w:tc>
          <w:tcPr>
            <w:tcW w:w="1209" w:type="dxa"/>
            <w:tcBorders>
              <w:top w:val="nil"/>
              <w:left w:val="nil"/>
              <w:bottom w:val="single" w:sz="4" w:space="0" w:color="auto"/>
              <w:right w:val="single" w:sz="4" w:space="0" w:color="auto"/>
            </w:tcBorders>
            <w:shd w:val="clear" w:color="000000" w:fill="FFFFFF"/>
            <w:noWrap/>
            <w:vAlign w:val="center"/>
            <w:hideMark/>
          </w:tcPr>
          <w:p w14:paraId="3D12BF85"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134A1E6C"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1D7DC531"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7D02A5DD"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69A210E9" w14:textId="77777777" w:rsidR="006F405C" w:rsidRPr="00E73B0F" w:rsidRDefault="006F405C" w:rsidP="000D7A00">
            <w:pPr>
              <w:jc w:val="center"/>
              <w:rPr>
                <w:color w:val="000000" w:themeColor="text1"/>
                <w:sz w:val="22"/>
                <w:szCs w:val="22"/>
              </w:rPr>
            </w:pPr>
            <w:r w:rsidRPr="00E73B0F">
              <w:rPr>
                <w:color w:val="000000" w:themeColor="text1"/>
                <w:sz w:val="22"/>
                <w:szCs w:val="22"/>
              </w:rPr>
              <w:t>3</w:t>
            </w:r>
          </w:p>
          <w:p w14:paraId="096F9DC7"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069" w:type="dxa"/>
            <w:tcBorders>
              <w:top w:val="nil"/>
              <w:left w:val="nil"/>
              <w:bottom w:val="single" w:sz="4" w:space="0" w:color="auto"/>
              <w:right w:val="single" w:sz="4" w:space="0" w:color="auto"/>
            </w:tcBorders>
            <w:shd w:val="clear" w:color="auto" w:fill="auto"/>
            <w:noWrap/>
            <w:vAlign w:val="center"/>
            <w:hideMark/>
          </w:tcPr>
          <w:p w14:paraId="1A049AAF" w14:textId="77777777" w:rsidR="006F405C" w:rsidRPr="00E73B0F" w:rsidRDefault="006F405C" w:rsidP="000D7A00">
            <w:pPr>
              <w:jc w:val="center"/>
              <w:rPr>
                <w:color w:val="000000" w:themeColor="text1"/>
                <w:sz w:val="22"/>
                <w:szCs w:val="22"/>
              </w:rPr>
            </w:pPr>
            <w:r w:rsidRPr="00E73B0F">
              <w:rPr>
                <w:color w:val="000000" w:themeColor="text1"/>
                <w:sz w:val="22"/>
                <w:szCs w:val="22"/>
              </w:rPr>
              <w:t>3</w:t>
            </w:r>
          </w:p>
          <w:p w14:paraId="3DAEF8AD"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75E7658A" w14:textId="77777777" w:rsidTr="003A406D">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5C92BDB0" w14:textId="77777777" w:rsidR="006F405C" w:rsidRPr="00E73B0F" w:rsidRDefault="006F405C" w:rsidP="000D7A00">
            <w:pPr>
              <w:rPr>
                <w:color w:val="000000" w:themeColor="text1"/>
                <w:sz w:val="22"/>
                <w:szCs w:val="22"/>
              </w:rPr>
            </w:pPr>
            <w:r w:rsidRPr="00E73B0F">
              <w:rPr>
                <w:color w:val="000000" w:themeColor="text1"/>
                <w:sz w:val="22"/>
                <w:szCs w:val="22"/>
              </w:rPr>
              <w:t>Állampolgári ismeretek</w:t>
            </w:r>
          </w:p>
        </w:tc>
        <w:tc>
          <w:tcPr>
            <w:tcW w:w="3949" w:type="dxa"/>
            <w:gridSpan w:val="3"/>
            <w:tcBorders>
              <w:top w:val="single" w:sz="4" w:space="0" w:color="auto"/>
              <w:left w:val="nil"/>
              <w:bottom w:val="single" w:sz="4" w:space="0" w:color="auto"/>
              <w:right w:val="single" w:sz="4" w:space="0" w:color="000000"/>
            </w:tcBorders>
            <w:shd w:val="clear" w:color="000000" w:fill="EDEDED"/>
            <w:noWrap/>
            <w:vAlign w:val="center"/>
            <w:hideMark/>
          </w:tcPr>
          <w:p w14:paraId="0483E447"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52D93B61"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72C7CBEE"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27C408B9" w14:textId="77777777" w:rsidTr="003A406D">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492F578B" w14:textId="77777777" w:rsidR="006F405C" w:rsidRPr="00E73B0F" w:rsidRDefault="006F405C" w:rsidP="000D7A00">
            <w:pPr>
              <w:rPr>
                <w:color w:val="000000" w:themeColor="text1"/>
                <w:sz w:val="22"/>
                <w:szCs w:val="22"/>
              </w:rPr>
            </w:pPr>
            <w:r w:rsidRPr="00E73B0F">
              <w:rPr>
                <w:color w:val="000000" w:themeColor="text1"/>
                <w:sz w:val="22"/>
                <w:szCs w:val="22"/>
              </w:rPr>
              <w:t>Természettudomány (biológia)</w:t>
            </w:r>
          </w:p>
        </w:tc>
        <w:tc>
          <w:tcPr>
            <w:tcW w:w="2644"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383E4571"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47FAC0A4"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79BD1D14"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069" w:type="dxa"/>
            <w:tcBorders>
              <w:top w:val="single" w:sz="4" w:space="0" w:color="auto"/>
              <w:left w:val="nil"/>
              <w:bottom w:val="single" w:sz="4" w:space="0" w:color="auto"/>
              <w:right w:val="single" w:sz="4" w:space="0" w:color="000000"/>
            </w:tcBorders>
            <w:shd w:val="clear" w:color="000000" w:fill="E7E6E6"/>
            <w:noWrap/>
            <w:vAlign w:val="center"/>
            <w:hideMark/>
          </w:tcPr>
          <w:p w14:paraId="67118FBC"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1C6DECCB" w14:textId="77777777" w:rsidTr="003A406D">
        <w:trPr>
          <w:trHeight w:hRule="exact" w:val="388"/>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268F6A7D" w14:textId="77777777" w:rsidR="003A406D" w:rsidRPr="00E73B0F" w:rsidRDefault="003A406D" w:rsidP="003A406D">
            <w:pPr>
              <w:rPr>
                <w:color w:val="000000" w:themeColor="text1"/>
                <w:sz w:val="22"/>
                <w:szCs w:val="22"/>
              </w:rPr>
            </w:pPr>
            <w:r w:rsidRPr="00E73B0F">
              <w:rPr>
                <w:color w:val="000000" w:themeColor="text1"/>
                <w:sz w:val="22"/>
                <w:szCs w:val="22"/>
              </w:rPr>
              <w:t>Kémia</w:t>
            </w:r>
          </w:p>
        </w:tc>
        <w:tc>
          <w:tcPr>
            <w:tcW w:w="1209" w:type="dxa"/>
            <w:tcBorders>
              <w:top w:val="nil"/>
              <w:left w:val="nil"/>
              <w:bottom w:val="single" w:sz="4" w:space="0" w:color="auto"/>
              <w:right w:val="single" w:sz="4" w:space="0" w:color="auto"/>
            </w:tcBorders>
            <w:shd w:val="clear" w:color="000000" w:fill="FFFFFF"/>
            <w:noWrap/>
            <w:vAlign w:val="center"/>
            <w:hideMark/>
          </w:tcPr>
          <w:p w14:paraId="66F5099C"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 xml:space="preserve">2 </w:t>
            </w:r>
            <w:r w:rsidRPr="00E73B0F">
              <w:rPr>
                <w:bCs/>
                <w:color w:val="000000" w:themeColor="text1"/>
                <w:sz w:val="22"/>
                <w:szCs w:val="22"/>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17E9B75"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 xml:space="preserve">3 </w:t>
            </w:r>
            <w:r w:rsidRPr="00E73B0F">
              <w:rPr>
                <w:bCs/>
                <w:color w:val="000000" w:themeColor="text1"/>
                <w:sz w:val="22"/>
                <w:szCs w:val="22"/>
              </w:rPr>
              <w:t>(2)</w:t>
            </w:r>
          </w:p>
        </w:tc>
        <w:tc>
          <w:tcPr>
            <w:tcW w:w="1305" w:type="dxa"/>
            <w:tcBorders>
              <w:top w:val="nil"/>
              <w:left w:val="nil"/>
              <w:bottom w:val="single" w:sz="4" w:space="0" w:color="auto"/>
              <w:right w:val="single" w:sz="4" w:space="0" w:color="auto"/>
            </w:tcBorders>
            <w:shd w:val="clear" w:color="000000" w:fill="EDEDED"/>
            <w:noWrap/>
            <w:vAlign w:val="center"/>
          </w:tcPr>
          <w:p w14:paraId="511EC606"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 xml:space="preserve">2 </w:t>
            </w:r>
            <w:r w:rsidRPr="00E73B0F">
              <w:rPr>
                <w:bCs/>
                <w:color w:val="000000" w:themeColor="text1"/>
                <w:sz w:val="22"/>
                <w:szCs w:val="22"/>
              </w:rPr>
              <w:t>(0)</w:t>
            </w:r>
          </w:p>
        </w:tc>
        <w:tc>
          <w:tcPr>
            <w:tcW w:w="1069" w:type="dxa"/>
            <w:tcBorders>
              <w:top w:val="nil"/>
              <w:left w:val="nil"/>
              <w:bottom w:val="single" w:sz="4" w:space="0" w:color="auto"/>
              <w:right w:val="single" w:sz="4" w:space="0" w:color="auto"/>
            </w:tcBorders>
            <w:shd w:val="clear" w:color="000000" w:fill="EDEDED"/>
            <w:vAlign w:val="center"/>
          </w:tcPr>
          <w:p w14:paraId="249FAAF3"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 xml:space="preserve">2 </w:t>
            </w:r>
            <w:r w:rsidRPr="00E73B0F">
              <w:rPr>
                <w:bCs/>
                <w:color w:val="000000" w:themeColor="text1"/>
                <w:sz w:val="22"/>
                <w:szCs w:val="22"/>
              </w:rPr>
              <w:t>(0)</w:t>
            </w:r>
          </w:p>
        </w:tc>
      </w:tr>
      <w:tr w:rsidR="00E73B0F" w:rsidRPr="00E73B0F" w14:paraId="3B00EE75" w14:textId="77777777" w:rsidTr="003A406D">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4021EA48" w14:textId="77777777" w:rsidR="003A406D" w:rsidRPr="00E73B0F" w:rsidRDefault="003A406D" w:rsidP="003A406D">
            <w:pPr>
              <w:rPr>
                <w:color w:val="000000" w:themeColor="text1"/>
                <w:sz w:val="22"/>
                <w:szCs w:val="22"/>
              </w:rPr>
            </w:pPr>
            <w:r w:rsidRPr="00E73B0F">
              <w:rPr>
                <w:color w:val="000000" w:themeColor="text1"/>
                <w:sz w:val="22"/>
                <w:szCs w:val="22"/>
              </w:rPr>
              <w:t>Fizika</w:t>
            </w:r>
          </w:p>
        </w:tc>
        <w:tc>
          <w:tcPr>
            <w:tcW w:w="1209" w:type="dxa"/>
            <w:tcBorders>
              <w:top w:val="nil"/>
              <w:left w:val="nil"/>
              <w:bottom w:val="single" w:sz="4" w:space="0" w:color="auto"/>
              <w:right w:val="single" w:sz="4" w:space="0" w:color="auto"/>
            </w:tcBorders>
            <w:shd w:val="clear" w:color="000000" w:fill="FFFFFF"/>
            <w:noWrap/>
            <w:vAlign w:val="center"/>
            <w:hideMark/>
          </w:tcPr>
          <w:p w14:paraId="7025B162" w14:textId="77777777" w:rsidR="003A406D" w:rsidRPr="00E73B0F" w:rsidRDefault="003A406D" w:rsidP="003A406D">
            <w:pPr>
              <w:jc w:val="center"/>
              <w:rPr>
                <w:color w:val="000000" w:themeColor="text1"/>
                <w:sz w:val="22"/>
                <w:szCs w:val="22"/>
              </w:rPr>
            </w:pPr>
            <w:r w:rsidRPr="00E73B0F">
              <w:rPr>
                <w:color w:val="000000" w:themeColor="text1"/>
                <w:sz w:val="22"/>
                <w:szCs w:val="22"/>
              </w:rPr>
              <w:t>2</w:t>
            </w:r>
          </w:p>
          <w:p w14:paraId="7112E5A6"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D01049E" w14:textId="77777777" w:rsidR="003A406D" w:rsidRPr="00E73B0F" w:rsidRDefault="003A406D" w:rsidP="003A406D">
            <w:pPr>
              <w:jc w:val="center"/>
              <w:rPr>
                <w:color w:val="000000" w:themeColor="text1"/>
                <w:sz w:val="22"/>
                <w:szCs w:val="22"/>
              </w:rPr>
            </w:pPr>
            <w:r w:rsidRPr="00E73B0F">
              <w:rPr>
                <w:color w:val="000000" w:themeColor="text1"/>
                <w:sz w:val="22"/>
                <w:szCs w:val="22"/>
              </w:rPr>
              <w:t>3</w:t>
            </w:r>
          </w:p>
          <w:p w14:paraId="2B1B1038"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305" w:type="dxa"/>
            <w:tcBorders>
              <w:top w:val="single" w:sz="4" w:space="0" w:color="auto"/>
              <w:left w:val="nil"/>
              <w:bottom w:val="single" w:sz="4" w:space="0" w:color="auto"/>
              <w:right w:val="single" w:sz="4" w:space="0" w:color="auto"/>
            </w:tcBorders>
            <w:shd w:val="clear" w:color="000000" w:fill="EDEDED"/>
            <w:noWrap/>
            <w:vAlign w:val="center"/>
            <w:hideMark/>
          </w:tcPr>
          <w:p w14:paraId="484A00B2"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069" w:type="dxa"/>
            <w:tcBorders>
              <w:top w:val="single" w:sz="4" w:space="0" w:color="auto"/>
              <w:left w:val="single" w:sz="4" w:space="0" w:color="auto"/>
              <w:bottom w:val="single" w:sz="4" w:space="0" w:color="auto"/>
              <w:right w:val="single" w:sz="4" w:space="0" w:color="000000"/>
            </w:tcBorders>
            <w:shd w:val="clear" w:color="000000" w:fill="EDEDED"/>
            <w:vAlign w:val="center"/>
          </w:tcPr>
          <w:p w14:paraId="5A098A06" w14:textId="77777777" w:rsidR="003A406D" w:rsidRPr="00E73B0F" w:rsidRDefault="003A406D" w:rsidP="003A406D">
            <w:pPr>
              <w:jc w:val="center"/>
              <w:rPr>
                <w:color w:val="000000" w:themeColor="text1"/>
                <w:sz w:val="22"/>
                <w:szCs w:val="22"/>
              </w:rPr>
            </w:pPr>
          </w:p>
        </w:tc>
      </w:tr>
      <w:tr w:rsidR="00E73B0F" w:rsidRPr="00E73B0F" w14:paraId="5E9AC45F" w14:textId="77777777" w:rsidTr="003A406D">
        <w:trPr>
          <w:trHeight w:hRule="exact" w:val="411"/>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2DC8D606" w14:textId="77777777" w:rsidR="003A406D" w:rsidRPr="00E73B0F" w:rsidRDefault="003A406D" w:rsidP="003A406D">
            <w:pPr>
              <w:rPr>
                <w:color w:val="000000" w:themeColor="text1"/>
                <w:sz w:val="22"/>
                <w:szCs w:val="22"/>
              </w:rPr>
            </w:pPr>
            <w:r w:rsidRPr="00E73B0F">
              <w:rPr>
                <w:color w:val="000000" w:themeColor="text1"/>
                <w:sz w:val="22"/>
                <w:szCs w:val="22"/>
              </w:rPr>
              <w:t>Biológia</w:t>
            </w:r>
          </w:p>
        </w:tc>
        <w:tc>
          <w:tcPr>
            <w:tcW w:w="1209" w:type="dxa"/>
            <w:tcBorders>
              <w:top w:val="nil"/>
              <w:left w:val="nil"/>
              <w:bottom w:val="single" w:sz="4" w:space="0" w:color="auto"/>
              <w:right w:val="single" w:sz="4" w:space="0" w:color="auto"/>
            </w:tcBorders>
            <w:shd w:val="clear" w:color="000000" w:fill="FFFFFF"/>
            <w:noWrap/>
            <w:vAlign w:val="center"/>
            <w:hideMark/>
          </w:tcPr>
          <w:p w14:paraId="0CC75DA7"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 xml:space="preserve">4 </w:t>
            </w:r>
            <w:r w:rsidRPr="00E73B0F">
              <w:rPr>
                <w:bCs/>
                <w:color w:val="000000" w:themeColor="text1"/>
                <w:sz w:val="22"/>
                <w:szCs w:val="22"/>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57608F5B"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 xml:space="preserve">3 </w:t>
            </w:r>
            <w:r w:rsidRPr="00E73B0F">
              <w:rPr>
                <w:bCs/>
                <w:color w:val="000000" w:themeColor="text1"/>
                <w:sz w:val="22"/>
                <w:szCs w:val="22"/>
              </w:rPr>
              <w:t>(2)</w:t>
            </w:r>
          </w:p>
        </w:tc>
        <w:tc>
          <w:tcPr>
            <w:tcW w:w="1305" w:type="dxa"/>
            <w:tcBorders>
              <w:top w:val="nil"/>
              <w:left w:val="nil"/>
              <w:bottom w:val="single" w:sz="4" w:space="0" w:color="auto"/>
              <w:right w:val="single" w:sz="4" w:space="0" w:color="auto"/>
            </w:tcBorders>
            <w:shd w:val="clear" w:color="000000" w:fill="EDEDED"/>
            <w:noWrap/>
            <w:vAlign w:val="center"/>
            <w:hideMark/>
          </w:tcPr>
          <w:p w14:paraId="2E687F09"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 xml:space="preserve">2 </w:t>
            </w:r>
            <w:r w:rsidRPr="00E73B0F">
              <w:rPr>
                <w:bCs/>
                <w:color w:val="000000" w:themeColor="text1"/>
                <w:sz w:val="22"/>
                <w:szCs w:val="22"/>
              </w:rPr>
              <w:t>(0)</w:t>
            </w:r>
          </w:p>
        </w:tc>
        <w:tc>
          <w:tcPr>
            <w:tcW w:w="1069" w:type="dxa"/>
            <w:tcBorders>
              <w:top w:val="nil"/>
              <w:left w:val="nil"/>
              <w:bottom w:val="single" w:sz="4" w:space="0" w:color="auto"/>
              <w:right w:val="single" w:sz="4" w:space="0" w:color="auto"/>
            </w:tcBorders>
            <w:shd w:val="clear" w:color="000000" w:fill="EDEDED"/>
            <w:noWrap/>
            <w:vAlign w:val="center"/>
            <w:hideMark/>
          </w:tcPr>
          <w:p w14:paraId="79DE4219"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 xml:space="preserve">4 </w:t>
            </w:r>
            <w:r w:rsidRPr="00E73B0F">
              <w:rPr>
                <w:bCs/>
                <w:color w:val="000000" w:themeColor="text1"/>
                <w:sz w:val="22"/>
                <w:szCs w:val="22"/>
              </w:rPr>
              <w:t>(0)</w:t>
            </w:r>
          </w:p>
        </w:tc>
      </w:tr>
      <w:tr w:rsidR="00E73B0F" w:rsidRPr="00E73B0F" w14:paraId="1EB54EE9" w14:textId="77777777" w:rsidTr="003A406D">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726C6420" w14:textId="77777777" w:rsidR="003A406D" w:rsidRPr="00E73B0F" w:rsidRDefault="003A406D" w:rsidP="003A406D">
            <w:pPr>
              <w:rPr>
                <w:color w:val="000000" w:themeColor="text1"/>
                <w:sz w:val="22"/>
                <w:szCs w:val="22"/>
              </w:rPr>
            </w:pPr>
            <w:r w:rsidRPr="00E73B0F">
              <w:rPr>
                <w:color w:val="000000" w:themeColor="text1"/>
                <w:sz w:val="22"/>
                <w:szCs w:val="22"/>
              </w:rPr>
              <w:t>Földrajz</w:t>
            </w:r>
          </w:p>
        </w:tc>
        <w:tc>
          <w:tcPr>
            <w:tcW w:w="1209" w:type="dxa"/>
            <w:tcBorders>
              <w:top w:val="nil"/>
              <w:left w:val="nil"/>
              <w:bottom w:val="single" w:sz="4" w:space="0" w:color="auto"/>
              <w:right w:val="single" w:sz="4" w:space="0" w:color="auto"/>
            </w:tcBorders>
            <w:shd w:val="clear" w:color="000000" w:fill="FFFFFF"/>
            <w:noWrap/>
            <w:vAlign w:val="center"/>
            <w:hideMark/>
          </w:tcPr>
          <w:p w14:paraId="434A03E1" w14:textId="77777777" w:rsidR="003A406D" w:rsidRPr="00E73B0F" w:rsidRDefault="003A406D" w:rsidP="003A406D">
            <w:pPr>
              <w:jc w:val="center"/>
              <w:rPr>
                <w:color w:val="000000" w:themeColor="text1"/>
                <w:sz w:val="22"/>
                <w:szCs w:val="22"/>
              </w:rPr>
            </w:pPr>
            <w:r w:rsidRPr="00E73B0F">
              <w:rPr>
                <w:color w:val="000000" w:themeColor="text1"/>
                <w:sz w:val="22"/>
                <w:szCs w:val="22"/>
              </w:rPr>
              <w:t>2</w:t>
            </w:r>
          </w:p>
          <w:p w14:paraId="0983AA14"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1B2084DB" w14:textId="77777777" w:rsidR="003A406D" w:rsidRPr="00E73B0F" w:rsidRDefault="003A406D" w:rsidP="003A406D">
            <w:pPr>
              <w:jc w:val="center"/>
              <w:rPr>
                <w:color w:val="000000" w:themeColor="text1"/>
                <w:sz w:val="22"/>
                <w:szCs w:val="22"/>
              </w:rPr>
            </w:pPr>
            <w:r w:rsidRPr="00E73B0F">
              <w:rPr>
                <w:color w:val="000000" w:themeColor="text1"/>
                <w:sz w:val="22"/>
                <w:szCs w:val="22"/>
              </w:rPr>
              <w:t>1</w:t>
            </w:r>
          </w:p>
          <w:p w14:paraId="499572E4"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2374"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05656A8D"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r>
      <w:tr w:rsidR="00E73B0F" w:rsidRPr="00E73B0F" w14:paraId="2949998F" w14:textId="77777777" w:rsidTr="003A406D">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2CA0F027" w14:textId="77777777" w:rsidR="003A406D" w:rsidRPr="00E73B0F" w:rsidRDefault="003A406D" w:rsidP="003A406D">
            <w:pPr>
              <w:rPr>
                <w:color w:val="000000" w:themeColor="text1"/>
                <w:sz w:val="22"/>
                <w:szCs w:val="22"/>
              </w:rPr>
            </w:pPr>
            <w:r w:rsidRPr="00E73B0F">
              <w:rPr>
                <w:color w:val="000000" w:themeColor="text1"/>
                <w:sz w:val="22"/>
                <w:szCs w:val="22"/>
              </w:rPr>
              <w:t>Első élő idegen nyelv</w:t>
            </w:r>
          </w:p>
        </w:tc>
        <w:tc>
          <w:tcPr>
            <w:tcW w:w="1209" w:type="dxa"/>
            <w:tcBorders>
              <w:top w:val="nil"/>
              <w:left w:val="nil"/>
              <w:bottom w:val="single" w:sz="4" w:space="0" w:color="auto"/>
              <w:right w:val="single" w:sz="4" w:space="0" w:color="auto"/>
            </w:tcBorders>
            <w:shd w:val="clear" w:color="000000" w:fill="FFFFFF"/>
            <w:noWrap/>
            <w:vAlign w:val="center"/>
            <w:hideMark/>
          </w:tcPr>
          <w:p w14:paraId="3529C1CA" w14:textId="77777777" w:rsidR="003A406D" w:rsidRPr="00E73B0F" w:rsidRDefault="003A406D" w:rsidP="003A406D">
            <w:pPr>
              <w:jc w:val="center"/>
              <w:rPr>
                <w:color w:val="000000" w:themeColor="text1"/>
                <w:sz w:val="22"/>
                <w:szCs w:val="22"/>
              </w:rPr>
            </w:pPr>
            <w:r w:rsidRPr="00E73B0F">
              <w:rPr>
                <w:color w:val="000000" w:themeColor="text1"/>
                <w:sz w:val="22"/>
                <w:szCs w:val="22"/>
              </w:rPr>
              <w:t>3</w:t>
            </w:r>
          </w:p>
          <w:p w14:paraId="1DFC3003"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ECA9D75" w14:textId="77777777" w:rsidR="003A406D" w:rsidRPr="00E73B0F" w:rsidRDefault="003A406D" w:rsidP="003A406D">
            <w:pPr>
              <w:jc w:val="center"/>
              <w:rPr>
                <w:color w:val="000000" w:themeColor="text1"/>
                <w:sz w:val="22"/>
                <w:szCs w:val="22"/>
              </w:rPr>
            </w:pPr>
            <w:r w:rsidRPr="00E73B0F">
              <w:rPr>
                <w:color w:val="000000" w:themeColor="text1"/>
                <w:sz w:val="22"/>
                <w:szCs w:val="22"/>
              </w:rPr>
              <w:t>3</w:t>
            </w:r>
          </w:p>
          <w:p w14:paraId="6E077E72"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14:paraId="308ADFD0" w14:textId="77777777" w:rsidR="003A406D" w:rsidRPr="00E73B0F" w:rsidRDefault="003A406D" w:rsidP="003A406D">
            <w:pPr>
              <w:jc w:val="center"/>
              <w:rPr>
                <w:color w:val="000000" w:themeColor="text1"/>
                <w:sz w:val="22"/>
                <w:szCs w:val="22"/>
              </w:rPr>
            </w:pPr>
            <w:r w:rsidRPr="00E73B0F">
              <w:rPr>
                <w:color w:val="000000" w:themeColor="text1"/>
                <w:sz w:val="22"/>
                <w:szCs w:val="22"/>
              </w:rPr>
              <w:t>4</w:t>
            </w:r>
          </w:p>
          <w:p w14:paraId="5AB906E7"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069" w:type="dxa"/>
            <w:tcBorders>
              <w:top w:val="nil"/>
              <w:left w:val="nil"/>
              <w:bottom w:val="single" w:sz="4" w:space="0" w:color="auto"/>
              <w:right w:val="single" w:sz="4" w:space="0" w:color="auto"/>
            </w:tcBorders>
            <w:shd w:val="clear" w:color="auto" w:fill="auto"/>
            <w:noWrap/>
            <w:vAlign w:val="center"/>
            <w:hideMark/>
          </w:tcPr>
          <w:p w14:paraId="074AABAE" w14:textId="77777777" w:rsidR="003A406D" w:rsidRPr="00E73B0F" w:rsidRDefault="003A406D" w:rsidP="003A406D">
            <w:pPr>
              <w:jc w:val="center"/>
              <w:rPr>
                <w:color w:val="000000" w:themeColor="text1"/>
                <w:sz w:val="22"/>
                <w:szCs w:val="22"/>
              </w:rPr>
            </w:pPr>
            <w:r w:rsidRPr="00E73B0F">
              <w:rPr>
                <w:color w:val="000000" w:themeColor="text1"/>
                <w:sz w:val="22"/>
                <w:szCs w:val="22"/>
              </w:rPr>
              <w:t>4</w:t>
            </w:r>
          </w:p>
          <w:p w14:paraId="56A8EAEE"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r>
      <w:tr w:rsidR="00E73B0F" w:rsidRPr="00E73B0F" w14:paraId="349F9227" w14:textId="77777777" w:rsidTr="003A406D">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0794C869" w14:textId="77777777" w:rsidR="003A406D" w:rsidRPr="00E73B0F" w:rsidRDefault="003A406D" w:rsidP="003A406D">
            <w:pPr>
              <w:rPr>
                <w:color w:val="000000" w:themeColor="text1"/>
                <w:sz w:val="22"/>
                <w:szCs w:val="22"/>
              </w:rPr>
            </w:pPr>
            <w:r w:rsidRPr="00E73B0F">
              <w:rPr>
                <w:color w:val="000000" w:themeColor="text1"/>
                <w:sz w:val="22"/>
                <w:szCs w:val="22"/>
              </w:rPr>
              <w:t>Második idegen nyelv</w:t>
            </w:r>
          </w:p>
        </w:tc>
        <w:tc>
          <w:tcPr>
            <w:tcW w:w="1209" w:type="dxa"/>
            <w:tcBorders>
              <w:top w:val="nil"/>
              <w:left w:val="nil"/>
              <w:bottom w:val="single" w:sz="4" w:space="0" w:color="auto"/>
              <w:right w:val="single" w:sz="4" w:space="0" w:color="auto"/>
            </w:tcBorders>
            <w:shd w:val="clear" w:color="000000" w:fill="FFFFFF"/>
            <w:noWrap/>
            <w:vAlign w:val="center"/>
            <w:hideMark/>
          </w:tcPr>
          <w:p w14:paraId="71D9263B" w14:textId="77777777" w:rsidR="003A406D" w:rsidRPr="00E73B0F" w:rsidRDefault="003A406D" w:rsidP="003A406D">
            <w:pPr>
              <w:jc w:val="center"/>
              <w:rPr>
                <w:color w:val="000000" w:themeColor="text1"/>
                <w:sz w:val="22"/>
                <w:szCs w:val="22"/>
              </w:rPr>
            </w:pPr>
            <w:r w:rsidRPr="00E73B0F">
              <w:rPr>
                <w:color w:val="000000" w:themeColor="text1"/>
                <w:sz w:val="22"/>
                <w:szCs w:val="22"/>
              </w:rPr>
              <w:t>3</w:t>
            </w:r>
          </w:p>
          <w:p w14:paraId="329C8737" w14:textId="77777777" w:rsidR="003A406D" w:rsidRPr="00E73B0F" w:rsidRDefault="003A406D" w:rsidP="003A406D">
            <w:pPr>
              <w:rPr>
                <w:color w:val="000000" w:themeColor="text1"/>
                <w:sz w:val="22"/>
                <w:szCs w:val="22"/>
              </w:rPr>
            </w:pPr>
            <w:r w:rsidRPr="00E73B0F">
              <w:rPr>
                <w:color w:val="000000" w:themeColor="text1"/>
                <w:sz w:val="22"/>
                <w:szCs w:val="22"/>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9FC2478" w14:textId="77777777" w:rsidR="003A406D" w:rsidRPr="00E73B0F" w:rsidRDefault="003A406D" w:rsidP="003A406D">
            <w:pPr>
              <w:jc w:val="center"/>
              <w:rPr>
                <w:color w:val="000000" w:themeColor="text1"/>
                <w:sz w:val="22"/>
                <w:szCs w:val="22"/>
              </w:rPr>
            </w:pPr>
            <w:r w:rsidRPr="00E73B0F">
              <w:rPr>
                <w:color w:val="000000" w:themeColor="text1"/>
                <w:sz w:val="22"/>
                <w:szCs w:val="22"/>
              </w:rPr>
              <w:t>3</w:t>
            </w:r>
          </w:p>
          <w:p w14:paraId="190FE11E" w14:textId="77777777" w:rsidR="003A406D" w:rsidRPr="00E73B0F" w:rsidRDefault="003A406D" w:rsidP="003A406D">
            <w:pPr>
              <w:rPr>
                <w:color w:val="000000" w:themeColor="text1"/>
                <w:sz w:val="22"/>
                <w:szCs w:val="22"/>
              </w:rPr>
            </w:pPr>
            <w:r w:rsidRPr="00E73B0F">
              <w:rPr>
                <w:color w:val="000000" w:themeColor="text1"/>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14:paraId="113C075B" w14:textId="77777777" w:rsidR="003A406D" w:rsidRPr="00E73B0F" w:rsidRDefault="003A406D" w:rsidP="003A406D">
            <w:pPr>
              <w:jc w:val="center"/>
              <w:rPr>
                <w:color w:val="000000" w:themeColor="text1"/>
                <w:sz w:val="22"/>
                <w:szCs w:val="22"/>
              </w:rPr>
            </w:pPr>
            <w:r w:rsidRPr="00E73B0F">
              <w:rPr>
                <w:color w:val="000000" w:themeColor="text1"/>
                <w:sz w:val="22"/>
                <w:szCs w:val="22"/>
              </w:rPr>
              <w:t>3</w:t>
            </w:r>
          </w:p>
          <w:p w14:paraId="46F2DE2A"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069" w:type="dxa"/>
            <w:tcBorders>
              <w:top w:val="nil"/>
              <w:left w:val="nil"/>
              <w:bottom w:val="single" w:sz="4" w:space="0" w:color="auto"/>
              <w:right w:val="single" w:sz="4" w:space="0" w:color="auto"/>
            </w:tcBorders>
            <w:shd w:val="clear" w:color="auto" w:fill="auto"/>
            <w:noWrap/>
            <w:vAlign w:val="center"/>
            <w:hideMark/>
          </w:tcPr>
          <w:p w14:paraId="6E41BC42" w14:textId="77777777" w:rsidR="003A406D" w:rsidRPr="00E73B0F" w:rsidRDefault="003A406D" w:rsidP="003A406D">
            <w:pPr>
              <w:jc w:val="center"/>
              <w:rPr>
                <w:color w:val="000000" w:themeColor="text1"/>
                <w:sz w:val="22"/>
                <w:szCs w:val="22"/>
              </w:rPr>
            </w:pPr>
            <w:r w:rsidRPr="00E73B0F">
              <w:rPr>
                <w:color w:val="000000" w:themeColor="text1"/>
                <w:sz w:val="22"/>
                <w:szCs w:val="22"/>
              </w:rPr>
              <w:t>3</w:t>
            </w:r>
          </w:p>
          <w:p w14:paraId="6AE0295C" w14:textId="77777777" w:rsidR="003A406D" w:rsidRPr="00E73B0F" w:rsidRDefault="003A406D" w:rsidP="003A406D">
            <w:pPr>
              <w:rPr>
                <w:color w:val="000000" w:themeColor="text1"/>
                <w:sz w:val="22"/>
                <w:szCs w:val="22"/>
              </w:rPr>
            </w:pPr>
            <w:r w:rsidRPr="00E73B0F">
              <w:rPr>
                <w:color w:val="000000" w:themeColor="text1"/>
                <w:sz w:val="22"/>
                <w:szCs w:val="22"/>
              </w:rPr>
              <w:t> </w:t>
            </w:r>
          </w:p>
        </w:tc>
      </w:tr>
      <w:tr w:rsidR="00E73B0F" w:rsidRPr="00E73B0F" w14:paraId="5C061E15" w14:textId="77777777" w:rsidTr="003A406D">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68B6B303" w14:textId="77777777" w:rsidR="003A406D" w:rsidRPr="00E73B0F" w:rsidRDefault="003A406D" w:rsidP="003A406D">
            <w:pPr>
              <w:rPr>
                <w:color w:val="000000" w:themeColor="text1"/>
                <w:sz w:val="22"/>
                <w:szCs w:val="22"/>
              </w:rPr>
            </w:pPr>
            <w:r w:rsidRPr="00E73B0F">
              <w:rPr>
                <w:color w:val="000000" w:themeColor="text1"/>
                <w:sz w:val="22"/>
                <w:szCs w:val="22"/>
              </w:rPr>
              <w:t>Művészetek</w:t>
            </w:r>
          </w:p>
        </w:tc>
        <w:tc>
          <w:tcPr>
            <w:tcW w:w="2644"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43FE79EB"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305" w:type="dxa"/>
            <w:tcBorders>
              <w:top w:val="nil"/>
              <w:left w:val="nil"/>
              <w:bottom w:val="single" w:sz="4" w:space="0" w:color="auto"/>
              <w:right w:val="single" w:sz="4" w:space="0" w:color="auto"/>
            </w:tcBorders>
            <w:shd w:val="clear" w:color="000000" w:fill="FFFFFF"/>
            <w:noWrap/>
            <w:vAlign w:val="center"/>
            <w:hideMark/>
          </w:tcPr>
          <w:p w14:paraId="14980191" w14:textId="77777777" w:rsidR="003A406D" w:rsidRPr="00E73B0F" w:rsidRDefault="003A406D" w:rsidP="003A406D">
            <w:pPr>
              <w:jc w:val="center"/>
              <w:rPr>
                <w:color w:val="000000" w:themeColor="text1"/>
                <w:sz w:val="22"/>
                <w:szCs w:val="22"/>
              </w:rPr>
            </w:pPr>
            <w:r w:rsidRPr="00E73B0F">
              <w:rPr>
                <w:color w:val="000000" w:themeColor="text1"/>
                <w:sz w:val="22"/>
                <w:szCs w:val="22"/>
              </w:rPr>
              <w:t>1</w:t>
            </w:r>
          </w:p>
          <w:p w14:paraId="2680DF4F"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069" w:type="dxa"/>
            <w:tcBorders>
              <w:top w:val="single" w:sz="4" w:space="0" w:color="auto"/>
              <w:left w:val="nil"/>
              <w:bottom w:val="single" w:sz="4" w:space="0" w:color="auto"/>
              <w:right w:val="single" w:sz="4" w:space="0" w:color="000000"/>
            </w:tcBorders>
            <w:shd w:val="clear" w:color="000000" w:fill="E7E6E6"/>
            <w:noWrap/>
            <w:vAlign w:val="center"/>
            <w:hideMark/>
          </w:tcPr>
          <w:p w14:paraId="3903A60D"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r>
      <w:tr w:rsidR="00E73B0F" w:rsidRPr="00E73B0F" w14:paraId="6BCFDAE1" w14:textId="77777777" w:rsidTr="003A406D">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71BCF1E7" w14:textId="77777777" w:rsidR="003A406D" w:rsidRPr="00E73B0F" w:rsidRDefault="003A406D" w:rsidP="003A406D">
            <w:pPr>
              <w:rPr>
                <w:color w:val="000000" w:themeColor="text1"/>
                <w:sz w:val="22"/>
                <w:szCs w:val="22"/>
              </w:rPr>
            </w:pPr>
            <w:r w:rsidRPr="00E73B0F">
              <w:rPr>
                <w:color w:val="000000" w:themeColor="text1"/>
                <w:sz w:val="22"/>
                <w:szCs w:val="22"/>
              </w:rPr>
              <w:t>Ének-zene</w:t>
            </w:r>
          </w:p>
        </w:tc>
        <w:tc>
          <w:tcPr>
            <w:tcW w:w="1209" w:type="dxa"/>
            <w:tcBorders>
              <w:top w:val="nil"/>
              <w:left w:val="nil"/>
              <w:bottom w:val="single" w:sz="4" w:space="0" w:color="auto"/>
              <w:right w:val="single" w:sz="4" w:space="0" w:color="auto"/>
            </w:tcBorders>
            <w:shd w:val="clear" w:color="auto" w:fill="auto"/>
            <w:noWrap/>
            <w:vAlign w:val="center"/>
            <w:hideMark/>
          </w:tcPr>
          <w:p w14:paraId="789928CB" w14:textId="77777777" w:rsidR="003A406D" w:rsidRPr="00E73B0F" w:rsidRDefault="003A406D" w:rsidP="003A406D">
            <w:pPr>
              <w:jc w:val="center"/>
              <w:rPr>
                <w:color w:val="000000" w:themeColor="text1"/>
                <w:sz w:val="22"/>
                <w:szCs w:val="22"/>
              </w:rPr>
            </w:pPr>
            <w:r w:rsidRPr="00E73B0F">
              <w:rPr>
                <w:color w:val="000000" w:themeColor="text1"/>
                <w:sz w:val="22"/>
                <w:szCs w:val="22"/>
              </w:rPr>
              <w:t>1</w:t>
            </w:r>
          </w:p>
          <w:p w14:paraId="26BEF9F2"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435" w:type="dxa"/>
            <w:tcBorders>
              <w:top w:val="nil"/>
              <w:left w:val="nil"/>
              <w:bottom w:val="single" w:sz="4" w:space="0" w:color="auto"/>
              <w:right w:val="single" w:sz="4" w:space="0" w:color="auto"/>
            </w:tcBorders>
            <w:shd w:val="clear" w:color="auto" w:fill="auto"/>
            <w:noWrap/>
            <w:vAlign w:val="center"/>
            <w:hideMark/>
          </w:tcPr>
          <w:p w14:paraId="078778AF" w14:textId="77777777" w:rsidR="003A406D" w:rsidRPr="00E73B0F" w:rsidRDefault="003A406D" w:rsidP="003A406D">
            <w:pPr>
              <w:jc w:val="center"/>
              <w:rPr>
                <w:color w:val="000000" w:themeColor="text1"/>
                <w:sz w:val="22"/>
                <w:szCs w:val="22"/>
              </w:rPr>
            </w:pPr>
            <w:r w:rsidRPr="00E73B0F">
              <w:rPr>
                <w:color w:val="000000" w:themeColor="text1"/>
                <w:sz w:val="22"/>
                <w:szCs w:val="22"/>
              </w:rPr>
              <w:t>1</w:t>
            </w:r>
          </w:p>
          <w:p w14:paraId="732D74CA"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2374"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1E65176"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r>
      <w:tr w:rsidR="00E73B0F" w:rsidRPr="00E73B0F" w14:paraId="3E665DC8" w14:textId="77777777" w:rsidTr="003A406D">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200CE0BA" w14:textId="77777777" w:rsidR="003A406D" w:rsidRPr="00E73B0F" w:rsidRDefault="003A406D" w:rsidP="003A406D">
            <w:pPr>
              <w:rPr>
                <w:color w:val="000000" w:themeColor="text1"/>
                <w:sz w:val="22"/>
                <w:szCs w:val="22"/>
              </w:rPr>
            </w:pPr>
            <w:r w:rsidRPr="00E73B0F">
              <w:rPr>
                <w:color w:val="000000" w:themeColor="text1"/>
                <w:sz w:val="22"/>
                <w:szCs w:val="22"/>
              </w:rPr>
              <w:t>Vizuális kultúra</w:t>
            </w:r>
          </w:p>
        </w:tc>
        <w:tc>
          <w:tcPr>
            <w:tcW w:w="1209" w:type="dxa"/>
            <w:tcBorders>
              <w:top w:val="nil"/>
              <w:left w:val="nil"/>
              <w:bottom w:val="single" w:sz="4" w:space="0" w:color="auto"/>
              <w:right w:val="single" w:sz="4" w:space="0" w:color="auto"/>
            </w:tcBorders>
            <w:shd w:val="clear" w:color="auto" w:fill="auto"/>
            <w:noWrap/>
            <w:vAlign w:val="center"/>
            <w:hideMark/>
          </w:tcPr>
          <w:p w14:paraId="29160422" w14:textId="77777777" w:rsidR="003A406D" w:rsidRPr="00E73B0F" w:rsidRDefault="003A406D" w:rsidP="003A406D">
            <w:pPr>
              <w:jc w:val="center"/>
              <w:rPr>
                <w:color w:val="000000" w:themeColor="text1"/>
                <w:sz w:val="22"/>
                <w:szCs w:val="22"/>
              </w:rPr>
            </w:pPr>
            <w:r w:rsidRPr="00E73B0F">
              <w:rPr>
                <w:color w:val="000000" w:themeColor="text1"/>
                <w:sz w:val="22"/>
                <w:szCs w:val="22"/>
              </w:rPr>
              <w:t>1</w:t>
            </w:r>
          </w:p>
          <w:p w14:paraId="4CA9478B"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435" w:type="dxa"/>
            <w:tcBorders>
              <w:top w:val="nil"/>
              <w:left w:val="nil"/>
              <w:bottom w:val="single" w:sz="4" w:space="0" w:color="auto"/>
              <w:right w:val="single" w:sz="4" w:space="0" w:color="auto"/>
            </w:tcBorders>
            <w:shd w:val="clear" w:color="auto" w:fill="auto"/>
            <w:noWrap/>
            <w:vAlign w:val="center"/>
            <w:hideMark/>
          </w:tcPr>
          <w:p w14:paraId="152A8C5F" w14:textId="77777777" w:rsidR="003A406D" w:rsidRPr="00E73B0F" w:rsidRDefault="003A406D" w:rsidP="003A406D">
            <w:pPr>
              <w:jc w:val="center"/>
              <w:rPr>
                <w:color w:val="000000" w:themeColor="text1"/>
                <w:sz w:val="22"/>
                <w:szCs w:val="22"/>
              </w:rPr>
            </w:pPr>
            <w:r w:rsidRPr="00E73B0F">
              <w:rPr>
                <w:color w:val="000000" w:themeColor="text1"/>
                <w:sz w:val="22"/>
                <w:szCs w:val="22"/>
              </w:rPr>
              <w:t>1</w:t>
            </w:r>
          </w:p>
          <w:p w14:paraId="1C57C911"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2374"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EC95FA0"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r>
      <w:tr w:rsidR="00E73B0F" w:rsidRPr="00E73B0F" w14:paraId="430226AE" w14:textId="77777777" w:rsidTr="003A406D">
        <w:trPr>
          <w:trHeight w:hRule="exact" w:val="340"/>
          <w:jc w:val="center"/>
        </w:trPr>
        <w:tc>
          <w:tcPr>
            <w:tcW w:w="4128" w:type="dxa"/>
            <w:tcBorders>
              <w:top w:val="nil"/>
              <w:left w:val="single" w:sz="4" w:space="0" w:color="auto"/>
              <w:bottom w:val="nil"/>
              <w:right w:val="single" w:sz="4" w:space="0" w:color="auto"/>
            </w:tcBorders>
            <w:shd w:val="clear" w:color="auto" w:fill="auto"/>
            <w:noWrap/>
            <w:vAlign w:val="center"/>
            <w:hideMark/>
          </w:tcPr>
          <w:p w14:paraId="7828A7C8" w14:textId="77777777" w:rsidR="003A406D" w:rsidRPr="00E73B0F" w:rsidRDefault="003A406D" w:rsidP="003A406D">
            <w:pPr>
              <w:rPr>
                <w:color w:val="000000" w:themeColor="text1"/>
                <w:sz w:val="22"/>
                <w:szCs w:val="22"/>
              </w:rPr>
            </w:pPr>
            <w:r w:rsidRPr="00E73B0F">
              <w:rPr>
                <w:color w:val="000000" w:themeColor="text1"/>
                <w:sz w:val="22"/>
                <w:szCs w:val="22"/>
              </w:rPr>
              <w:t>Mozgóképkultúra és médiaismeret</w:t>
            </w:r>
          </w:p>
        </w:tc>
        <w:tc>
          <w:tcPr>
            <w:tcW w:w="3949" w:type="dxa"/>
            <w:gridSpan w:val="3"/>
            <w:tcBorders>
              <w:top w:val="single" w:sz="4" w:space="0" w:color="auto"/>
              <w:left w:val="nil"/>
              <w:bottom w:val="single" w:sz="4" w:space="0" w:color="auto"/>
              <w:right w:val="single" w:sz="4" w:space="0" w:color="000000"/>
            </w:tcBorders>
            <w:shd w:val="clear" w:color="000000" w:fill="E7E6E6"/>
            <w:noWrap/>
            <w:vAlign w:val="center"/>
            <w:hideMark/>
          </w:tcPr>
          <w:p w14:paraId="4AB99399"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069" w:type="dxa"/>
            <w:tcBorders>
              <w:top w:val="nil"/>
              <w:left w:val="nil"/>
              <w:bottom w:val="single" w:sz="4" w:space="0" w:color="auto"/>
              <w:right w:val="single" w:sz="4" w:space="0" w:color="auto"/>
            </w:tcBorders>
            <w:shd w:val="clear" w:color="auto" w:fill="auto"/>
            <w:noWrap/>
            <w:vAlign w:val="center"/>
            <w:hideMark/>
          </w:tcPr>
          <w:p w14:paraId="4C603CCF" w14:textId="77777777" w:rsidR="003A406D" w:rsidRPr="00E73B0F" w:rsidRDefault="003A406D" w:rsidP="003A406D">
            <w:pPr>
              <w:jc w:val="center"/>
              <w:rPr>
                <w:color w:val="000000" w:themeColor="text1"/>
                <w:sz w:val="22"/>
                <w:szCs w:val="22"/>
              </w:rPr>
            </w:pPr>
            <w:r w:rsidRPr="00E73B0F">
              <w:rPr>
                <w:color w:val="000000" w:themeColor="text1"/>
                <w:sz w:val="22"/>
                <w:szCs w:val="22"/>
              </w:rPr>
              <w:t>1</w:t>
            </w:r>
          </w:p>
          <w:p w14:paraId="23099E14" w14:textId="77777777" w:rsidR="003A406D" w:rsidRPr="00E73B0F" w:rsidRDefault="003A406D" w:rsidP="003A406D">
            <w:pPr>
              <w:rPr>
                <w:color w:val="000000" w:themeColor="text1"/>
                <w:sz w:val="22"/>
                <w:szCs w:val="22"/>
              </w:rPr>
            </w:pPr>
            <w:r w:rsidRPr="00E73B0F">
              <w:rPr>
                <w:color w:val="000000" w:themeColor="text1"/>
                <w:sz w:val="22"/>
                <w:szCs w:val="22"/>
              </w:rPr>
              <w:t> </w:t>
            </w:r>
          </w:p>
        </w:tc>
      </w:tr>
      <w:tr w:rsidR="00E73B0F" w:rsidRPr="00E73B0F" w14:paraId="25D2A13F" w14:textId="77777777" w:rsidTr="003A406D">
        <w:trPr>
          <w:trHeight w:hRule="exact" w:val="340"/>
          <w:jc w:val="center"/>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2AAA4" w14:textId="77777777" w:rsidR="003A406D" w:rsidRPr="00E73B0F" w:rsidRDefault="003A406D" w:rsidP="003A406D">
            <w:pPr>
              <w:rPr>
                <w:color w:val="000000" w:themeColor="text1"/>
                <w:sz w:val="22"/>
                <w:szCs w:val="22"/>
              </w:rPr>
            </w:pPr>
            <w:r w:rsidRPr="00E73B0F">
              <w:rPr>
                <w:color w:val="000000" w:themeColor="text1"/>
                <w:sz w:val="22"/>
                <w:szCs w:val="22"/>
              </w:rPr>
              <w:t>Digitális kultúra</w:t>
            </w:r>
          </w:p>
        </w:tc>
        <w:tc>
          <w:tcPr>
            <w:tcW w:w="1209" w:type="dxa"/>
            <w:tcBorders>
              <w:top w:val="nil"/>
              <w:left w:val="nil"/>
              <w:bottom w:val="single" w:sz="4" w:space="0" w:color="auto"/>
              <w:right w:val="single" w:sz="4" w:space="0" w:color="auto"/>
            </w:tcBorders>
            <w:shd w:val="clear" w:color="000000" w:fill="FFFFFF"/>
            <w:noWrap/>
            <w:vAlign w:val="center"/>
            <w:hideMark/>
          </w:tcPr>
          <w:p w14:paraId="49A92FB7" w14:textId="77777777" w:rsidR="003A406D" w:rsidRPr="00E73B0F" w:rsidRDefault="003A406D" w:rsidP="003A406D">
            <w:pPr>
              <w:jc w:val="center"/>
              <w:rPr>
                <w:color w:val="000000" w:themeColor="text1"/>
                <w:sz w:val="22"/>
                <w:szCs w:val="22"/>
              </w:rPr>
            </w:pPr>
            <w:r w:rsidRPr="00E73B0F">
              <w:rPr>
                <w:color w:val="000000" w:themeColor="text1"/>
                <w:sz w:val="22"/>
                <w:szCs w:val="22"/>
              </w:rPr>
              <w:t>2</w:t>
            </w:r>
          </w:p>
          <w:p w14:paraId="7A986D06"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435" w:type="dxa"/>
            <w:tcBorders>
              <w:top w:val="nil"/>
              <w:left w:val="nil"/>
              <w:bottom w:val="single" w:sz="4" w:space="0" w:color="auto"/>
              <w:right w:val="single" w:sz="4" w:space="0" w:color="auto"/>
            </w:tcBorders>
            <w:shd w:val="clear" w:color="auto" w:fill="auto"/>
            <w:noWrap/>
            <w:vAlign w:val="center"/>
            <w:hideMark/>
          </w:tcPr>
          <w:p w14:paraId="449B6E73" w14:textId="77777777" w:rsidR="003A406D" w:rsidRPr="00E73B0F" w:rsidRDefault="003A406D" w:rsidP="003A406D">
            <w:pPr>
              <w:jc w:val="center"/>
              <w:rPr>
                <w:color w:val="000000" w:themeColor="text1"/>
                <w:sz w:val="22"/>
                <w:szCs w:val="22"/>
              </w:rPr>
            </w:pPr>
            <w:r w:rsidRPr="00E73B0F">
              <w:rPr>
                <w:color w:val="000000" w:themeColor="text1"/>
                <w:sz w:val="22"/>
                <w:szCs w:val="22"/>
              </w:rPr>
              <w:t>1</w:t>
            </w:r>
          </w:p>
          <w:p w14:paraId="19E90194"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14:paraId="1AEE4F67" w14:textId="77777777" w:rsidR="003A406D" w:rsidRPr="00E73B0F" w:rsidRDefault="003A406D" w:rsidP="003A406D">
            <w:pPr>
              <w:jc w:val="center"/>
              <w:rPr>
                <w:color w:val="000000" w:themeColor="text1"/>
                <w:sz w:val="22"/>
                <w:szCs w:val="22"/>
              </w:rPr>
            </w:pPr>
            <w:r w:rsidRPr="00E73B0F">
              <w:rPr>
                <w:color w:val="000000" w:themeColor="text1"/>
                <w:sz w:val="22"/>
                <w:szCs w:val="22"/>
              </w:rPr>
              <w:t>2</w:t>
            </w:r>
          </w:p>
          <w:p w14:paraId="4368E494"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069" w:type="dxa"/>
            <w:tcBorders>
              <w:top w:val="single" w:sz="4" w:space="0" w:color="auto"/>
              <w:left w:val="nil"/>
              <w:bottom w:val="single" w:sz="4" w:space="0" w:color="auto"/>
              <w:right w:val="single" w:sz="4" w:space="0" w:color="000000"/>
            </w:tcBorders>
            <w:shd w:val="clear" w:color="000000" w:fill="E7E6E6"/>
            <w:noWrap/>
            <w:vAlign w:val="center"/>
            <w:hideMark/>
          </w:tcPr>
          <w:p w14:paraId="2A15EA84"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r>
      <w:tr w:rsidR="00E73B0F" w:rsidRPr="00E73B0F" w14:paraId="7A3857E3" w14:textId="77777777" w:rsidTr="003A406D">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1C80B8D1" w14:textId="77777777" w:rsidR="003A406D" w:rsidRPr="00E73B0F" w:rsidRDefault="003A406D" w:rsidP="003A406D">
            <w:pPr>
              <w:rPr>
                <w:color w:val="000000" w:themeColor="text1"/>
                <w:sz w:val="22"/>
                <w:szCs w:val="22"/>
              </w:rPr>
            </w:pPr>
            <w:r w:rsidRPr="00E73B0F">
              <w:rPr>
                <w:color w:val="000000" w:themeColor="text1"/>
                <w:sz w:val="22"/>
                <w:szCs w:val="22"/>
              </w:rPr>
              <w:t>Testnevelés</w:t>
            </w:r>
          </w:p>
        </w:tc>
        <w:tc>
          <w:tcPr>
            <w:tcW w:w="1209" w:type="dxa"/>
            <w:tcBorders>
              <w:top w:val="nil"/>
              <w:left w:val="nil"/>
              <w:bottom w:val="single" w:sz="4" w:space="0" w:color="auto"/>
              <w:right w:val="single" w:sz="4" w:space="0" w:color="auto"/>
            </w:tcBorders>
            <w:shd w:val="clear" w:color="auto" w:fill="auto"/>
            <w:noWrap/>
            <w:vAlign w:val="center"/>
            <w:hideMark/>
          </w:tcPr>
          <w:p w14:paraId="113EF5FB" w14:textId="77777777" w:rsidR="003A406D" w:rsidRPr="00E73B0F" w:rsidRDefault="003A406D" w:rsidP="003A406D">
            <w:pPr>
              <w:jc w:val="center"/>
              <w:rPr>
                <w:color w:val="000000" w:themeColor="text1"/>
                <w:sz w:val="22"/>
                <w:szCs w:val="22"/>
              </w:rPr>
            </w:pPr>
            <w:r w:rsidRPr="00E73B0F">
              <w:rPr>
                <w:color w:val="000000" w:themeColor="text1"/>
                <w:sz w:val="22"/>
                <w:szCs w:val="22"/>
              </w:rPr>
              <w:t>5</w:t>
            </w:r>
          </w:p>
          <w:p w14:paraId="376F5FAC"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435" w:type="dxa"/>
            <w:tcBorders>
              <w:top w:val="nil"/>
              <w:left w:val="nil"/>
              <w:bottom w:val="single" w:sz="4" w:space="0" w:color="auto"/>
              <w:right w:val="single" w:sz="4" w:space="0" w:color="auto"/>
            </w:tcBorders>
            <w:shd w:val="clear" w:color="auto" w:fill="auto"/>
            <w:noWrap/>
            <w:vAlign w:val="center"/>
            <w:hideMark/>
          </w:tcPr>
          <w:p w14:paraId="46B619E2" w14:textId="77777777" w:rsidR="003A406D" w:rsidRPr="00E73B0F" w:rsidRDefault="003A406D" w:rsidP="003A406D">
            <w:pPr>
              <w:jc w:val="center"/>
              <w:rPr>
                <w:color w:val="000000" w:themeColor="text1"/>
                <w:sz w:val="22"/>
                <w:szCs w:val="22"/>
              </w:rPr>
            </w:pPr>
            <w:r w:rsidRPr="00E73B0F">
              <w:rPr>
                <w:color w:val="000000" w:themeColor="text1"/>
                <w:sz w:val="22"/>
                <w:szCs w:val="22"/>
              </w:rPr>
              <w:t>5</w:t>
            </w:r>
          </w:p>
          <w:p w14:paraId="530BC91E"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14:paraId="062F71D2" w14:textId="77777777" w:rsidR="003A406D" w:rsidRPr="00E73B0F" w:rsidRDefault="003A406D" w:rsidP="003A406D">
            <w:pPr>
              <w:jc w:val="center"/>
              <w:rPr>
                <w:color w:val="000000" w:themeColor="text1"/>
                <w:sz w:val="22"/>
                <w:szCs w:val="22"/>
              </w:rPr>
            </w:pPr>
            <w:r w:rsidRPr="00E73B0F">
              <w:rPr>
                <w:color w:val="000000" w:themeColor="text1"/>
                <w:sz w:val="22"/>
                <w:szCs w:val="22"/>
              </w:rPr>
              <w:t>5</w:t>
            </w:r>
          </w:p>
          <w:p w14:paraId="652E4AAC"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069" w:type="dxa"/>
            <w:tcBorders>
              <w:top w:val="nil"/>
              <w:left w:val="nil"/>
              <w:bottom w:val="single" w:sz="4" w:space="0" w:color="auto"/>
              <w:right w:val="single" w:sz="4" w:space="0" w:color="auto"/>
            </w:tcBorders>
            <w:shd w:val="clear" w:color="auto" w:fill="auto"/>
            <w:noWrap/>
            <w:vAlign w:val="center"/>
            <w:hideMark/>
          </w:tcPr>
          <w:p w14:paraId="3BF389F7" w14:textId="77777777" w:rsidR="003A406D" w:rsidRPr="00E73B0F" w:rsidRDefault="003A406D" w:rsidP="003A406D">
            <w:pPr>
              <w:jc w:val="center"/>
              <w:rPr>
                <w:color w:val="000000" w:themeColor="text1"/>
                <w:sz w:val="22"/>
                <w:szCs w:val="22"/>
              </w:rPr>
            </w:pPr>
            <w:r w:rsidRPr="00E73B0F">
              <w:rPr>
                <w:color w:val="000000" w:themeColor="text1"/>
                <w:sz w:val="22"/>
                <w:szCs w:val="22"/>
              </w:rPr>
              <w:t>5</w:t>
            </w:r>
          </w:p>
          <w:p w14:paraId="0900AEA3"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r>
      <w:tr w:rsidR="00E73B0F" w:rsidRPr="00E73B0F" w14:paraId="31AEF80B" w14:textId="77777777" w:rsidTr="003A406D">
        <w:trPr>
          <w:trHeight w:hRule="exact" w:val="340"/>
          <w:jc w:val="center"/>
        </w:trPr>
        <w:tc>
          <w:tcPr>
            <w:tcW w:w="4128" w:type="dxa"/>
            <w:tcBorders>
              <w:top w:val="nil"/>
              <w:left w:val="single" w:sz="4" w:space="0" w:color="auto"/>
              <w:bottom w:val="single" w:sz="4" w:space="0" w:color="auto"/>
              <w:right w:val="single" w:sz="4" w:space="0" w:color="auto"/>
            </w:tcBorders>
            <w:shd w:val="clear" w:color="auto" w:fill="auto"/>
            <w:noWrap/>
            <w:vAlign w:val="center"/>
            <w:hideMark/>
          </w:tcPr>
          <w:p w14:paraId="5E9093E7" w14:textId="77777777" w:rsidR="003A406D" w:rsidRPr="00E73B0F" w:rsidRDefault="003A406D" w:rsidP="003A406D">
            <w:pPr>
              <w:rPr>
                <w:color w:val="000000" w:themeColor="text1"/>
                <w:sz w:val="22"/>
                <w:szCs w:val="22"/>
              </w:rPr>
            </w:pPr>
            <w:r w:rsidRPr="00E73B0F">
              <w:rPr>
                <w:color w:val="000000" w:themeColor="text1"/>
                <w:sz w:val="22"/>
                <w:szCs w:val="22"/>
              </w:rPr>
              <w:t>Képességfejlesztés</w:t>
            </w:r>
          </w:p>
        </w:tc>
        <w:tc>
          <w:tcPr>
            <w:tcW w:w="5018"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6B86E93F"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r>
      <w:tr w:rsidR="00E73B0F" w:rsidRPr="00E73B0F" w14:paraId="1239B897" w14:textId="77777777" w:rsidTr="003A406D">
        <w:trPr>
          <w:trHeight w:hRule="exact" w:val="340"/>
          <w:jc w:val="center"/>
        </w:trPr>
        <w:tc>
          <w:tcPr>
            <w:tcW w:w="4128" w:type="dxa"/>
            <w:tcBorders>
              <w:top w:val="nil"/>
              <w:left w:val="single" w:sz="4" w:space="0" w:color="auto"/>
              <w:bottom w:val="nil"/>
              <w:right w:val="single" w:sz="4" w:space="0" w:color="auto"/>
            </w:tcBorders>
            <w:shd w:val="clear" w:color="auto" w:fill="auto"/>
            <w:noWrap/>
            <w:vAlign w:val="center"/>
            <w:hideMark/>
          </w:tcPr>
          <w:p w14:paraId="206E960A" w14:textId="77777777" w:rsidR="003A406D" w:rsidRPr="00E73B0F" w:rsidRDefault="003A406D" w:rsidP="003A406D">
            <w:pPr>
              <w:rPr>
                <w:color w:val="000000" w:themeColor="text1"/>
                <w:sz w:val="22"/>
                <w:szCs w:val="22"/>
              </w:rPr>
            </w:pPr>
            <w:r w:rsidRPr="00E73B0F">
              <w:rPr>
                <w:color w:val="000000" w:themeColor="text1"/>
                <w:sz w:val="22"/>
                <w:szCs w:val="22"/>
              </w:rPr>
              <w:t>Kötött célú órakeret</w:t>
            </w:r>
          </w:p>
        </w:tc>
        <w:tc>
          <w:tcPr>
            <w:tcW w:w="2644"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D7EC184"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14:paraId="12D2D486" w14:textId="77777777" w:rsidR="003A406D" w:rsidRPr="00E73B0F" w:rsidRDefault="003A406D" w:rsidP="003A406D">
            <w:pPr>
              <w:jc w:val="center"/>
              <w:rPr>
                <w:color w:val="000000" w:themeColor="text1"/>
                <w:sz w:val="22"/>
                <w:szCs w:val="22"/>
              </w:rPr>
            </w:pPr>
            <w:r w:rsidRPr="00E73B0F">
              <w:rPr>
                <w:color w:val="000000" w:themeColor="text1"/>
                <w:sz w:val="22"/>
                <w:szCs w:val="22"/>
              </w:rPr>
              <w:t>4</w:t>
            </w:r>
          </w:p>
          <w:p w14:paraId="3D2FDDEA"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069" w:type="dxa"/>
            <w:tcBorders>
              <w:top w:val="nil"/>
              <w:left w:val="nil"/>
              <w:bottom w:val="single" w:sz="4" w:space="0" w:color="auto"/>
              <w:right w:val="single" w:sz="4" w:space="0" w:color="auto"/>
            </w:tcBorders>
            <w:shd w:val="clear" w:color="auto" w:fill="auto"/>
            <w:noWrap/>
            <w:vAlign w:val="center"/>
            <w:hideMark/>
          </w:tcPr>
          <w:p w14:paraId="70612D8D" w14:textId="77777777" w:rsidR="003A406D" w:rsidRPr="00E73B0F" w:rsidRDefault="003A406D" w:rsidP="003A406D">
            <w:pPr>
              <w:jc w:val="center"/>
              <w:rPr>
                <w:color w:val="000000" w:themeColor="text1"/>
                <w:sz w:val="22"/>
                <w:szCs w:val="22"/>
              </w:rPr>
            </w:pPr>
            <w:r w:rsidRPr="00E73B0F">
              <w:rPr>
                <w:color w:val="000000" w:themeColor="text1"/>
                <w:sz w:val="22"/>
                <w:szCs w:val="22"/>
              </w:rPr>
              <w:t>4</w:t>
            </w:r>
          </w:p>
          <w:p w14:paraId="5B1D685E"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r>
      <w:tr w:rsidR="00E73B0F" w:rsidRPr="00E73B0F" w14:paraId="72C7B0CD" w14:textId="77777777" w:rsidTr="003A406D">
        <w:trPr>
          <w:trHeight w:hRule="exact" w:val="340"/>
          <w:jc w:val="center"/>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B358C" w14:textId="77777777" w:rsidR="003A406D" w:rsidRPr="00E73B0F" w:rsidRDefault="003A406D" w:rsidP="003A406D">
            <w:pPr>
              <w:rPr>
                <w:color w:val="000000" w:themeColor="text1"/>
                <w:sz w:val="22"/>
                <w:szCs w:val="22"/>
              </w:rPr>
            </w:pPr>
            <w:r w:rsidRPr="00E73B0F">
              <w:rPr>
                <w:color w:val="000000" w:themeColor="text1"/>
                <w:sz w:val="22"/>
                <w:szCs w:val="22"/>
              </w:rPr>
              <w:t>Osztályfőnöki</w:t>
            </w:r>
          </w:p>
        </w:tc>
        <w:tc>
          <w:tcPr>
            <w:tcW w:w="1209" w:type="dxa"/>
            <w:tcBorders>
              <w:top w:val="nil"/>
              <w:left w:val="nil"/>
              <w:bottom w:val="single" w:sz="4" w:space="0" w:color="auto"/>
              <w:right w:val="single" w:sz="4" w:space="0" w:color="auto"/>
            </w:tcBorders>
            <w:shd w:val="clear" w:color="auto" w:fill="auto"/>
            <w:noWrap/>
            <w:vAlign w:val="center"/>
            <w:hideMark/>
          </w:tcPr>
          <w:p w14:paraId="6AF21AA4" w14:textId="77777777" w:rsidR="003A406D" w:rsidRPr="00E73B0F" w:rsidRDefault="003A406D" w:rsidP="003A406D">
            <w:pPr>
              <w:jc w:val="center"/>
              <w:rPr>
                <w:color w:val="000000" w:themeColor="text1"/>
                <w:sz w:val="22"/>
                <w:szCs w:val="22"/>
              </w:rPr>
            </w:pPr>
            <w:r w:rsidRPr="00E73B0F">
              <w:rPr>
                <w:color w:val="000000" w:themeColor="text1"/>
                <w:sz w:val="22"/>
                <w:szCs w:val="22"/>
              </w:rPr>
              <w:t>1</w:t>
            </w:r>
          </w:p>
          <w:p w14:paraId="64F4FD29"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435" w:type="dxa"/>
            <w:tcBorders>
              <w:top w:val="nil"/>
              <w:left w:val="nil"/>
              <w:bottom w:val="single" w:sz="4" w:space="0" w:color="auto"/>
              <w:right w:val="single" w:sz="4" w:space="0" w:color="auto"/>
            </w:tcBorders>
            <w:shd w:val="clear" w:color="auto" w:fill="auto"/>
            <w:noWrap/>
            <w:vAlign w:val="center"/>
            <w:hideMark/>
          </w:tcPr>
          <w:p w14:paraId="25A10A34" w14:textId="77777777" w:rsidR="003A406D" w:rsidRPr="00E73B0F" w:rsidRDefault="003A406D" w:rsidP="003A406D">
            <w:pPr>
              <w:jc w:val="center"/>
              <w:rPr>
                <w:color w:val="000000" w:themeColor="text1"/>
                <w:sz w:val="22"/>
                <w:szCs w:val="22"/>
              </w:rPr>
            </w:pPr>
            <w:r w:rsidRPr="00E73B0F">
              <w:rPr>
                <w:color w:val="000000" w:themeColor="text1"/>
                <w:sz w:val="22"/>
                <w:szCs w:val="22"/>
              </w:rPr>
              <w:t>1</w:t>
            </w:r>
          </w:p>
          <w:p w14:paraId="2E112D7B"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305" w:type="dxa"/>
            <w:tcBorders>
              <w:top w:val="nil"/>
              <w:left w:val="nil"/>
              <w:bottom w:val="single" w:sz="4" w:space="0" w:color="auto"/>
              <w:right w:val="single" w:sz="4" w:space="0" w:color="auto"/>
            </w:tcBorders>
            <w:shd w:val="clear" w:color="auto" w:fill="auto"/>
            <w:noWrap/>
            <w:vAlign w:val="center"/>
            <w:hideMark/>
          </w:tcPr>
          <w:p w14:paraId="640A9130" w14:textId="77777777" w:rsidR="003A406D" w:rsidRPr="00E73B0F" w:rsidRDefault="003A406D" w:rsidP="003A406D">
            <w:pPr>
              <w:jc w:val="center"/>
              <w:rPr>
                <w:color w:val="000000" w:themeColor="text1"/>
                <w:sz w:val="22"/>
                <w:szCs w:val="22"/>
              </w:rPr>
            </w:pPr>
            <w:r w:rsidRPr="00E73B0F">
              <w:rPr>
                <w:color w:val="000000" w:themeColor="text1"/>
                <w:sz w:val="22"/>
                <w:szCs w:val="22"/>
              </w:rPr>
              <w:t>1</w:t>
            </w:r>
          </w:p>
          <w:p w14:paraId="0470BF8C"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c>
          <w:tcPr>
            <w:tcW w:w="1069" w:type="dxa"/>
            <w:tcBorders>
              <w:top w:val="nil"/>
              <w:left w:val="nil"/>
              <w:bottom w:val="single" w:sz="4" w:space="0" w:color="auto"/>
              <w:right w:val="single" w:sz="4" w:space="0" w:color="auto"/>
            </w:tcBorders>
            <w:shd w:val="clear" w:color="auto" w:fill="auto"/>
            <w:noWrap/>
            <w:vAlign w:val="center"/>
            <w:hideMark/>
          </w:tcPr>
          <w:p w14:paraId="747120EB" w14:textId="77777777" w:rsidR="003A406D" w:rsidRPr="00E73B0F" w:rsidRDefault="003A406D" w:rsidP="003A406D">
            <w:pPr>
              <w:jc w:val="center"/>
              <w:rPr>
                <w:color w:val="000000" w:themeColor="text1"/>
                <w:sz w:val="22"/>
                <w:szCs w:val="22"/>
              </w:rPr>
            </w:pPr>
            <w:r w:rsidRPr="00E73B0F">
              <w:rPr>
                <w:color w:val="000000" w:themeColor="text1"/>
                <w:sz w:val="22"/>
                <w:szCs w:val="22"/>
              </w:rPr>
              <w:t>1</w:t>
            </w:r>
          </w:p>
          <w:p w14:paraId="3308C704" w14:textId="77777777" w:rsidR="003A406D" w:rsidRPr="00E73B0F" w:rsidRDefault="003A406D" w:rsidP="003A406D">
            <w:pPr>
              <w:jc w:val="center"/>
              <w:rPr>
                <w:color w:val="000000" w:themeColor="text1"/>
                <w:sz w:val="22"/>
                <w:szCs w:val="22"/>
              </w:rPr>
            </w:pPr>
            <w:r w:rsidRPr="00E73B0F">
              <w:rPr>
                <w:color w:val="000000" w:themeColor="text1"/>
                <w:sz w:val="22"/>
                <w:szCs w:val="22"/>
              </w:rPr>
              <w:t> </w:t>
            </w:r>
          </w:p>
        </w:tc>
      </w:tr>
      <w:tr w:rsidR="00E73B0F" w:rsidRPr="00E73B0F" w14:paraId="52DF70B5" w14:textId="77777777" w:rsidTr="00FF3CFD">
        <w:trPr>
          <w:trHeight w:hRule="exact" w:val="340"/>
          <w:jc w:val="center"/>
        </w:trPr>
        <w:tc>
          <w:tcPr>
            <w:tcW w:w="4128" w:type="dxa"/>
            <w:tcBorders>
              <w:top w:val="nil"/>
              <w:left w:val="single" w:sz="4" w:space="0" w:color="auto"/>
              <w:bottom w:val="single" w:sz="4" w:space="0" w:color="auto"/>
              <w:right w:val="single" w:sz="4" w:space="0" w:color="auto"/>
            </w:tcBorders>
            <w:shd w:val="clear" w:color="000000" w:fill="DDEBF7"/>
            <w:noWrap/>
            <w:vAlign w:val="center"/>
            <w:hideMark/>
          </w:tcPr>
          <w:p w14:paraId="71D6AC32" w14:textId="77777777" w:rsidR="003A406D" w:rsidRPr="00E73B0F" w:rsidRDefault="003A406D" w:rsidP="003A406D">
            <w:pPr>
              <w:rPr>
                <w:b/>
                <w:bCs/>
                <w:color w:val="000000" w:themeColor="text1"/>
                <w:sz w:val="22"/>
                <w:szCs w:val="22"/>
              </w:rPr>
            </w:pPr>
            <w:r w:rsidRPr="00E73B0F">
              <w:rPr>
                <w:b/>
                <w:bCs/>
                <w:color w:val="000000" w:themeColor="text1"/>
                <w:sz w:val="22"/>
                <w:szCs w:val="22"/>
              </w:rPr>
              <w:t>Kötelező alapóraszám</w:t>
            </w:r>
          </w:p>
        </w:tc>
        <w:tc>
          <w:tcPr>
            <w:tcW w:w="1209" w:type="dxa"/>
            <w:tcBorders>
              <w:top w:val="single" w:sz="4" w:space="0" w:color="auto"/>
              <w:left w:val="nil"/>
              <w:bottom w:val="single" w:sz="4" w:space="0" w:color="auto"/>
              <w:right w:val="single" w:sz="4" w:space="0" w:color="000000"/>
            </w:tcBorders>
            <w:shd w:val="clear" w:color="000000" w:fill="DDEBF7"/>
            <w:noWrap/>
            <w:vAlign w:val="center"/>
            <w:hideMark/>
          </w:tcPr>
          <w:p w14:paraId="5398E097"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32</w:t>
            </w:r>
          </w:p>
        </w:tc>
        <w:tc>
          <w:tcPr>
            <w:tcW w:w="1435" w:type="dxa"/>
            <w:tcBorders>
              <w:top w:val="single" w:sz="4" w:space="0" w:color="auto"/>
              <w:left w:val="nil"/>
              <w:bottom w:val="single" w:sz="4" w:space="0" w:color="auto"/>
              <w:right w:val="single" w:sz="4" w:space="0" w:color="000000"/>
            </w:tcBorders>
            <w:shd w:val="clear" w:color="000000" w:fill="DDEBF7"/>
            <w:noWrap/>
            <w:vAlign w:val="center"/>
            <w:hideMark/>
          </w:tcPr>
          <w:p w14:paraId="2AECE663"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32</w:t>
            </w:r>
          </w:p>
        </w:tc>
        <w:tc>
          <w:tcPr>
            <w:tcW w:w="1305" w:type="dxa"/>
            <w:tcBorders>
              <w:top w:val="single" w:sz="4" w:space="0" w:color="auto"/>
              <w:left w:val="nil"/>
              <w:bottom w:val="single" w:sz="4" w:space="0" w:color="auto"/>
              <w:right w:val="single" w:sz="4" w:space="0" w:color="000000"/>
            </w:tcBorders>
            <w:shd w:val="clear" w:color="000000" w:fill="DDEBF7"/>
            <w:noWrap/>
            <w:vAlign w:val="center"/>
            <w:hideMark/>
          </w:tcPr>
          <w:p w14:paraId="5D4F1C29"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30</w:t>
            </w:r>
          </w:p>
        </w:tc>
        <w:tc>
          <w:tcPr>
            <w:tcW w:w="1069" w:type="dxa"/>
            <w:tcBorders>
              <w:top w:val="single" w:sz="4" w:space="0" w:color="auto"/>
              <w:left w:val="nil"/>
              <w:bottom w:val="single" w:sz="4" w:space="0" w:color="auto"/>
              <w:right w:val="single" w:sz="4" w:space="0" w:color="auto"/>
            </w:tcBorders>
            <w:shd w:val="clear" w:color="000000" w:fill="DDEBF7"/>
            <w:noWrap/>
            <w:vAlign w:val="center"/>
            <w:hideMark/>
          </w:tcPr>
          <w:p w14:paraId="3EF83393"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29</w:t>
            </w:r>
          </w:p>
        </w:tc>
      </w:tr>
      <w:tr w:rsidR="00E73B0F" w:rsidRPr="00E73B0F" w14:paraId="2E6D33F8" w14:textId="77777777" w:rsidTr="00FF3CFD">
        <w:trPr>
          <w:trHeight w:hRule="exact" w:val="340"/>
          <w:jc w:val="center"/>
        </w:trPr>
        <w:tc>
          <w:tcPr>
            <w:tcW w:w="4128"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60F3B594" w14:textId="77777777" w:rsidR="003A406D" w:rsidRPr="00E73B0F" w:rsidRDefault="003A406D" w:rsidP="003A406D">
            <w:pPr>
              <w:jc w:val="left"/>
              <w:rPr>
                <w:color w:val="000000" w:themeColor="text1"/>
                <w:sz w:val="22"/>
                <w:szCs w:val="22"/>
              </w:rPr>
            </w:pPr>
            <w:r w:rsidRPr="00E73B0F">
              <w:rPr>
                <w:color w:val="000000" w:themeColor="text1"/>
                <w:sz w:val="22"/>
                <w:szCs w:val="22"/>
              </w:rPr>
              <w:t>Szabadon tervezhető óra</w:t>
            </w:r>
          </w:p>
        </w:tc>
        <w:tc>
          <w:tcPr>
            <w:tcW w:w="1209" w:type="dxa"/>
            <w:tcBorders>
              <w:top w:val="single" w:sz="4" w:space="0" w:color="auto"/>
              <w:left w:val="nil"/>
              <w:bottom w:val="single" w:sz="4" w:space="0" w:color="auto"/>
              <w:right w:val="single" w:sz="4" w:space="0" w:color="auto"/>
            </w:tcBorders>
            <w:shd w:val="clear" w:color="auto" w:fill="C5E0B3"/>
            <w:noWrap/>
            <w:vAlign w:val="center"/>
            <w:hideMark/>
          </w:tcPr>
          <w:p w14:paraId="0089E934" w14:textId="77777777" w:rsidR="003A406D" w:rsidRPr="00E73B0F" w:rsidRDefault="003A406D" w:rsidP="003A406D">
            <w:pPr>
              <w:jc w:val="center"/>
              <w:rPr>
                <w:color w:val="000000" w:themeColor="text1"/>
                <w:sz w:val="22"/>
                <w:szCs w:val="22"/>
              </w:rPr>
            </w:pPr>
            <w:r w:rsidRPr="00E73B0F">
              <w:rPr>
                <w:color w:val="000000" w:themeColor="text1"/>
                <w:sz w:val="22"/>
                <w:szCs w:val="22"/>
              </w:rPr>
              <w:t>2</w:t>
            </w:r>
          </w:p>
        </w:tc>
        <w:tc>
          <w:tcPr>
            <w:tcW w:w="1435" w:type="dxa"/>
            <w:tcBorders>
              <w:top w:val="single" w:sz="4" w:space="0" w:color="auto"/>
              <w:left w:val="nil"/>
              <w:bottom w:val="single" w:sz="4" w:space="0" w:color="auto"/>
              <w:right w:val="single" w:sz="4" w:space="0" w:color="auto"/>
            </w:tcBorders>
            <w:shd w:val="clear" w:color="auto" w:fill="C5E0B3"/>
            <w:noWrap/>
            <w:vAlign w:val="center"/>
            <w:hideMark/>
          </w:tcPr>
          <w:p w14:paraId="45C41BB9" w14:textId="77777777" w:rsidR="003A406D" w:rsidRPr="00E73B0F" w:rsidRDefault="003A406D" w:rsidP="003A406D">
            <w:pPr>
              <w:jc w:val="center"/>
              <w:rPr>
                <w:color w:val="000000" w:themeColor="text1"/>
                <w:sz w:val="22"/>
                <w:szCs w:val="22"/>
              </w:rPr>
            </w:pPr>
            <w:r w:rsidRPr="00E73B0F">
              <w:rPr>
                <w:color w:val="000000" w:themeColor="text1"/>
                <w:sz w:val="22"/>
                <w:szCs w:val="22"/>
              </w:rPr>
              <w:t>2</w:t>
            </w:r>
          </w:p>
        </w:tc>
        <w:tc>
          <w:tcPr>
            <w:tcW w:w="1305" w:type="dxa"/>
            <w:tcBorders>
              <w:top w:val="single" w:sz="4" w:space="0" w:color="auto"/>
              <w:left w:val="nil"/>
              <w:bottom w:val="single" w:sz="4" w:space="0" w:color="auto"/>
              <w:right w:val="single" w:sz="4" w:space="0" w:color="auto"/>
            </w:tcBorders>
            <w:shd w:val="clear" w:color="auto" w:fill="C5E0B3"/>
            <w:noWrap/>
            <w:vAlign w:val="center"/>
            <w:hideMark/>
          </w:tcPr>
          <w:p w14:paraId="0F686C04" w14:textId="77777777" w:rsidR="003A406D" w:rsidRPr="00E73B0F" w:rsidRDefault="003A406D" w:rsidP="003A406D">
            <w:pPr>
              <w:jc w:val="center"/>
              <w:rPr>
                <w:color w:val="000000" w:themeColor="text1"/>
                <w:sz w:val="22"/>
                <w:szCs w:val="22"/>
              </w:rPr>
            </w:pPr>
            <w:r w:rsidRPr="00E73B0F">
              <w:rPr>
                <w:color w:val="000000" w:themeColor="text1"/>
                <w:sz w:val="22"/>
                <w:szCs w:val="22"/>
              </w:rPr>
              <w:t>4</w:t>
            </w:r>
          </w:p>
        </w:tc>
        <w:tc>
          <w:tcPr>
            <w:tcW w:w="1069" w:type="dxa"/>
            <w:tcBorders>
              <w:top w:val="single" w:sz="4" w:space="0" w:color="auto"/>
              <w:left w:val="nil"/>
              <w:bottom w:val="single" w:sz="4" w:space="0" w:color="auto"/>
              <w:right w:val="single" w:sz="4" w:space="0" w:color="auto"/>
            </w:tcBorders>
            <w:shd w:val="clear" w:color="auto" w:fill="C5E0B3"/>
            <w:noWrap/>
            <w:vAlign w:val="center"/>
            <w:hideMark/>
          </w:tcPr>
          <w:p w14:paraId="3404924C" w14:textId="77777777" w:rsidR="003A406D" w:rsidRPr="00E73B0F" w:rsidRDefault="003A406D" w:rsidP="003A406D">
            <w:pPr>
              <w:jc w:val="center"/>
              <w:rPr>
                <w:color w:val="000000" w:themeColor="text1"/>
                <w:sz w:val="22"/>
                <w:szCs w:val="22"/>
              </w:rPr>
            </w:pPr>
            <w:r w:rsidRPr="00E73B0F">
              <w:rPr>
                <w:color w:val="000000" w:themeColor="text1"/>
                <w:sz w:val="22"/>
                <w:szCs w:val="22"/>
              </w:rPr>
              <w:t>5</w:t>
            </w:r>
          </w:p>
        </w:tc>
      </w:tr>
      <w:tr w:rsidR="00E73B0F" w:rsidRPr="00E73B0F" w14:paraId="40384A51" w14:textId="77777777" w:rsidTr="00FF3CFD">
        <w:trPr>
          <w:trHeight w:val="315"/>
          <w:jc w:val="center"/>
        </w:trPr>
        <w:tc>
          <w:tcPr>
            <w:tcW w:w="4128"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E6F7A13" w14:textId="77777777" w:rsidR="003A406D" w:rsidRPr="00E73B0F" w:rsidRDefault="003A406D" w:rsidP="003A406D">
            <w:pPr>
              <w:rPr>
                <w:b/>
                <w:bCs/>
                <w:color w:val="000000" w:themeColor="text1"/>
                <w:sz w:val="22"/>
                <w:szCs w:val="22"/>
              </w:rPr>
            </w:pPr>
            <w:r w:rsidRPr="00E73B0F">
              <w:rPr>
                <w:b/>
                <w:bCs/>
                <w:color w:val="000000" w:themeColor="text1"/>
                <w:sz w:val="22"/>
                <w:szCs w:val="22"/>
              </w:rPr>
              <w:t>Összes tervezett óraszám</w:t>
            </w:r>
          </w:p>
        </w:tc>
        <w:tc>
          <w:tcPr>
            <w:tcW w:w="1209" w:type="dxa"/>
            <w:tcBorders>
              <w:top w:val="single" w:sz="4" w:space="0" w:color="auto"/>
              <w:left w:val="nil"/>
              <w:bottom w:val="single" w:sz="4" w:space="0" w:color="auto"/>
              <w:right w:val="single" w:sz="4" w:space="0" w:color="auto"/>
            </w:tcBorders>
            <w:shd w:val="clear" w:color="000000" w:fill="DDEBF7"/>
            <w:noWrap/>
            <w:vAlign w:val="center"/>
            <w:hideMark/>
          </w:tcPr>
          <w:p w14:paraId="05AB0199"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34</w:t>
            </w:r>
          </w:p>
        </w:tc>
        <w:tc>
          <w:tcPr>
            <w:tcW w:w="1435" w:type="dxa"/>
            <w:tcBorders>
              <w:top w:val="single" w:sz="4" w:space="0" w:color="auto"/>
              <w:left w:val="nil"/>
              <w:bottom w:val="single" w:sz="4" w:space="0" w:color="auto"/>
              <w:right w:val="single" w:sz="4" w:space="0" w:color="auto"/>
            </w:tcBorders>
            <w:shd w:val="clear" w:color="000000" w:fill="DDEBF7"/>
            <w:noWrap/>
            <w:vAlign w:val="center"/>
            <w:hideMark/>
          </w:tcPr>
          <w:p w14:paraId="0C690421"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34</w:t>
            </w:r>
          </w:p>
        </w:tc>
        <w:tc>
          <w:tcPr>
            <w:tcW w:w="1305" w:type="dxa"/>
            <w:tcBorders>
              <w:top w:val="single" w:sz="4" w:space="0" w:color="auto"/>
              <w:left w:val="nil"/>
              <w:bottom w:val="single" w:sz="4" w:space="0" w:color="auto"/>
              <w:right w:val="single" w:sz="4" w:space="0" w:color="auto"/>
            </w:tcBorders>
            <w:shd w:val="clear" w:color="000000" w:fill="DDEBF7"/>
            <w:noWrap/>
            <w:vAlign w:val="center"/>
            <w:hideMark/>
          </w:tcPr>
          <w:p w14:paraId="33D02CA6"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34</w:t>
            </w:r>
          </w:p>
        </w:tc>
        <w:tc>
          <w:tcPr>
            <w:tcW w:w="1069" w:type="dxa"/>
            <w:tcBorders>
              <w:top w:val="single" w:sz="4" w:space="0" w:color="auto"/>
              <w:left w:val="nil"/>
              <w:bottom w:val="single" w:sz="4" w:space="0" w:color="auto"/>
              <w:right w:val="single" w:sz="4" w:space="0" w:color="auto"/>
            </w:tcBorders>
            <w:shd w:val="clear" w:color="000000" w:fill="DDEBF7"/>
            <w:noWrap/>
            <w:vAlign w:val="center"/>
            <w:hideMark/>
          </w:tcPr>
          <w:p w14:paraId="544D9ACB"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34</w:t>
            </w:r>
          </w:p>
        </w:tc>
      </w:tr>
      <w:tr w:rsidR="00E73B0F" w:rsidRPr="00E73B0F" w14:paraId="39ABFC82" w14:textId="77777777" w:rsidTr="00FF3CFD">
        <w:trPr>
          <w:trHeight w:val="315"/>
          <w:jc w:val="center"/>
        </w:trPr>
        <w:tc>
          <w:tcPr>
            <w:tcW w:w="4128" w:type="dxa"/>
            <w:tcBorders>
              <w:top w:val="single" w:sz="4" w:space="0" w:color="auto"/>
              <w:left w:val="single" w:sz="4" w:space="0" w:color="auto"/>
              <w:bottom w:val="single" w:sz="4" w:space="0" w:color="auto"/>
              <w:right w:val="single" w:sz="4" w:space="0" w:color="auto"/>
            </w:tcBorders>
            <w:shd w:val="clear" w:color="auto" w:fill="A8D08D"/>
            <w:noWrap/>
            <w:vAlign w:val="center"/>
            <w:hideMark/>
          </w:tcPr>
          <w:p w14:paraId="4A87E6D5" w14:textId="77777777" w:rsidR="003A406D" w:rsidRPr="00E73B0F" w:rsidRDefault="003A406D" w:rsidP="003A406D">
            <w:pPr>
              <w:rPr>
                <w:b/>
                <w:bCs/>
                <w:color w:val="000000" w:themeColor="text1"/>
                <w:sz w:val="22"/>
                <w:szCs w:val="22"/>
              </w:rPr>
            </w:pPr>
            <w:r w:rsidRPr="00E73B0F">
              <w:rPr>
                <w:b/>
                <w:bCs/>
                <w:color w:val="000000" w:themeColor="text1"/>
                <w:sz w:val="22"/>
                <w:szCs w:val="22"/>
              </w:rPr>
              <w:t>Összesített óraszám</w:t>
            </w:r>
          </w:p>
        </w:tc>
        <w:tc>
          <w:tcPr>
            <w:tcW w:w="1209" w:type="dxa"/>
            <w:tcBorders>
              <w:top w:val="single" w:sz="4" w:space="0" w:color="auto"/>
              <w:left w:val="nil"/>
              <w:bottom w:val="single" w:sz="4" w:space="0" w:color="auto"/>
              <w:right w:val="single" w:sz="4" w:space="0" w:color="000000"/>
            </w:tcBorders>
            <w:shd w:val="clear" w:color="auto" w:fill="A8D08D"/>
            <w:noWrap/>
            <w:vAlign w:val="center"/>
            <w:hideMark/>
          </w:tcPr>
          <w:p w14:paraId="5AAF5850"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34</w:t>
            </w:r>
          </w:p>
        </w:tc>
        <w:tc>
          <w:tcPr>
            <w:tcW w:w="1435" w:type="dxa"/>
            <w:tcBorders>
              <w:top w:val="single" w:sz="4" w:space="0" w:color="auto"/>
              <w:left w:val="nil"/>
              <w:bottom w:val="single" w:sz="4" w:space="0" w:color="auto"/>
              <w:right w:val="single" w:sz="4" w:space="0" w:color="000000"/>
            </w:tcBorders>
            <w:shd w:val="clear" w:color="auto" w:fill="A8D08D"/>
            <w:noWrap/>
            <w:vAlign w:val="center"/>
            <w:hideMark/>
          </w:tcPr>
          <w:p w14:paraId="13DBD439"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34</w:t>
            </w:r>
          </w:p>
        </w:tc>
        <w:tc>
          <w:tcPr>
            <w:tcW w:w="1305" w:type="dxa"/>
            <w:tcBorders>
              <w:top w:val="single" w:sz="4" w:space="0" w:color="auto"/>
              <w:left w:val="nil"/>
              <w:bottom w:val="single" w:sz="4" w:space="0" w:color="auto"/>
              <w:right w:val="single" w:sz="4" w:space="0" w:color="000000"/>
            </w:tcBorders>
            <w:shd w:val="clear" w:color="auto" w:fill="A8D08D"/>
            <w:noWrap/>
            <w:vAlign w:val="center"/>
            <w:hideMark/>
          </w:tcPr>
          <w:p w14:paraId="73695C68"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34</w:t>
            </w:r>
          </w:p>
        </w:tc>
        <w:tc>
          <w:tcPr>
            <w:tcW w:w="1069" w:type="dxa"/>
            <w:tcBorders>
              <w:top w:val="single" w:sz="4" w:space="0" w:color="auto"/>
              <w:left w:val="nil"/>
              <w:bottom w:val="single" w:sz="4" w:space="0" w:color="auto"/>
              <w:right w:val="single" w:sz="4" w:space="0" w:color="auto"/>
            </w:tcBorders>
            <w:shd w:val="clear" w:color="auto" w:fill="A8D08D"/>
            <w:noWrap/>
            <w:vAlign w:val="center"/>
            <w:hideMark/>
          </w:tcPr>
          <w:p w14:paraId="2C0AE97C" w14:textId="77777777" w:rsidR="003A406D" w:rsidRPr="00E73B0F" w:rsidRDefault="003A406D" w:rsidP="003A406D">
            <w:pPr>
              <w:jc w:val="center"/>
              <w:rPr>
                <w:b/>
                <w:bCs/>
                <w:color w:val="000000" w:themeColor="text1"/>
                <w:sz w:val="22"/>
                <w:szCs w:val="22"/>
              </w:rPr>
            </w:pPr>
            <w:r w:rsidRPr="00E73B0F">
              <w:rPr>
                <w:b/>
                <w:bCs/>
                <w:color w:val="000000" w:themeColor="text1"/>
                <w:sz w:val="22"/>
                <w:szCs w:val="22"/>
              </w:rPr>
              <w:t>34</w:t>
            </w:r>
          </w:p>
        </w:tc>
      </w:tr>
    </w:tbl>
    <w:p w14:paraId="00961C06" w14:textId="77777777" w:rsidR="006F405C" w:rsidRPr="00E73B0F" w:rsidRDefault="006F405C" w:rsidP="00785916">
      <w:pPr>
        <w:jc w:val="right"/>
        <w:rPr>
          <w:color w:val="000000" w:themeColor="text1"/>
          <w:sz w:val="22"/>
          <w:szCs w:val="22"/>
        </w:rPr>
      </w:pPr>
    </w:p>
    <w:p w14:paraId="19BDBD44" w14:textId="77777777" w:rsidR="00A13067" w:rsidRPr="00E73B0F" w:rsidRDefault="004B6027" w:rsidP="004B6027">
      <w:pPr>
        <w:rPr>
          <w:color w:val="000000" w:themeColor="text1"/>
          <w:szCs w:val="24"/>
        </w:rPr>
      </w:pPr>
      <w:r w:rsidRPr="00E73B0F">
        <w:rPr>
          <w:b/>
          <w:color w:val="000000" w:themeColor="text1"/>
          <w:szCs w:val="24"/>
        </w:rPr>
        <w:t>Megjegyzés</w:t>
      </w:r>
      <w:r w:rsidR="00A13067" w:rsidRPr="00E73B0F">
        <w:rPr>
          <w:b/>
          <w:color w:val="000000" w:themeColor="text1"/>
          <w:szCs w:val="24"/>
        </w:rPr>
        <w:t>ek</w:t>
      </w:r>
      <w:r w:rsidRPr="00E73B0F">
        <w:rPr>
          <w:b/>
          <w:color w:val="000000" w:themeColor="text1"/>
          <w:szCs w:val="24"/>
        </w:rPr>
        <w:t xml:space="preserve">: </w:t>
      </w:r>
    </w:p>
    <w:p w14:paraId="1F129E31" w14:textId="77777777" w:rsidR="004B6027" w:rsidRPr="00E73B0F" w:rsidRDefault="004B6027" w:rsidP="004B6027">
      <w:pPr>
        <w:rPr>
          <w:color w:val="000000" w:themeColor="text1"/>
          <w:szCs w:val="24"/>
        </w:rPr>
      </w:pPr>
      <w:r w:rsidRPr="00E73B0F">
        <w:rPr>
          <w:color w:val="000000" w:themeColor="text1"/>
          <w:szCs w:val="24"/>
        </w:rPr>
        <w:t xml:space="preserve">Az utolsó két évfolyamon a szabadon tervezhető órák egy részét az emelt és középszintű érettségire való felkészítésre fordítjuk. </w:t>
      </w:r>
    </w:p>
    <w:p w14:paraId="284B7D87" w14:textId="77777777" w:rsidR="004B6027" w:rsidRPr="00E73B0F" w:rsidRDefault="004B6027" w:rsidP="004B6027">
      <w:pPr>
        <w:rPr>
          <w:color w:val="000000" w:themeColor="text1"/>
          <w:sz w:val="22"/>
          <w:szCs w:val="22"/>
        </w:rPr>
      </w:pPr>
      <w:r w:rsidRPr="00E73B0F">
        <w:rPr>
          <w:color w:val="000000" w:themeColor="text1"/>
          <w:szCs w:val="24"/>
        </w:rPr>
        <w:t>A 11-12. évfolyamon mindenki választ 2 órás emelt szintű foglalkozást</w:t>
      </w:r>
      <w:r w:rsidRPr="00E73B0F">
        <w:rPr>
          <w:color w:val="000000" w:themeColor="text1"/>
          <w:sz w:val="22"/>
          <w:szCs w:val="22"/>
        </w:rPr>
        <w:t xml:space="preserve">. </w:t>
      </w:r>
    </w:p>
    <w:p w14:paraId="731B7D51" w14:textId="77777777" w:rsidR="00785916" w:rsidRPr="00E73B0F" w:rsidRDefault="00785916" w:rsidP="00785916">
      <w:pPr>
        <w:jc w:val="left"/>
        <w:rPr>
          <w:color w:val="000000" w:themeColor="text1"/>
          <w:sz w:val="22"/>
          <w:szCs w:val="22"/>
        </w:rPr>
      </w:pPr>
    </w:p>
    <w:p w14:paraId="00A389BF" w14:textId="77777777" w:rsidR="006F405C" w:rsidRPr="00E73B0F" w:rsidRDefault="006F405C" w:rsidP="006F405C">
      <w:pPr>
        <w:rPr>
          <w:color w:val="000000" w:themeColor="text1"/>
        </w:rPr>
      </w:pPr>
      <w:r w:rsidRPr="00E73B0F">
        <w:rPr>
          <w:color w:val="000000" w:themeColor="text1"/>
        </w:rPr>
        <w:br w:type="page"/>
      </w:r>
    </w:p>
    <w:tbl>
      <w:tblPr>
        <w:tblW w:w="8784" w:type="dxa"/>
        <w:jc w:val="center"/>
        <w:tblCellMar>
          <w:left w:w="70" w:type="dxa"/>
          <w:right w:w="70" w:type="dxa"/>
        </w:tblCellMar>
        <w:tblLook w:val="04A0" w:firstRow="1" w:lastRow="0" w:firstColumn="1" w:lastColumn="0" w:noHBand="0" w:noVBand="1"/>
      </w:tblPr>
      <w:tblGrid>
        <w:gridCol w:w="4060"/>
        <w:gridCol w:w="1038"/>
        <w:gridCol w:w="1276"/>
        <w:gridCol w:w="1134"/>
        <w:gridCol w:w="1276"/>
      </w:tblGrid>
      <w:tr w:rsidR="00E73B0F" w:rsidRPr="00E73B0F" w14:paraId="109D374E" w14:textId="77777777" w:rsidTr="00A13067">
        <w:trPr>
          <w:trHeight w:val="428"/>
          <w:jc w:val="center"/>
        </w:trPr>
        <w:tc>
          <w:tcPr>
            <w:tcW w:w="878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CE82341" w14:textId="77777777" w:rsidR="006F405C" w:rsidRPr="00E73B0F" w:rsidRDefault="006F405C" w:rsidP="000D7A00">
            <w:pPr>
              <w:jc w:val="center"/>
              <w:rPr>
                <w:b/>
                <w:bCs/>
                <w:color w:val="000000" w:themeColor="text1"/>
                <w:sz w:val="28"/>
                <w:szCs w:val="28"/>
              </w:rPr>
            </w:pPr>
            <w:r w:rsidRPr="00E73B0F">
              <w:rPr>
                <w:b/>
                <w:bCs/>
                <w:color w:val="000000" w:themeColor="text1"/>
                <w:sz w:val="28"/>
                <w:szCs w:val="28"/>
              </w:rPr>
              <w:lastRenderedPageBreak/>
              <w:t>Belügyi rendészet</w:t>
            </w:r>
          </w:p>
        </w:tc>
      </w:tr>
      <w:tr w:rsidR="00E73B0F" w:rsidRPr="00E73B0F" w14:paraId="681D4816" w14:textId="77777777" w:rsidTr="00A13067">
        <w:trPr>
          <w:trHeight w:val="315"/>
          <w:jc w:val="center"/>
        </w:trPr>
        <w:tc>
          <w:tcPr>
            <w:tcW w:w="4060" w:type="dxa"/>
            <w:tcBorders>
              <w:top w:val="nil"/>
              <w:left w:val="single" w:sz="4" w:space="0" w:color="auto"/>
              <w:bottom w:val="single" w:sz="4" w:space="0" w:color="auto"/>
              <w:right w:val="single" w:sz="4" w:space="0" w:color="auto"/>
            </w:tcBorders>
            <w:shd w:val="clear" w:color="000000" w:fill="DDEBF7"/>
            <w:noWrap/>
            <w:vAlign w:val="bottom"/>
            <w:hideMark/>
          </w:tcPr>
          <w:p w14:paraId="7A5F5D46" w14:textId="77777777" w:rsidR="006F405C" w:rsidRPr="00E73B0F" w:rsidRDefault="006F405C" w:rsidP="000D7A00">
            <w:pPr>
              <w:rPr>
                <w:b/>
                <w:bCs/>
                <w:color w:val="000000" w:themeColor="text1"/>
                <w:szCs w:val="24"/>
              </w:rPr>
            </w:pPr>
            <w:r w:rsidRPr="00E73B0F">
              <w:rPr>
                <w:b/>
                <w:bCs/>
                <w:color w:val="000000" w:themeColor="text1"/>
                <w:szCs w:val="24"/>
              </w:rPr>
              <w:t>Heti óraszám/évfolyam</w:t>
            </w:r>
          </w:p>
        </w:tc>
        <w:tc>
          <w:tcPr>
            <w:tcW w:w="1038" w:type="dxa"/>
            <w:tcBorders>
              <w:top w:val="single" w:sz="4" w:space="0" w:color="auto"/>
              <w:left w:val="nil"/>
              <w:bottom w:val="single" w:sz="4" w:space="0" w:color="auto"/>
              <w:right w:val="single" w:sz="4" w:space="0" w:color="000000"/>
            </w:tcBorders>
            <w:shd w:val="clear" w:color="000000" w:fill="DDEBF7"/>
            <w:noWrap/>
            <w:vAlign w:val="bottom"/>
            <w:hideMark/>
          </w:tcPr>
          <w:p w14:paraId="378A35E3" w14:textId="77777777" w:rsidR="006F405C" w:rsidRPr="00E73B0F" w:rsidRDefault="006F405C" w:rsidP="000D7A00">
            <w:pPr>
              <w:jc w:val="center"/>
              <w:rPr>
                <w:b/>
                <w:bCs/>
                <w:color w:val="000000" w:themeColor="text1"/>
                <w:szCs w:val="24"/>
              </w:rPr>
            </w:pPr>
            <w:r w:rsidRPr="00E73B0F">
              <w:rPr>
                <w:b/>
                <w:bCs/>
                <w:color w:val="000000" w:themeColor="text1"/>
                <w:szCs w:val="24"/>
              </w:rPr>
              <w:t>9.</w:t>
            </w:r>
          </w:p>
        </w:tc>
        <w:tc>
          <w:tcPr>
            <w:tcW w:w="1276" w:type="dxa"/>
            <w:tcBorders>
              <w:top w:val="single" w:sz="4" w:space="0" w:color="auto"/>
              <w:left w:val="nil"/>
              <w:bottom w:val="single" w:sz="4" w:space="0" w:color="auto"/>
              <w:right w:val="single" w:sz="4" w:space="0" w:color="000000"/>
            </w:tcBorders>
            <w:shd w:val="clear" w:color="000000" w:fill="DDEBF7"/>
            <w:noWrap/>
            <w:vAlign w:val="bottom"/>
            <w:hideMark/>
          </w:tcPr>
          <w:p w14:paraId="4C421377" w14:textId="77777777" w:rsidR="006F405C" w:rsidRPr="00E73B0F" w:rsidRDefault="006F405C" w:rsidP="000D7A00">
            <w:pPr>
              <w:jc w:val="center"/>
              <w:rPr>
                <w:b/>
                <w:bCs/>
                <w:color w:val="000000" w:themeColor="text1"/>
                <w:szCs w:val="24"/>
              </w:rPr>
            </w:pPr>
            <w:r w:rsidRPr="00E73B0F">
              <w:rPr>
                <w:b/>
                <w:bCs/>
                <w:color w:val="000000" w:themeColor="text1"/>
                <w:szCs w:val="24"/>
              </w:rPr>
              <w:t>10.</w:t>
            </w:r>
          </w:p>
        </w:tc>
        <w:tc>
          <w:tcPr>
            <w:tcW w:w="1134" w:type="dxa"/>
            <w:tcBorders>
              <w:top w:val="single" w:sz="4" w:space="0" w:color="auto"/>
              <w:left w:val="nil"/>
              <w:bottom w:val="single" w:sz="4" w:space="0" w:color="auto"/>
              <w:right w:val="single" w:sz="4" w:space="0" w:color="000000"/>
            </w:tcBorders>
            <w:shd w:val="clear" w:color="000000" w:fill="DDEBF7"/>
            <w:noWrap/>
            <w:vAlign w:val="bottom"/>
            <w:hideMark/>
          </w:tcPr>
          <w:p w14:paraId="1DF19972" w14:textId="77777777" w:rsidR="006F405C" w:rsidRPr="00E73B0F" w:rsidRDefault="006F405C" w:rsidP="000D7A00">
            <w:pPr>
              <w:jc w:val="center"/>
              <w:rPr>
                <w:b/>
                <w:bCs/>
                <w:color w:val="000000" w:themeColor="text1"/>
                <w:szCs w:val="24"/>
              </w:rPr>
            </w:pPr>
            <w:r w:rsidRPr="00E73B0F">
              <w:rPr>
                <w:b/>
                <w:bCs/>
                <w:color w:val="000000" w:themeColor="text1"/>
                <w:szCs w:val="24"/>
              </w:rPr>
              <w:t>11.</w:t>
            </w:r>
          </w:p>
        </w:tc>
        <w:tc>
          <w:tcPr>
            <w:tcW w:w="1276" w:type="dxa"/>
            <w:tcBorders>
              <w:top w:val="single" w:sz="4" w:space="0" w:color="auto"/>
              <w:left w:val="nil"/>
              <w:bottom w:val="single" w:sz="4" w:space="0" w:color="auto"/>
              <w:right w:val="single" w:sz="4" w:space="0" w:color="auto"/>
            </w:tcBorders>
            <w:shd w:val="clear" w:color="000000" w:fill="DDEBF7"/>
            <w:noWrap/>
            <w:vAlign w:val="bottom"/>
            <w:hideMark/>
          </w:tcPr>
          <w:p w14:paraId="58985C64" w14:textId="77777777" w:rsidR="006F405C" w:rsidRPr="00E73B0F" w:rsidRDefault="006F405C" w:rsidP="000D7A00">
            <w:pPr>
              <w:jc w:val="center"/>
              <w:rPr>
                <w:b/>
                <w:bCs/>
                <w:color w:val="000000" w:themeColor="text1"/>
                <w:szCs w:val="24"/>
              </w:rPr>
            </w:pPr>
            <w:r w:rsidRPr="00E73B0F">
              <w:rPr>
                <w:b/>
                <w:bCs/>
                <w:color w:val="000000" w:themeColor="text1"/>
                <w:szCs w:val="24"/>
              </w:rPr>
              <w:t>12.</w:t>
            </w:r>
          </w:p>
        </w:tc>
      </w:tr>
      <w:tr w:rsidR="00E73B0F" w:rsidRPr="00E73B0F" w14:paraId="2A76248A" w14:textId="77777777" w:rsidTr="00A13067">
        <w:trPr>
          <w:trHeight w:hRule="exact" w:val="477"/>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6635313" w14:textId="77777777" w:rsidR="006F405C" w:rsidRPr="00E73B0F" w:rsidRDefault="006F405C" w:rsidP="000D7A00">
            <w:pPr>
              <w:rPr>
                <w:color w:val="000000" w:themeColor="text1"/>
                <w:sz w:val="22"/>
                <w:szCs w:val="22"/>
              </w:rPr>
            </w:pPr>
            <w:r w:rsidRPr="00E73B0F">
              <w:rPr>
                <w:color w:val="000000" w:themeColor="text1"/>
                <w:sz w:val="22"/>
                <w:szCs w:val="22"/>
              </w:rPr>
              <w:t>Magyar nyelv és irodalom</w:t>
            </w:r>
          </w:p>
        </w:tc>
        <w:tc>
          <w:tcPr>
            <w:tcW w:w="1038" w:type="dxa"/>
            <w:tcBorders>
              <w:top w:val="nil"/>
              <w:left w:val="nil"/>
              <w:bottom w:val="single" w:sz="4" w:space="0" w:color="auto"/>
              <w:right w:val="single" w:sz="4" w:space="0" w:color="auto"/>
            </w:tcBorders>
            <w:shd w:val="clear" w:color="auto" w:fill="auto"/>
            <w:noWrap/>
            <w:vAlign w:val="center"/>
            <w:hideMark/>
          </w:tcPr>
          <w:p w14:paraId="6B76ECFF" w14:textId="77777777" w:rsidR="006F405C" w:rsidRPr="00E73B0F" w:rsidRDefault="006F405C" w:rsidP="00F70655">
            <w:pPr>
              <w:jc w:val="center"/>
              <w:rPr>
                <w:b/>
                <w:bCs/>
                <w:color w:val="000000" w:themeColor="text1"/>
                <w:sz w:val="22"/>
                <w:szCs w:val="22"/>
              </w:rPr>
            </w:pPr>
            <w:r w:rsidRPr="00E73B0F">
              <w:rPr>
                <w:b/>
                <w:bCs/>
                <w:color w:val="000000" w:themeColor="text1"/>
                <w:sz w:val="22"/>
                <w:szCs w:val="22"/>
              </w:rPr>
              <w:t xml:space="preserve">4 </w:t>
            </w:r>
            <w:r w:rsidRPr="00E73B0F">
              <w:rPr>
                <w:bCs/>
                <w:color w:val="000000" w:themeColor="text1"/>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14:paraId="4C6EDE75" w14:textId="77777777" w:rsidR="006F405C" w:rsidRPr="00E73B0F" w:rsidRDefault="006F405C" w:rsidP="00F70655">
            <w:pPr>
              <w:jc w:val="center"/>
              <w:rPr>
                <w:color w:val="000000" w:themeColor="text1"/>
                <w:sz w:val="22"/>
                <w:szCs w:val="22"/>
              </w:rPr>
            </w:pPr>
            <w:r w:rsidRPr="00E73B0F">
              <w:rPr>
                <w:color w:val="000000" w:themeColor="text1"/>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14:paraId="54591707" w14:textId="77777777" w:rsidR="006F405C" w:rsidRPr="00E73B0F" w:rsidRDefault="006F405C" w:rsidP="00F70655">
            <w:pPr>
              <w:jc w:val="center"/>
              <w:rPr>
                <w:color w:val="000000" w:themeColor="text1"/>
                <w:sz w:val="22"/>
                <w:szCs w:val="22"/>
              </w:rPr>
            </w:pPr>
            <w:r w:rsidRPr="00E73B0F">
              <w:rPr>
                <w:color w:val="000000" w:themeColor="text1"/>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14:paraId="78D5504A" w14:textId="77777777" w:rsidR="006F405C" w:rsidRPr="00E73B0F" w:rsidRDefault="006F405C" w:rsidP="00F70655">
            <w:pPr>
              <w:jc w:val="center"/>
              <w:rPr>
                <w:b/>
                <w:bCs/>
                <w:color w:val="000000" w:themeColor="text1"/>
                <w:sz w:val="22"/>
                <w:szCs w:val="22"/>
              </w:rPr>
            </w:pPr>
            <w:r w:rsidRPr="00E73B0F">
              <w:rPr>
                <w:b/>
                <w:bCs/>
                <w:color w:val="000000" w:themeColor="text1"/>
                <w:sz w:val="22"/>
                <w:szCs w:val="22"/>
              </w:rPr>
              <w:t xml:space="preserve">5 </w:t>
            </w:r>
            <w:r w:rsidRPr="00E73B0F">
              <w:rPr>
                <w:bCs/>
                <w:color w:val="000000" w:themeColor="text1"/>
                <w:sz w:val="22"/>
                <w:szCs w:val="22"/>
              </w:rPr>
              <w:t>(4)</w:t>
            </w:r>
          </w:p>
        </w:tc>
      </w:tr>
      <w:tr w:rsidR="00E73B0F" w:rsidRPr="00E73B0F" w14:paraId="17317720" w14:textId="77777777" w:rsidTr="00A13067">
        <w:trPr>
          <w:trHeight w:hRule="exact" w:val="428"/>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1648D24" w14:textId="77777777" w:rsidR="006F405C" w:rsidRPr="00E73B0F" w:rsidRDefault="006F405C" w:rsidP="000D7A00">
            <w:pPr>
              <w:rPr>
                <w:color w:val="000000" w:themeColor="text1"/>
                <w:sz w:val="22"/>
                <w:szCs w:val="22"/>
              </w:rPr>
            </w:pPr>
            <w:r w:rsidRPr="00E73B0F">
              <w:rPr>
                <w:color w:val="000000" w:themeColor="text1"/>
                <w:sz w:val="22"/>
                <w:szCs w:val="22"/>
              </w:rPr>
              <w:t>Matematika</w:t>
            </w:r>
          </w:p>
        </w:tc>
        <w:tc>
          <w:tcPr>
            <w:tcW w:w="1038" w:type="dxa"/>
            <w:tcBorders>
              <w:top w:val="nil"/>
              <w:left w:val="nil"/>
              <w:bottom w:val="single" w:sz="4" w:space="0" w:color="auto"/>
              <w:right w:val="single" w:sz="4" w:space="0" w:color="auto"/>
            </w:tcBorders>
            <w:shd w:val="clear" w:color="auto" w:fill="auto"/>
            <w:noWrap/>
            <w:vAlign w:val="center"/>
            <w:hideMark/>
          </w:tcPr>
          <w:p w14:paraId="59874ABC" w14:textId="77777777" w:rsidR="006F405C" w:rsidRPr="00E73B0F" w:rsidRDefault="006F405C" w:rsidP="00F70655">
            <w:pPr>
              <w:jc w:val="center"/>
              <w:rPr>
                <w:color w:val="000000" w:themeColor="text1"/>
                <w:sz w:val="22"/>
                <w:szCs w:val="22"/>
              </w:rPr>
            </w:pPr>
            <w:r w:rsidRPr="00E73B0F">
              <w:rPr>
                <w:color w:val="000000" w:themeColor="text1"/>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14:paraId="364AF207" w14:textId="77777777" w:rsidR="006F405C" w:rsidRPr="00E73B0F" w:rsidRDefault="00E31DDC" w:rsidP="00F70655">
            <w:pPr>
              <w:jc w:val="center"/>
              <w:rPr>
                <w:color w:val="000000" w:themeColor="text1"/>
                <w:sz w:val="22"/>
                <w:szCs w:val="22"/>
              </w:rPr>
            </w:pPr>
            <w:r w:rsidRPr="00E73B0F">
              <w:rPr>
                <w:color w:val="000000" w:themeColor="text1"/>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14:paraId="7433C750" w14:textId="77777777" w:rsidR="006F405C" w:rsidRPr="00E73B0F" w:rsidRDefault="0009714D" w:rsidP="00F70655">
            <w:pPr>
              <w:jc w:val="center"/>
              <w:rPr>
                <w:color w:val="000000" w:themeColor="text1"/>
                <w:sz w:val="22"/>
                <w:szCs w:val="22"/>
              </w:rPr>
            </w:pPr>
            <w:r w:rsidRPr="00E73B0F">
              <w:rPr>
                <w:b/>
                <w:color w:val="000000" w:themeColor="text1"/>
                <w:sz w:val="22"/>
                <w:szCs w:val="22"/>
              </w:rPr>
              <w:t>4</w:t>
            </w:r>
            <w:r w:rsidR="00A13067" w:rsidRPr="00E73B0F">
              <w:rPr>
                <w:b/>
                <w:color w:val="000000" w:themeColor="text1"/>
                <w:sz w:val="22"/>
                <w:szCs w:val="22"/>
              </w:rPr>
              <w:t xml:space="preserve"> </w:t>
            </w:r>
            <w:r w:rsidRPr="00E73B0F">
              <w:rPr>
                <w:color w:val="000000" w:themeColor="text1"/>
                <w:sz w:val="22"/>
                <w:szCs w:val="22"/>
              </w:rPr>
              <w:t>(</w:t>
            </w:r>
            <w:r w:rsidR="006F405C" w:rsidRPr="00E73B0F">
              <w:rPr>
                <w:color w:val="000000" w:themeColor="text1"/>
                <w:sz w:val="22"/>
                <w:szCs w:val="22"/>
              </w:rPr>
              <w:t>3</w:t>
            </w:r>
            <w:r w:rsidRPr="00E73B0F">
              <w:rPr>
                <w:color w:val="000000" w:themeColor="text1"/>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017240ED" w14:textId="77777777" w:rsidR="006F405C" w:rsidRPr="00E73B0F" w:rsidRDefault="006F405C" w:rsidP="00F70655">
            <w:pPr>
              <w:jc w:val="center"/>
              <w:rPr>
                <w:b/>
                <w:bCs/>
                <w:color w:val="000000" w:themeColor="text1"/>
                <w:sz w:val="22"/>
                <w:szCs w:val="22"/>
              </w:rPr>
            </w:pPr>
            <w:r w:rsidRPr="00E73B0F">
              <w:rPr>
                <w:b/>
                <w:bCs/>
                <w:color w:val="000000" w:themeColor="text1"/>
                <w:sz w:val="22"/>
                <w:szCs w:val="22"/>
              </w:rPr>
              <w:t xml:space="preserve">4 </w:t>
            </w:r>
            <w:r w:rsidRPr="00E73B0F">
              <w:rPr>
                <w:bCs/>
                <w:color w:val="000000" w:themeColor="text1"/>
                <w:sz w:val="22"/>
                <w:szCs w:val="22"/>
              </w:rPr>
              <w:t>(3)</w:t>
            </w:r>
          </w:p>
        </w:tc>
      </w:tr>
      <w:tr w:rsidR="00E73B0F" w:rsidRPr="00E73B0F" w14:paraId="3CC8EFEB" w14:textId="77777777" w:rsidTr="00A13067">
        <w:trPr>
          <w:trHeight w:hRule="exact" w:val="434"/>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5FB3D4DA" w14:textId="77777777" w:rsidR="006F405C" w:rsidRPr="00E73B0F" w:rsidRDefault="006F405C" w:rsidP="000D7A00">
            <w:pPr>
              <w:rPr>
                <w:color w:val="000000" w:themeColor="text1"/>
                <w:sz w:val="22"/>
                <w:szCs w:val="22"/>
              </w:rPr>
            </w:pPr>
            <w:r w:rsidRPr="00E73B0F">
              <w:rPr>
                <w:color w:val="000000" w:themeColor="text1"/>
                <w:sz w:val="22"/>
                <w:szCs w:val="22"/>
              </w:rPr>
              <w:t>Történelem</w:t>
            </w:r>
          </w:p>
        </w:tc>
        <w:tc>
          <w:tcPr>
            <w:tcW w:w="1038" w:type="dxa"/>
            <w:tcBorders>
              <w:top w:val="nil"/>
              <w:left w:val="nil"/>
              <w:bottom w:val="single" w:sz="4" w:space="0" w:color="auto"/>
              <w:right w:val="single" w:sz="4" w:space="0" w:color="auto"/>
            </w:tcBorders>
            <w:shd w:val="clear" w:color="000000" w:fill="FFFFFF"/>
            <w:noWrap/>
            <w:vAlign w:val="center"/>
            <w:hideMark/>
          </w:tcPr>
          <w:p w14:paraId="10F98674" w14:textId="77777777" w:rsidR="006F405C" w:rsidRPr="00E73B0F" w:rsidRDefault="006F405C" w:rsidP="00F70655">
            <w:pPr>
              <w:jc w:val="center"/>
              <w:rPr>
                <w:color w:val="000000" w:themeColor="text1"/>
                <w:sz w:val="22"/>
                <w:szCs w:val="22"/>
              </w:rPr>
            </w:pPr>
            <w:r w:rsidRPr="00E73B0F">
              <w:rPr>
                <w:color w:val="000000" w:themeColor="text1"/>
                <w:sz w:val="22"/>
                <w:szCs w:val="22"/>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4FA7C471" w14:textId="77777777" w:rsidR="006F405C" w:rsidRPr="00E73B0F" w:rsidRDefault="006F405C" w:rsidP="00F70655">
            <w:pPr>
              <w:jc w:val="center"/>
              <w:rPr>
                <w:b/>
                <w:bCs/>
                <w:color w:val="000000" w:themeColor="text1"/>
                <w:sz w:val="22"/>
                <w:szCs w:val="22"/>
              </w:rPr>
            </w:pPr>
            <w:r w:rsidRPr="00E73B0F">
              <w:rPr>
                <w:b/>
                <w:bCs/>
                <w:color w:val="000000" w:themeColor="text1"/>
                <w:sz w:val="22"/>
                <w:szCs w:val="22"/>
              </w:rPr>
              <w:t xml:space="preserve">3 </w:t>
            </w:r>
            <w:r w:rsidRPr="00E73B0F">
              <w:rPr>
                <w:bCs/>
                <w:color w:val="000000" w:themeColor="text1"/>
                <w:sz w:val="22"/>
                <w:szCs w:val="22"/>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7227F4A5" w14:textId="77777777" w:rsidR="006F405C" w:rsidRPr="00E73B0F" w:rsidRDefault="006F405C" w:rsidP="00F70655">
            <w:pPr>
              <w:jc w:val="center"/>
              <w:rPr>
                <w:color w:val="000000" w:themeColor="text1"/>
                <w:sz w:val="22"/>
                <w:szCs w:val="22"/>
              </w:rPr>
            </w:pPr>
            <w:r w:rsidRPr="00E73B0F">
              <w:rPr>
                <w:color w:val="000000" w:themeColor="text1"/>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14:paraId="01E156BB" w14:textId="77777777" w:rsidR="006F405C" w:rsidRPr="00E73B0F" w:rsidRDefault="006F405C" w:rsidP="00F70655">
            <w:pPr>
              <w:jc w:val="center"/>
              <w:rPr>
                <w:b/>
                <w:bCs/>
                <w:color w:val="000000" w:themeColor="text1"/>
                <w:sz w:val="22"/>
                <w:szCs w:val="22"/>
              </w:rPr>
            </w:pPr>
            <w:r w:rsidRPr="00E73B0F">
              <w:rPr>
                <w:b/>
                <w:bCs/>
                <w:color w:val="000000" w:themeColor="text1"/>
                <w:sz w:val="22"/>
                <w:szCs w:val="22"/>
              </w:rPr>
              <w:t xml:space="preserve">4 </w:t>
            </w:r>
            <w:r w:rsidRPr="00E73B0F">
              <w:rPr>
                <w:bCs/>
                <w:color w:val="000000" w:themeColor="text1"/>
                <w:sz w:val="22"/>
                <w:szCs w:val="22"/>
              </w:rPr>
              <w:t>(3)</w:t>
            </w:r>
          </w:p>
        </w:tc>
      </w:tr>
      <w:tr w:rsidR="00E73B0F" w:rsidRPr="00E73B0F" w14:paraId="380D08B0"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3A8D5C1" w14:textId="77777777" w:rsidR="006F405C" w:rsidRPr="00E73B0F" w:rsidRDefault="006F405C" w:rsidP="000D7A00">
            <w:pPr>
              <w:rPr>
                <w:color w:val="000000" w:themeColor="text1"/>
                <w:sz w:val="22"/>
                <w:szCs w:val="22"/>
              </w:rPr>
            </w:pPr>
            <w:r w:rsidRPr="00E73B0F">
              <w:rPr>
                <w:color w:val="000000" w:themeColor="text1"/>
                <w:sz w:val="22"/>
                <w:szCs w:val="22"/>
              </w:rPr>
              <w:t>Állampolgári ismeretek</w:t>
            </w:r>
          </w:p>
        </w:tc>
        <w:tc>
          <w:tcPr>
            <w:tcW w:w="3448" w:type="dxa"/>
            <w:gridSpan w:val="3"/>
            <w:tcBorders>
              <w:top w:val="single" w:sz="4" w:space="0" w:color="auto"/>
              <w:left w:val="nil"/>
              <w:bottom w:val="single" w:sz="4" w:space="0" w:color="auto"/>
              <w:right w:val="single" w:sz="4" w:space="0" w:color="000000"/>
            </w:tcBorders>
            <w:shd w:val="clear" w:color="000000" w:fill="EDEDED"/>
            <w:noWrap/>
            <w:vAlign w:val="center"/>
            <w:hideMark/>
          </w:tcPr>
          <w:p w14:paraId="7F1D0D40"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8923CAD"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3D2E6608"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0587EFAD"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67132239" w14:textId="77777777" w:rsidR="006F405C" w:rsidRPr="00E73B0F" w:rsidRDefault="006F405C" w:rsidP="000D7A00">
            <w:pPr>
              <w:rPr>
                <w:color w:val="000000" w:themeColor="text1"/>
                <w:sz w:val="22"/>
                <w:szCs w:val="22"/>
              </w:rPr>
            </w:pPr>
            <w:r w:rsidRPr="00E73B0F">
              <w:rPr>
                <w:color w:val="000000" w:themeColor="text1"/>
                <w:sz w:val="22"/>
                <w:szCs w:val="22"/>
              </w:rPr>
              <w:t>Természettudomány</w:t>
            </w:r>
          </w:p>
        </w:tc>
        <w:tc>
          <w:tcPr>
            <w:tcW w:w="2314"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6414E030"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FE97878"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0ABF3DB5"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single" w:sz="4" w:space="0" w:color="auto"/>
              <w:left w:val="nil"/>
              <w:bottom w:val="single" w:sz="4" w:space="0" w:color="auto"/>
              <w:right w:val="single" w:sz="4" w:space="0" w:color="000000"/>
            </w:tcBorders>
            <w:shd w:val="clear" w:color="000000" w:fill="E7E6E6"/>
            <w:noWrap/>
            <w:vAlign w:val="center"/>
            <w:hideMark/>
          </w:tcPr>
          <w:p w14:paraId="65AEFF60"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5AA9E10A"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B02859B" w14:textId="77777777" w:rsidR="006F405C" w:rsidRPr="00E73B0F" w:rsidRDefault="006F405C" w:rsidP="000D7A00">
            <w:pPr>
              <w:rPr>
                <w:color w:val="000000" w:themeColor="text1"/>
                <w:sz w:val="22"/>
                <w:szCs w:val="22"/>
              </w:rPr>
            </w:pPr>
            <w:r w:rsidRPr="00E73B0F">
              <w:rPr>
                <w:color w:val="000000" w:themeColor="text1"/>
                <w:sz w:val="22"/>
                <w:szCs w:val="22"/>
              </w:rPr>
              <w:t>Kémia</w:t>
            </w:r>
          </w:p>
        </w:tc>
        <w:tc>
          <w:tcPr>
            <w:tcW w:w="1038" w:type="dxa"/>
            <w:tcBorders>
              <w:top w:val="nil"/>
              <w:left w:val="nil"/>
              <w:bottom w:val="single" w:sz="4" w:space="0" w:color="auto"/>
              <w:right w:val="single" w:sz="4" w:space="0" w:color="auto"/>
            </w:tcBorders>
            <w:shd w:val="clear" w:color="000000" w:fill="FFFFFF"/>
            <w:noWrap/>
            <w:vAlign w:val="center"/>
            <w:hideMark/>
          </w:tcPr>
          <w:p w14:paraId="3ACC6945"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4EEF4D5D"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D77C5B2"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06E82080"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2410"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12337205"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06B93FB8"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22B1174" w14:textId="77777777" w:rsidR="006F405C" w:rsidRPr="00E73B0F" w:rsidRDefault="006F405C" w:rsidP="000D7A00">
            <w:pPr>
              <w:rPr>
                <w:color w:val="000000" w:themeColor="text1"/>
                <w:sz w:val="22"/>
                <w:szCs w:val="22"/>
              </w:rPr>
            </w:pPr>
            <w:r w:rsidRPr="00E73B0F">
              <w:rPr>
                <w:color w:val="000000" w:themeColor="text1"/>
                <w:sz w:val="22"/>
                <w:szCs w:val="22"/>
              </w:rPr>
              <w:t>Fizika</w:t>
            </w:r>
          </w:p>
        </w:tc>
        <w:tc>
          <w:tcPr>
            <w:tcW w:w="1038" w:type="dxa"/>
            <w:tcBorders>
              <w:top w:val="nil"/>
              <w:left w:val="nil"/>
              <w:bottom w:val="single" w:sz="4" w:space="0" w:color="auto"/>
              <w:right w:val="single" w:sz="4" w:space="0" w:color="auto"/>
            </w:tcBorders>
            <w:shd w:val="clear" w:color="000000" w:fill="FFFFFF"/>
            <w:noWrap/>
            <w:vAlign w:val="center"/>
            <w:hideMark/>
          </w:tcPr>
          <w:p w14:paraId="09495A4C"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5E19D034"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F553661" w14:textId="77777777" w:rsidR="006F405C" w:rsidRPr="00E73B0F" w:rsidRDefault="006F405C" w:rsidP="000D7A00">
            <w:pPr>
              <w:jc w:val="center"/>
              <w:rPr>
                <w:color w:val="000000" w:themeColor="text1"/>
                <w:sz w:val="22"/>
                <w:szCs w:val="22"/>
              </w:rPr>
            </w:pPr>
            <w:r w:rsidRPr="00E73B0F">
              <w:rPr>
                <w:color w:val="000000" w:themeColor="text1"/>
                <w:sz w:val="22"/>
                <w:szCs w:val="22"/>
              </w:rPr>
              <w:t>3</w:t>
            </w:r>
          </w:p>
          <w:p w14:paraId="2313F8C3"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2410"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503B1C4B"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63AAACA2"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BCE1A7D" w14:textId="77777777" w:rsidR="006F405C" w:rsidRPr="00E73B0F" w:rsidRDefault="006F405C" w:rsidP="000D7A00">
            <w:pPr>
              <w:rPr>
                <w:color w:val="000000" w:themeColor="text1"/>
                <w:sz w:val="22"/>
                <w:szCs w:val="22"/>
              </w:rPr>
            </w:pPr>
            <w:r w:rsidRPr="00E73B0F">
              <w:rPr>
                <w:color w:val="000000" w:themeColor="text1"/>
                <w:sz w:val="22"/>
                <w:szCs w:val="22"/>
              </w:rPr>
              <w:t>Biológia</w:t>
            </w:r>
          </w:p>
        </w:tc>
        <w:tc>
          <w:tcPr>
            <w:tcW w:w="1038" w:type="dxa"/>
            <w:tcBorders>
              <w:top w:val="nil"/>
              <w:left w:val="nil"/>
              <w:bottom w:val="single" w:sz="4" w:space="0" w:color="auto"/>
              <w:right w:val="single" w:sz="4" w:space="0" w:color="auto"/>
            </w:tcBorders>
            <w:shd w:val="clear" w:color="000000" w:fill="FFFFFF"/>
            <w:noWrap/>
            <w:vAlign w:val="center"/>
            <w:hideMark/>
          </w:tcPr>
          <w:p w14:paraId="7CDADA10" w14:textId="77777777" w:rsidR="006F405C" w:rsidRPr="00E73B0F" w:rsidRDefault="006F405C" w:rsidP="000D7A00">
            <w:pPr>
              <w:jc w:val="center"/>
              <w:rPr>
                <w:color w:val="000000" w:themeColor="text1"/>
                <w:sz w:val="22"/>
                <w:szCs w:val="22"/>
              </w:rPr>
            </w:pPr>
            <w:r w:rsidRPr="00E73B0F">
              <w:rPr>
                <w:color w:val="000000" w:themeColor="text1"/>
                <w:sz w:val="22"/>
                <w:szCs w:val="22"/>
              </w:rPr>
              <w:t>3</w:t>
            </w:r>
          </w:p>
          <w:p w14:paraId="72ECA1E7"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B0C1220"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19205588"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2410"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087DF849"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4E74A4DE"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25ADB1D3" w14:textId="77777777" w:rsidR="006F405C" w:rsidRPr="00E73B0F" w:rsidRDefault="006F405C" w:rsidP="000D7A00">
            <w:pPr>
              <w:rPr>
                <w:color w:val="000000" w:themeColor="text1"/>
                <w:sz w:val="22"/>
                <w:szCs w:val="22"/>
              </w:rPr>
            </w:pPr>
            <w:r w:rsidRPr="00E73B0F">
              <w:rPr>
                <w:color w:val="000000" w:themeColor="text1"/>
                <w:sz w:val="22"/>
                <w:szCs w:val="22"/>
              </w:rPr>
              <w:t>Földrajz</w:t>
            </w:r>
          </w:p>
        </w:tc>
        <w:tc>
          <w:tcPr>
            <w:tcW w:w="1038" w:type="dxa"/>
            <w:tcBorders>
              <w:top w:val="nil"/>
              <w:left w:val="nil"/>
              <w:bottom w:val="single" w:sz="4" w:space="0" w:color="auto"/>
              <w:right w:val="single" w:sz="4" w:space="0" w:color="auto"/>
            </w:tcBorders>
            <w:shd w:val="clear" w:color="000000" w:fill="FFFFFF"/>
            <w:noWrap/>
            <w:vAlign w:val="center"/>
            <w:hideMark/>
          </w:tcPr>
          <w:p w14:paraId="138B9F81"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6E72E603"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8EEEC3D"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10E9B069"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2410"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70217439"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54D9690E"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6BE5C3B8" w14:textId="77777777" w:rsidR="006F405C" w:rsidRPr="00E73B0F" w:rsidRDefault="006F405C" w:rsidP="000D7A00">
            <w:pPr>
              <w:rPr>
                <w:color w:val="000000" w:themeColor="text1"/>
                <w:sz w:val="22"/>
                <w:szCs w:val="22"/>
              </w:rPr>
            </w:pPr>
            <w:r w:rsidRPr="00E73B0F">
              <w:rPr>
                <w:color w:val="000000" w:themeColor="text1"/>
                <w:sz w:val="22"/>
                <w:szCs w:val="22"/>
              </w:rPr>
              <w:t>Első élő idegen nyelv</w:t>
            </w:r>
          </w:p>
        </w:tc>
        <w:tc>
          <w:tcPr>
            <w:tcW w:w="1038" w:type="dxa"/>
            <w:tcBorders>
              <w:top w:val="nil"/>
              <w:left w:val="nil"/>
              <w:bottom w:val="single" w:sz="4" w:space="0" w:color="auto"/>
              <w:right w:val="single" w:sz="4" w:space="0" w:color="auto"/>
            </w:tcBorders>
            <w:shd w:val="clear" w:color="000000" w:fill="FFFFFF"/>
            <w:noWrap/>
            <w:vAlign w:val="center"/>
            <w:hideMark/>
          </w:tcPr>
          <w:p w14:paraId="68925956" w14:textId="77777777" w:rsidR="006F405C" w:rsidRPr="00E73B0F" w:rsidRDefault="006F405C" w:rsidP="000D7A00">
            <w:pPr>
              <w:jc w:val="center"/>
              <w:rPr>
                <w:color w:val="000000" w:themeColor="text1"/>
                <w:sz w:val="22"/>
                <w:szCs w:val="22"/>
              </w:rPr>
            </w:pPr>
            <w:r w:rsidRPr="00E73B0F">
              <w:rPr>
                <w:color w:val="000000" w:themeColor="text1"/>
                <w:sz w:val="22"/>
                <w:szCs w:val="22"/>
              </w:rPr>
              <w:t>3</w:t>
            </w:r>
          </w:p>
          <w:p w14:paraId="517A1CDF"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4B26EAD" w14:textId="77777777" w:rsidR="006F405C" w:rsidRPr="00E73B0F" w:rsidRDefault="006F405C" w:rsidP="000D7A00">
            <w:pPr>
              <w:jc w:val="center"/>
              <w:rPr>
                <w:color w:val="000000" w:themeColor="text1"/>
                <w:sz w:val="22"/>
                <w:szCs w:val="22"/>
              </w:rPr>
            </w:pPr>
            <w:r w:rsidRPr="00E73B0F">
              <w:rPr>
                <w:color w:val="000000" w:themeColor="text1"/>
                <w:sz w:val="22"/>
                <w:szCs w:val="22"/>
              </w:rPr>
              <w:t>3</w:t>
            </w:r>
          </w:p>
          <w:p w14:paraId="5C4CD09E"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EC1B36" w14:textId="77777777" w:rsidR="006F405C" w:rsidRPr="00E73B0F" w:rsidRDefault="006F405C" w:rsidP="000D7A00">
            <w:pPr>
              <w:jc w:val="center"/>
              <w:rPr>
                <w:color w:val="000000" w:themeColor="text1"/>
                <w:sz w:val="22"/>
                <w:szCs w:val="22"/>
              </w:rPr>
            </w:pPr>
            <w:r w:rsidRPr="00E73B0F">
              <w:rPr>
                <w:color w:val="000000" w:themeColor="text1"/>
                <w:sz w:val="22"/>
                <w:szCs w:val="22"/>
              </w:rPr>
              <w:t>4</w:t>
            </w:r>
          </w:p>
          <w:p w14:paraId="41DCA9FA"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71C0F9" w14:textId="77777777" w:rsidR="006F405C" w:rsidRPr="00E73B0F" w:rsidRDefault="006F405C" w:rsidP="000D7A00">
            <w:pPr>
              <w:jc w:val="center"/>
              <w:rPr>
                <w:color w:val="000000" w:themeColor="text1"/>
                <w:sz w:val="22"/>
                <w:szCs w:val="22"/>
              </w:rPr>
            </w:pPr>
            <w:r w:rsidRPr="00E73B0F">
              <w:rPr>
                <w:color w:val="000000" w:themeColor="text1"/>
                <w:sz w:val="22"/>
                <w:szCs w:val="22"/>
              </w:rPr>
              <w:t>4</w:t>
            </w:r>
          </w:p>
          <w:p w14:paraId="2C04F28A"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02FC053D"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33A01E85" w14:textId="77777777" w:rsidR="006F405C" w:rsidRPr="00E73B0F" w:rsidRDefault="006F405C" w:rsidP="000D7A00">
            <w:pPr>
              <w:rPr>
                <w:color w:val="000000" w:themeColor="text1"/>
                <w:sz w:val="22"/>
                <w:szCs w:val="22"/>
              </w:rPr>
            </w:pPr>
            <w:r w:rsidRPr="00E73B0F">
              <w:rPr>
                <w:color w:val="000000" w:themeColor="text1"/>
                <w:sz w:val="22"/>
                <w:szCs w:val="22"/>
              </w:rPr>
              <w:t>Második idegen nyelv</w:t>
            </w:r>
          </w:p>
        </w:tc>
        <w:tc>
          <w:tcPr>
            <w:tcW w:w="1038" w:type="dxa"/>
            <w:tcBorders>
              <w:top w:val="nil"/>
              <w:left w:val="nil"/>
              <w:bottom w:val="single" w:sz="4" w:space="0" w:color="auto"/>
              <w:right w:val="single" w:sz="4" w:space="0" w:color="auto"/>
            </w:tcBorders>
            <w:shd w:val="clear" w:color="000000" w:fill="FFFFFF"/>
            <w:noWrap/>
            <w:vAlign w:val="center"/>
            <w:hideMark/>
          </w:tcPr>
          <w:p w14:paraId="20BFA564" w14:textId="77777777" w:rsidR="006F405C" w:rsidRPr="00E73B0F" w:rsidRDefault="006F405C" w:rsidP="000D7A00">
            <w:pPr>
              <w:jc w:val="center"/>
              <w:rPr>
                <w:color w:val="000000" w:themeColor="text1"/>
                <w:sz w:val="22"/>
                <w:szCs w:val="22"/>
              </w:rPr>
            </w:pPr>
            <w:r w:rsidRPr="00E73B0F">
              <w:rPr>
                <w:color w:val="000000" w:themeColor="text1"/>
                <w:sz w:val="22"/>
                <w:szCs w:val="22"/>
              </w:rPr>
              <w:t>3</w:t>
            </w:r>
          </w:p>
          <w:p w14:paraId="7338B555" w14:textId="77777777" w:rsidR="006F405C" w:rsidRPr="00E73B0F" w:rsidRDefault="006F405C" w:rsidP="000D7A00">
            <w:pP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1916D12" w14:textId="77777777" w:rsidR="006F405C" w:rsidRPr="00E73B0F" w:rsidRDefault="006F405C" w:rsidP="000D7A00">
            <w:pPr>
              <w:jc w:val="center"/>
              <w:rPr>
                <w:color w:val="000000" w:themeColor="text1"/>
                <w:sz w:val="22"/>
                <w:szCs w:val="22"/>
              </w:rPr>
            </w:pPr>
            <w:r w:rsidRPr="00E73B0F">
              <w:rPr>
                <w:color w:val="000000" w:themeColor="text1"/>
                <w:sz w:val="22"/>
                <w:szCs w:val="22"/>
              </w:rPr>
              <w:t>3</w:t>
            </w:r>
          </w:p>
          <w:p w14:paraId="23123AA9" w14:textId="77777777" w:rsidR="006F405C" w:rsidRPr="00E73B0F" w:rsidRDefault="006F405C" w:rsidP="000D7A00">
            <w:pP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61272F" w14:textId="77777777" w:rsidR="006F405C" w:rsidRPr="00E73B0F" w:rsidRDefault="006F405C" w:rsidP="000D7A00">
            <w:pPr>
              <w:jc w:val="center"/>
              <w:rPr>
                <w:color w:val="000000" w:themeColor="text1"/>
                <w:sz w:val="22"/>
                <w:szCs w:val="22"/>
              </w:rPr>
            </w:pPr>
            <w:r w:rsidRPr="00E73B0F">
              <w:rPr>
                <w:color w:val="000000" w:themeColor="text1"/>
                <w:sz w:val="22"/>
                <w:szCs w:val="22"/>
              </w:rPr>
              <w:t>3</w:t>
            </w:r>
          </w:p>
          <w:p w14:paraId="6328FBFB"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57B815" w14:textId="77777777" w:rsidR="006F405C" w:rsidRPr="00E73B0F" w:rsidRDefault="006F405C" w:rsidP="000D7A00">
            <w:pPr>
              <w:jc w:val="center"/>
              <w:rPr>
                <w:color w:val="000000" w:themeColor="text1"/>
                <w:sz w:val="22"/>
                <w:szCs w:val="22"/>
              </w:rPr>
            </w:pPr>
            <w:r w:rsidRPr="00E73B0F">
              <w:rPr>
                <w:color w:val="000000" w:themeColor="text1"/>
                <w:sz w:val="22"/>
                <w:szCs w:val="22"/>
              </w:rPr>
              <w:t>3</w:t>
            </w:r>
          </w:p>
          <w:p w14:paraId="5E3DC6AF" w14:textId="77777777" w:rsidR="006F405C" w:rsidRPr="00E73B0F" w:rsidRDefault="006F405C" w:rsidP="000D7A00">
            <w:pPr>
              <w:rPr>
                <w:color w:val="000000" w:themeColor="text1"/>
                <w:sz w:val="22"/>
                <w:szCs w:val="22"/>
              </w:rPr>
            </w:pPr>
            <w:r w:rsidRPr="00E73B0F">
              <w:rPr>
                <w:color w:val="000000" w:themeColor="text1"/>
                <w:sz w:val="22"/>
                <w:szCs w:val="22"/>
              </w:rPr>
              <w:t> </w:t>
            </w:r>
          </w:p>
        </w:tc>
      </w:tr>
      <w:tr w:rsidR="00E73B0F" w:rsidRPr="00E73B0F" w14:paraId="654DC1B9"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961AA96" w14:textId="77777777" w:rsidR="006F405C" w:rsidRPr="00E73B0F" w:rsidRDefault="006F405C" w:rsidP="000D7A00">
            <w:pPr>
              <w:rPr>
                <w:color w:val="000000" w:themeColor="text1"/>
                <w:sz w:val="22"/>
                <w:szCs w:val="22"/>
              </w:rPr>
            </w:pPr>
            <w:r w:rsidRPr="00E73B0F">
              <w:rPr>
                <w:color w:val="000000" w:themeColor="text1"/>
                <w:sz w:val="22"/>
                <w:szCs w:val="22"/>
              </w:rPr>
              <w:t>Művészetek</w:t>
            </w:r>
          </w:p>
        </w:tc>
        <w:tc>
          <w:tcPr>
            <w:tcW w:w="2314" w:type="dxa"/>
            <w:gridSpan w:val="2"/>
            <w:tcBorders>
              <w:top w:val="single" w:sz="4" w:space="0" w:color="auto"/>
              <w:left w:val="nil"/>
              <w:bottom w:val="single" w:sz="4" w:space="0" w:color="auto"/>
              <w:right w:val="single" w:sz="4" w:space="0" w:color="000000"/>
            </w:tcBorders>
            <w:shd w:val="clear" w:color="000000" w:fill="EDEDED"/>
            <w:noWrap/>
            <w:vAlign w:val="center"/>
            <w:hideMark/>
          </w:tcPr>
          <w:p w14:paraId="52DA0387"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0C62405"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1C607C5B"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single" w:sz="4" w:space="0" w:color="auto"/>
              <w:left w:val="nil"/>
              <w:bottom w:val="single" w:sz="4" w:space="0" w:color="auto"/>
              <w:right w:val="single" w:sz="4" w:space="0" w:color="000000"/>
            </w:tcBorders>
            <w:shd w:val="clear" w:color="000000" w:fill="E7E6E6"/>
            <w:noWrap/>
            <w:vAlign w:val="center"/>
            <w:hideMark/>
          </w:tcPr>
          <w:p w14:paraId="3C8F6CCD"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6BA07675"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30DBA75" w14:textId="77777777" w:rsidR="006F405C" w:rsidRPr="00E73B0F" w:rsidRDefault="006F405C" w:rsidP="000D7A00">
            <w:pPr>
              <w:rPr>
                <w:color w:val="000000" w:themeColor="text1"/>
                <w:sz w:val="22"/>
                <w:szCs w:val="22"/>
              </w:rPr>
            </w:pPr>
            <w:r w:rsidRPr="00E73B0F">
              <w:rPr>
                <w:color w:val="000000" w:themeColor="text1"/>
                <w:sz w:val="22"/>
                <w:szCs w:val="22"/>
              </w:rPr>
              <w:t>Ének-zene</w:t>
            </w:r>
          </w:p>
        </w:tc>
        <w:tc>
          <w:tcPr>
            <w:tcW w:w="1038" w:type="dxa"/>
            <w:tcBorders>
              <w:top w:val="nil"/>
              <w:left w:val="nil"/>
              <w:bottom w:val="single" w:sz="4" w:space="0" w:color="auto"/>
              <w:right w:val="single" w:sz="4" w:space="0" w:color="auto"/>
            </w:tcBorders>
            <w:shd w:val="clear" w:color="auto" w:fill="auto"/>
            <w:noWrap/>
            <w:vAlign w:val="center"/>
            <w:hideMark/>
          </w:tcPr>
          <w:p w14:paraId="70B71C0D"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3BBC212C"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5177F7"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3F74168C"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2410"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391CE33"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188A9D35"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05ED50FB" w14:textId="77777777" w:rsidR="006F405C" w:rsidRPr="00E73B0F" w:rsidRDefault="006F405C" w:rsidP="000D7A00">
            <w:pPr>
              <w:rPr>
                <w:color w:val="000000" w:themeColor="text1"/>
                <w:sz w:val="22"/>
                <w:szCs w:val="22"/>
              </w:rPr>
            </w:pPr>
            <w:r w:rsidRPr="00E73B0F">
              <w:rPr>
                <w:color w:val="000000" w:themeColor="text1"/>
                <w:sz w:val="22"/>
                <w:szCs w:val="22"/>
              </w:rPr>
              <w:t>Vizuális kultúra</w:t>
            </w:r>
          </w:p>
        </w:tc>
        <w:tc>
          <w:tcPr>
            <w:tcW w:w="1038" w:type="dxa"/>
            <w:tcBorders>
              <w:top w:val="nil"/>
              <w:left w:val="nil"/>
              <w:bottom w:val="single" w:sz="4" w:space="0" w:color="auto"/>
              <w:right w:val="single" w:sz="4" w:space="0" w:color="auto"/>
            </w:tcBorders>
            <w:shd w:val="clear" w:color="auto" w:fill="auto"/>
            <w:noWrap/>
            <w:vAlign w:val="center"/>
            <w:hideMark/>
          </w:tcPr>
          <w:p w14:paraId="7C486500"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0057BD92"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103439"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25B052AA"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2410"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8601175"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6E9DA32A" w14:textId="77777777" w:rsidTr="00A13067">
        <w:trPr>
          <w:trHeight w:hRule="exact" w:val="340"/>
          <w:jc w:val="center"/>
        </w:trPr>
        <w:tc>
          <w:tcPr>
            <w:tcW w:w="4060" w:type="dxa"/>
            <w:tcBorders>
              <w:top w:val="nil"/>
              <w:left w:val="single" w:sz="4" w:space="0" w:color="auto"/>
              <w:bottom w:val="nil"/>
              <w:right w:val="single" w:sz="4" w:space="0" w:color="auto"/>
            </w:tcBorders>
            <w:shd w:val="clear" w:color="auto" w:fill="auto"/>
            <w:noWrap/>
            <w:vAlign w:val="center"/>
            <w:hideMark/>
          </w:tcPr>
          <w:p w14:paraId="18BDBCB8" w14:textId="77777777" w:rsidR="006F405C" w:rsidRPr="00E73B0F" w:rsidRDefault="006F405C" w:rsidP="000D7A00">
            <w:pPr>
              <w:rPr>
                <w:color w:val="000000" w:themeColor="text1"/>
                <w:sz w:val="22"/>
                <w:szCs w:val="22"/>
              </w:rPr>
            </w:pPr>
            <w:r w:rsidRPr="00E73B0F">
              <w:rPr>
                <w:color w:val="000000" w:themeColor="text1"/>
                <w:sz w:val="22"/>
                <w:szCs w:val="22"/>
              </w:rPr>
              <w:t>Mozgóképkultúra és médiaismeret</w:t>
            </w:r>
          </w:p>
        </w:tc>
        <w:tc>
          <w:tcPr>
            <w:tcW w:w="3448" w:type="dxa"/>
            <w:gridSpan w:val="3"/>
            <w:tcBorders>
              <w:top w:val="single" w:sz="4" w:space="0" w:color="auto"/>
              <w:left w:val="nil"/>
              <w:bottom w:val="single" w:sz="4" w:space="0" w:color="auto"/>
              <w:right w:val="single" w:sz="4" w:space="0" w:color="000000"/>
            </w:tcBorders>
            <w:shd w:val="clear" w:color="000000" w:fill="E7E6E6"/>
            <w:noWrap/>
            <w:vAlign w:val="center"/>
            <w:hideMark/>
          </w:tcPr>
          <w:p w14:paraId="41FD96BE"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8CBDD5"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0A5B60CF" w14:textId="77777777" w:rsidR="006F405C" w:rsidRPr="00E73B0F" w:rsidRDefault="006F405C" w:rsidP="000D7A00">
            <w:pPr>
              <w:rPr>
                <w:color w:val="000000" w:themeColor="text1"/>
                <w:sz w:val="22"/>
                <w:szCs w:val="22"/>
              </w:rPr>
            </w:pPr>
            <w:r w:rsidRPr="00E73B0F">
              <w:rPr>
                <w:color w:val="000000" w:themeColor="text1"/>
                <w:sz w:val="22"/>
                <w:szCs w:val="22"/>
              </w:rPr>
              <w:t> </w:t>
            </w:r>
          </w:p>
        </w:tc>
      </w:tr>
      <w:tr w:rsidR="00E73B0F" w:rsidRPr="00E73B0F" w14:paraId="0C3AC58E" w14:textId="77777777" w:rsidTr="00A13067">
        <w:trPr>
          <w:trHeight w:hRule="exact" w:val="340"/>
          <w:jc w:val="center"/>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646A" w14:textId="77777777" w:rsidR="006F405C" w:rsidRPr="00E73B0F" w:rsidRDefault="006F405C" w:rsidP="000D7A00">
            <w:pPr>
              <w:rPr>
                <w:color w:val="000000" w:themeColor="text1"/>
                <w:sz w:val="22"/>
                <w:szCs w:val="22"/>
              </w:rPr>
            </w:pPr>
            <w:r w:rsidRPr="00E73B0F">
              <w:rPr>
                <w:color w:val="000000" w:themeColor="text1"/>
                <w:sz w:val="22"/>
                <w:szCs w:val="22"/>
              </w:rPr>
              <w:t>Digitális kultúra</w:t>
            </w:r>
          </w:p>
        </w:tc>
        <w:tc>
          <w:tcPr>
            <w:tcW w:w="1038" w:type="dxa"/>
            <w:tcBorders>
              <w:top w:val="nil"/>
              <w:left w:val="nil"/>
              <w:bottom w:val="single" w:sz="4" w:space="0" w:color="auto"/>
              <w:right w:val="single" w:sz="4" w:space="0" w:color="auto"/>
            </w:tcBorders>
            <w:shd w:val="clear" w:color="000000" w:fill="FFFFFF"/>
            <w:noWrap/>
            <w:vAlign w:val="center"/>
            <w:hideMark/>
          </w:tcPr>
          <w:p w14:paraId="21DE0E8D"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5EE0FB1B"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0E2A60"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527C9079"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BF4581" w14:textId="77777777" w:rsidR="006F405C" w:rsidRPr="00E73B0F" w:rsidRDefault="006F405C" w:rsidP="000D7A00">
            <w:pPr>
              <w:jc w:val="center"/>
              <w:rPr>
                <w:color w:val="000000" w:themeColor="text1"/>
                <w:sz w:val="22"/>
                <w:szCs w:val="22"/>
              </w:rPr>
            </w:pPr>
            <w:r w:rsidRPr="00E73B0F">
              <w:rPr>
                <w:color w:val="000000" w:themeColor="text1"/>
                <w:sz w:val="22"/>
                <w:szCs w:val="22"/>
              </w:rPr>
              <w:t>2</w:t>
            </w:r>
          </w:p>
          <w:p w14:paraId="37DA2DA5"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single" w:sz="4" w:space="0" w:color="auto"/>
              <w:left w:val="nil"/>
              <w:bottom w:val="single" w:sz="4" w:space="0" w:color="auto"/>
              <w:right w:val="single" w:sz="4" w:space="0" w:color="000000"/>
            </w:tcBorders>
            <w:shd w:val="clear" w:color="000000" w:fill="E7E6E6"/>
            <w:noWrap/>
            <w:vAlign w:val="center"/>
            <w:hideMark/>
          </w:tcPr>
          <w:p w14:paraId="4815ED3B"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27C28C51"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45B99940" w14:textId="77777777" w:rsidR="006F405C" w:rsidRPr="00E73B0F" w:rsidRDefault="006F405C" w:rsidP="000D7A00">
            <w:pPr>
              <w:rPr>
                <w:color w:val="000000" w:themeColor="text1"/>
                <w:sz w:val="22"/>
                <w:szCs w:val="22"/>
              </w:rPr>
            </w:pPr>
            <w:r w:rsidRPr="00E73B0F">
              <w:rPr>
                <w:color w:val="000000" w:themeColor="text1"/>
                <w:sz w:val="22"/>
                <w:szCs w:val="22"/>
              </w:rPr>
              <w:t>Testnevelés</w:t>
            </w:r>
          </w:p>
        </w:tc>
        <w:tc>
          <w:tcPr>
            <w:tcW w:w="1038" w:type="dxa"/>
            <w:tcBorders>
              <w:top w:val="nil"/>
              <w:left w:val="nil"/>
              <w:bottom w:val="single" w:sz="4" w:space="0" w:color="auto"/>
              <w:right w:val="single" w:sz="4" w:space="0" w:color="auto"/>
            </w:tcBorders>
            <w:shd w:val="clear" w:color="auto" w:fill="auto"/>
            <w:noWrap/>
            <w:vAlign w:val="center"/>
            <w:hideMark/>
          </w:tcPr>
          <w:p w14:paraId="7C38FCB8" w14:textId="77777777" w:rsidR="006F405C" w:rsidRPr="00E73B0F" w:rsidRDefault="006F405C" w:rsidP="000D7A00">
            <w:pPr>
              <w:jc w:val="center"/>
              <w:rPr>
                <w:color w:val="000000" w:themeColor="text1"/>
                <w:sz w:val="22"/>
                <w:szCs w:val="22"/>
              </w:rPr>
            </w:pPr>
            <w:r w:rsidRPr="00E73B0F">
              <w:rPr>
                <w:color w:val="000000" w:themeColor="text1"/>
                <w:sz w:val="22"/>
                <w:szCs w:val="22"/>
              </w:rPr>
              <w:t>5</w:t>
            </w:r>
          </w:p>
          <w:p w14:paraId="31442232"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E09BAD" w14:textId="77777777" w:rsidR="006F405C" w:rsidRPr="00E73B0F" w:rsidRDefault="006F405C" w:rsidP="000D7A00">
            <w:pPr>
              <w:jc w:val="center"/>
              <w:rPr>
                <w:color w:val="000000" w:themeColor="text1"/>
                <w:sz w:val="22"/>
                <w:szCs w:val="22"/>
              </w:rPr>
            </w:pPr>
            <w:r w:rsidRPr="00E73B0F">
              <w:rPr>
                <w:color w:val="000000" w:themeColor="text1"/>
                <w:sz w:val="22"/>
                <w:szCs w:val="22"/>
              </w:rPr>
              <w:t>5</w:t>
            </w:r>
          </w:p>
          <w:p w14:paraId="4CC10893"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72C93E" w14:textId="77777777" w:rsidR="006F405C" w:rsidRPr="00E73B0F" w:rsidRDefault="006F405C" w:rsidP="000D7A00">
            <w:pPr>
              <w:jc w:val="center"/>
              <w:rPr>
                <w:color w:val="000000" w:themeColor="text1"/>
                <w:sz w:val="22"/>
                <w:szCs w:val="22"/>
              </w:rPr>
            </w:pPr>
            <w:r w:rsidRPr="00E73B0F">
              <w:rPr>
                <w:color w:val="000000" w:themeColor="text1"/>
                <w:sz w:val="22"/>
                <w:szCs w:val="22"/>
              </w:rPr>
              <w:t>5</w:t>
            </w:r>
          </w:p>
          <w:p w14:paraId="629F2132"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C9548F" w14:textId="77777777" w:rsidR="006F405C" w:rsidRPr="00E73B0F" w:rsidRDefault="006F405C" w:rsidP="000D7A00">
            <w:pPr>
              <w:jc w:val="center"/>
              <w:rPr>
                <w:color w:val="000000" w:themeColor="text1"/>
                <w:sz w:val="22"/>
                <w:szCs w:val="22"/>
              </w:rPr>
            </w:pPr>
            <w:r w:rsidRPr="00E73B0F">
              <w:rPr>
                <w:color w:val="000000" w:themeColor="text1"/>
                <w:sz w:val="22"/>
                <w:szCs w:val="22"/>
              </w:rPr>
              <w:t>5</w:t>
            </w:r>
          </w:p>
          <w:p w14:paraId="7FBD99CF"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3EBB3B88"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6D8DCB7A" w14:textId="77777777" w:rsidR="006F405C" w:rsidRPr="00E73B0F" w:rsidRDefault="006F405C" w:rsidP="000D7A00">
            <w:pPr>
              <w:rPr>
                <w:color w:val="000000" w:themeColor="text1"/>
                <w:sz w:val="22"/>
                <w:szCs w:val="22"/>
              </w:rPr>
            </w:pPr>
            <w:r w:rsidRPr="00E73B0F">
              <w:rPr>
                <w:color w:val="000000" w:themeColor="text1"/>
                <w:sz w:val="22"/>
                <w:szCs w:val="22"/>
              </w:rPr>
              <w:t>Képességfejlesztés</w:t>
            </w:r>
          </w:p>
        </w:tc>
        <w:tc>
          <w:tcPr>
            <w:tcW w:w="4724"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73C3EF2B"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1D86ED68" w14:textId="77777777" w:rsidTr="00A13067">
        <w:trPr>
          <w:trHeight w:hRule="exact" w:val="340"/>
          <w:jc w:val="center"/>
        </w:trPr>
        <w:tc>
          <w:tcPr>
            <w:tcW w:w="4060" w:type="dxa"/>
            <w:tcBorders>
              <w:top w:val="nil"/>
              <w:left w:val="single" w:sz="4" w:space="0" w:color="auto"/>
              <w:bottom w:val="nil"/>
              <w:right w:val="single" w:sz="4" w:space="0" w:color="auto"/>
            </w:tcBorders>
            <w:shd w:val="clear" w:color="auto" w:fill="auto"/>
            <w:noWrap/>
            <w:vAlign w:val="center"/>
            <w:hideMark/>
          </w:tcPr>
          <w:p w14:paraId="2FE7B470" w14:textId="77777777" w:rsidR="006F405C" w:rsidRPr="00E73B0F" w:rsidRDefault="006F405C" w:rsidP="000D7A00">
            <w:pPr>
              <w:rPr>
                <w:color w:val="000000" w:themeColor="text1"/>
                <w:sz w:val="22"/>
                <w:szCs w:val="22"/>
              </w:rPr>
            </w:pPr>
            <w:r w:rsidRPr="00E73B0F">
              <w:rPr>
                <w:color w:val="000000" w:themeColor="text1"/>
                <w:sz w:val="22"/>
                <w:szCs w:val="22"/>
              </w:rPr>
              <w:t>Kötött célú órakeret</w:t>
            </w:r>
          </w:p>
        </w:tc>
        <w:tc>
          <w:tcPr>
            <w:tcW w:w="2314"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701F2F8"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D2FC78" w14:textId="77777777" w:rsidR="006F405C" w:rsidRPr="00E73B0F" w:rsidRDefault="006F405C" w:rsidP="000D7A00">
            <w:pPr>
              <w:jc w:val="center"/>
              <w:rPr>
                <w:color w:val="000000" w:themeColor="text1"/>
                <w:sz w:val="22"/>
                <w:szCs w:val="22"/>
              </w:rPr>
            </w:pPr>
            <w:r w:rsidRPr="00E73B0F">
              <w:rPr>
                <w:color w:val="000000" w:themeColor="text1"/>
                <w:sz w:val="22"/>
                <w:szCs w:val="22"/>
              </w:rPr>
              <w:t>4</w:t>
            </w:r>
          </w:p>
          <w:p w14:paraId="492C6268"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C80F51" w14:textId="77777777" w:rsidR="006F405C" w:rsidRPr="00E73B0F" w:rsidRDefault="006F405C" w:rsidP="000D7A00">
            <w:pPr>
              <w:jc w:val="center"/>
              <w:rPr>
                <w:color w:val="000000" w:themeColor="text1"/>
                <w:sz w:val="22"/>
                <w:szCs w:val="22"/>
              </w:rPr>
            </w:pPr>
            <w:r w:rsidRPr="00E73B0F">
              <w:rPr>
                <w:color w:val="000000" w:themeColor="text1"/>
                <w:sz w:val="22"/>
                <w:szCs w:val="22"/>
              </w:rPr>
              <w:t>4</w:t>
            </w:r>
          </w:p>
          <w:p w14:paraId="0400609C"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6E8C8612" w14:textId="77777777" w:rsidTr="00A13067">
        <w:trPr>
          <w:trHeight w:hRule="exact" w:val="340"/>
          <w:jc w:val="center"/>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E731D" w14:textId="77777777" w:rsidR="006F405C" w:rsidRPr="00E73B0F" w:rsidRDefault="006F405C" w:rsidP="000D7A00">
            <w:pPr>
              <w:rPr>
                <w:color w:val="000000" w:themeColor="text1"/>
                <w:sz w:val="22"/>
                <w:szCs w:val="22"/>
              </w:rPr>
            </w:pPr>
            <w:r w:rsidRPr="00E73B0F">
              <w:rPr>
                <w:color w:val="000000" w:themeColor="text1"/>
                <w:sz w:val="22"/>
                <w:szCs w:val="22"/>
              </w:rPr>
              <w:t>Osztályfőnöki</w:t>
            </w:r>
          </w:p>
        </w:tc>
        <w:tc>
          <w:tcPr>
            <w:tcW w:w="1038" w:type="dxa"/>
            <w:tcBorders>
              <w:top w:val="nil"/>
              <w:left w:val="nil"/>
              <w:bottom w:val="single" w:sz="4" w:space="0" w:color="auto"/>
              <w:right w:val="single" w:sz="4" w:space="0" w:color="auto"/>
            </w:tcBorders>
            <w:shd w:val="clear" w:color="auto" w:fill="auto"/>
            <w:noWrap/>
            <w:vAlign w:val="center"/>
            <w:hideMark/>
          </w:tcPr>
          <w:p w14:paraId="48A3128D"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330B7E18"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F13483"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72785E9A"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D2320F"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30D72385"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7A7663" w14:textId="77777777" w:rsidR="006F405C" w:rsidRPr="00E73B0F" w:rsidRDefault="006F405C" w:rsidP="000D7A00">
            <w:pPr>
              <w:jc w:val="center"/>
              <w:rPr>
                <w:color w:val="000000" w:themeColor="text1"/>
                <w:sz w:val="22"/>
                <w:szCs w:val="22"/>
              </w:rPr>
            </w:pPr>
            <w:r w:rsidRPr="00E73B0F">
              <w:rPr>
                <w:color w:val="000000" w:themeColor="text1"/>
                <w:sz w:val="22"/>
                <w:szCs w:val="22"/>
              </w:rPr>
              <w:t>1</w:t>
            </w:r>
          </w:p>
          <w:p w14:paraId="1D1CA256" w14:textId="77777777" w:rsidR="006F405C" w:rsidRPr="00E73B0F" w:rsidRDefault="006F405C" w:rsidP="000D7A00">
            <w:pPr>
              <w:jc w:val="center"/>
              <w:rPr>
                <w:color w:val="000000" w:themeColor="text1"/>
                <w:sz w:val="22"/>
                <w:szCs w:val="22"/>
              </w:rPr>
            </w:pPr>
            <w:r w:rsidRPr="00E73B0F">
              <w:rPr>
                <w:color w:val="000000" w:themeColor="text1"/>
                <w:sz w:val="22"/>
                <w:szCs w:val="22"/>
              </w:rPr>
              <w:t> </w:t>
            </w:r>
          </w:p>
        </w:tc>
      </w:tr>
      <w:tr w:rsidR="00E73B0F" w:rsidRPr="00E73B0F" w14:paraId="4F724D9A" w14:textId="77777777" w:rsidTr="00A13067">
        <w:trPr>
          <w:trHeight w:hRule="exact" w:val="438"/>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20004FA9" w14:textId="77777777" w:rsidR="006F405C" w:rsidRPr="00E73B0F" w:rsidRDefault="006F405C" w:rsidP="000D7A00">
            <w:pPr>
              <w:rPr>
                <w:color w:val="000000" w:themeColor="text1"/>
                <w:sz w:val="22"/>
                <w:szCs w:val="22"/>
              </w:rPr>
            </w:pPr>
            <w:r w:rsidRPr="00E73B0F">
              <w:rPr>
                <w:color w:val="000000" w:themeColor="text1"/>
                <w:sz w:val="22"/>
                <w:szCs w:val="22"/>
              </w:rPr>
              <w:t>Önvédelem</w:t>
            </w:r>
          </w:p>
        </w:tc>
        <w:tc>
          <w:tcPr>
            <w:tcW w:w="1038" w:type="dxa"/>
            <w:tcBorders>
              <w:top w:val="nil"/>
              <w:left w:val="nil"/>
              <w:bottom w:val="single" w:sz="4" w:space="0" w:color="auto"/>
              <w:right w:val="single" w:sz="4" w:space="0" w:color="auto"/>
            </w:tcBorders>
            <w:shd w:val="clear" w:color="auto" w:fill="auto"/>
            <w:noWrap/>
            <w:vAlign w:val="center"/>
            <w:hideMark/>
          </w:tcPr>
          <w:p w14:paraId="46FCC842" w14:textId="77777777" w:rsidR="006F405C" w:rsidRPr="00E73B0F" w:rsidRDefault="006F405C" w:rsidP="00F70655">
            <w:pPr>
              <w:jc w:val="center"/>
              <w:rPr>
                <w:b/>
                <w:bCs/>
                <w:color w:val="000000" w:themeColor="text1"/>
                <w:sz w:val="22"/>
                <w:szCs w:val="22"/>
              </w:rPr>
            </w:pPr>
            <w:r w:rsidRPr="00E73B0F">
              <w:rPr>
                <w:b/>
                <w:bCs/>
                <w:color w:val="000000" w:themeColor="text1"/>
                <w:sz w:val="22"/>
                <w:szCs w:val="22"/>
              </w:rPr>
              <w:t xml:space="preserve">1 </w:t>
            </w:r>
            <w:r w:rsidRPr="00E73B0F">
              <w:rPr>
                <w:bCs/>
                <w:color w:val="000000" w:themeColor="text1"/>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6A9B58DA" w14:textId="77777777" w:rsidR="006F405C" w:rsidRPr="00E73B0F" w:rsidRDefault="006F405C" w:rsidP="00F70655">
            <w:pPr>
              <w:jc w:val="center"/>
              <w:rPr>
                <w:b/>
                <w:bCs/>
                <w:color w:val="000000" w:themeColor="text1"/>
                <w:sz w:val="22"/>
                <w:szCs w:val="22"/>
              </w:rPr>
            </w:pPr>
            <w:r w:rsidRPr="00E73B0F">
              <w:rPr>
                <w:b/>
                <w:bCs/>
                <w:color w:val="000000" w:themeColor="text1"/>
                <w:sz w:val="22"/>
                <w:szCs w:val="22"/>
              </w:rPr>
              <w:t xml:space="preserve">1 </w:t>
            </w:r>
            <w:r w:rsidRPr="00E73B0F">
              <w:rPr>
                <w:bCs/>
                <w:color w:val="000000" w:themeColor="text1"/>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AC8AF8" w14:textId="77777777" w:rsidR="006F405C" w:rsidRPr="00E73B0F" w:rsidRDefault="006F405C" w:rsidP="00F70655">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5C3BE3" w14:textId="77777777" w:rsidR="006F405C" w:rsidRPr="00E73B0F" w:rsidRDefault="006F405C" w:rsidP="00F70655">
            <w:pPr>
              <w:jc w:val="center"/>
              <w:rPr>
                <w:color w:val="000000" w:themeColor="text1"/>
                <w:sz w:val="22"/>
                <w:szCs w:val="22"/>
              </w:rPr>
            </w:pPr>
            <w:r w:rsidRPr="00E73B0F">
              <w:rPr>
                <w:color w:val="000000" w:themeColor="text1"/>
                <w:sz w:val="22"/>
                <w:szCs w:val="22"/>
              </w:rPr>
              <w:t> </w:t>
            </w:r>
          </w:p>
        </w:tc>
      </w:tr>
      <w:tr w:rsidR="00E73B0F" w:rsidRPr="00E73B0F" w14:paraId="0DF145B0" w14:textId="77777777" w:rsidTr="00A13067">
        <w:trPr>
          <w:trHeight w:hRule="exact" w:val="430"/>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6F17FA7D" w14:textId="77777777" w:rsidR="006F405C" w:rsidRPr="00E73B0F" w:rsidRDefault="00A13067" w:rsidP="000D7A00">
            <w:pPr>
              <w:rPr>
                <w:color w:val="000000" w:themeColor="text1"/>
                <w:sz w:val="22"/>
                <w:szCs w:val="22"/>
              </w:rPr>
            </w:pPr>
            <w:r w:rsidRPr="00E73B0F">
              <w:rPr>
                <w:color w:val="000000" w:themeColor="text1"/>
                <w:sz w:val="22"/>
                <w:szCs w:val="22"/>
              </w:rPr>
              <w:t>Belügyi r</w:t>
            </w:r>
            <w:r w:rsidR="006F405C" w:rsidRPr="00E73B0F">
              <w:rPr>
                <w:color w:val="000000" w:themeColor="text1"/>
                <w:sz w:val="22"/>
                <w:szCs w:val="22"/>
              </w:rPr>
              <w:t>endészeti ismeretek</w:t>
            </w:r>
          </w:p>
        </w:tc>
        <w:tc>
          <w:tcPr>
            <w:tcW w:w="1038" w:type="dxa"/>
            <w:tcBorders>
              <w:top w:val="nil"/>
              <w:left w:val="nil"/>
              <w:bottom w:val="single" w:sz="4" w:space="0" w:color="auto"/>
              <w:right w:val="single" w:sz="4" w:space="0" w:color="auto"/>
            </w:tcBorders>
            <w:shd w:val="clear" w:color="auto" w:fill="auto"/>
            <w:noWrap/>
            <w:vAlign w:val="center"/>
            <w:hideMark/>
          </w:tcPr>
          <w:p w14:paraId="05F17CAF" w14:textId="77777777" w:rsidR="006F405C" w:rsidRPr="00E73B0F" w:rsidRDefault="006F405C" w:rsidP="00F70655">
            <w:pPr>
              <w:jc w:val="center"/>
              <w:rPr>
                <w:color w:val="000000" w:themeColor="text1"/>
                <w:sz w:val="22"/>
                <w:szCs w:val="22"/>
              </w:rPr>
            </w:pPr>
            <w:r w:rsidRPr="00E73B0F">
              <w:rPr>
                <w:color w:val="000000" w:themeColor="text1"/>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48EF03" w14:textId="77777777" w:rsidR="006F405C" w:rsidRPr="00E73B0F" w:rsidRDefault="006F405C" w:rsidP="00F70655">
            <w:pPr>
              <w:jc w:val="center"/>
              <w:rPr>
                <w:color w:val="000000" w:themeColor="text1"/>
                <w:sz w:val="22"/>
                <w:szCs w:val="22"/>
              </w:rPr>
            </w:pPr>
            <w:r w:rsidRPr="00E73B0F">
              <w:rPr>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060ABA" w14:textId="77777777" w:rsidR="006F405C" w:rsidRPr="00E73B0F" w:rsidRDefault="0009714D" w:rsidP="00F70655">
            <w:pPr>
              <w:jc w:val="center"/>
              <w:rPr>
                <w:b/>
                <w:bCs/>
                <w:color w:val="000000" w:themeColor="text1"/>
                <w:sz w:val="22"/>
                <w:szCs w:val="22"/>
              </w:rPr>
            </w:pPr>
            <w:r w:rsidRPr="00E73B0F">
              <w:rPr>
                <w:b/>
                <w:bCs/>
                <w:color w:val="000000" w:themeColor="text1"/>
                <w:sz w:val="22"/>
                <w:szCs w:val="22"/>
              </w:rPr>
              <w:t>3</w:t>
            </w:r>
            <w:r w:rsidR="006F405C" w:rsidRPr="00E73B0F">
              <w:rPr>
                <w:b/>
                <w:bCs/>
                <w:color w:val="000000" w:themeColor="text1"/>
                <w:sz w:val="22"/>
                <w:szCs w:val="22"/>
              </w:rPr>
              <w:t xml:space="preserve"> </w:t>
            </w:r>
            <w:r w:rsidR="006F405C" w:rsidRPr="00E73B0F">
              <w:rPr>
                <w:bCs/>
                <w:color w:val="000000" w:themeColor="text1"/>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43D643BB" w14:textId="77777777" w:rsidR="006F405C" w:rsidRPr="00E73B0F" w:rsidRDefault="0009714D" w:rsidP="00F70655">
            <w:pPr>
              <w:jc w:val="center"/>
              <w:rPr>
                <w:b/>
                <w:bCs/>
                <w:color w:val="000000" w:themeColor="text1"/>
                <w:sz w:val="22"/>
                <w:szCs w:val="22"/>
              </w:rPr>
            </w:pPr>
            <w:r w:rsidRPr="00E73B0F">
              <w:rPr>
                <w:b/>
                <w:bCs/>
                <w:color w:val="000000" w:themeColor="text1"/>
                <w:sz w:val="22"/>
                <w:szCs w:val="22"/>
              </w:rPr>
              <w:t>4</w:t>
            </w:r>
            <w:r w:rsidR="006F405C" w:rsidRPr="00E73B0F">
              <w:rPr>
                <w:b/>
                <w:bCs/>
                <w:color w:val="000000" w:themeColor="text1"/>
                <w:sz w:val="22"/>
                <w:szCs w:val="22"/>
              </w:rPr>
              <w:t xml:space="preserve"> </w:t>
            </w:r>
            <w:r w:rsidR="006F405C" w:rsidRPr="00E73B0F">
              <w:rPr>
                <w:bCs/>
                <w:color w:val="000000" w:themeColor="text1"/>
                <w:sz w:val="22"/>
                <w:szCs w:val="22"/>
              </w:rPr>
              <w:t>(0)</w:t>
            </w:r>
          </w:p>
        </w:tc>
      </w:tr>
      <w:tr w:rsidR="00E73B0F" w:rsidRPr="00E73B0F" w14:paraId="6EE1A051" w14:textId="77777777" w:rsidTr="00A13067">
        <w:trPr>
          <w:trHeight w:val="315"/>
          <w:jc w:val="center"/>
        </w:trPr>
        <w:tc>
          <w:tcPr>
            <w:tcW w:w="4060" w:type="dxa"/>
            <w:tcBorders>
              <w:top w:val="nil"/>
              <w:left w:val="single" w:sz="4" w:space="0" w:color="auto"/>
              <w:bottom w:val="single" w:sz="4" w:space="0" w:color="auto"/>
              <w:right w:val="single" w:sz="4" w:space="0" w:color="auto"/>
            </w:tcBorders>
            <w:shd w:val="clear" w:color="000000" w:fill="DDEBF7"/>
            <w:noWrap/>
            <w:vAlign w:val="center"/>
            <w:hideMark/>
          </w:tcPr>
          <w:p w14:paraId="7C0B21DD" w14:textId="77777777" w:rsidR="006F405C" w:rsidRPr="00E73B0F" w:rsidRDefault="006F405C" w:rsidP="000D7A00">
            <w:pPr>
              <w:rPr>
                <w:b/>
                <w:bCs/>
                <w:color w:val="000000" w:themeColor="text1"/>
                <w:sz w:val="22"/>
                <w:szCs w:val="22"/>
              </w:rPr>
            </w:pPr>
            <w:r w:rsidRPr="00E73B0F">
              <w:rPr>
                <w:b/>
                <w:bCs/>
                <w:color w:val="000000" w:themeColor="text1"/>
                <w:sz w:val="22"/>
                <w:szCs w:val="22"/>
              </w:rPr>
              <w:t>Kötelező alapóraszám</w:t>
            </w:r>
          </w:p>
        </w:tc>
        <w:tc>
          <w:tcPr>
            <w:tcW w:w="1038" w:type="dxa"/>
            <w:tcBorders>
              <w:top w:val="single" w:sz="4" w:space="0" w:color="auto"/>
              <w:left w:val="nil"/>
              <w:bottom w:val="single" w:sz="4" w:space="0" w:color="auto"/>
              <w:right w:val="single" w:sz="4" w:space="0" w:color="000000"/>
            </w:tcBorders>
            <w:shd w:val="clear" w:color="000000" w:fill="DDEBF7"/>
            <w:noWrap/>
            <w:vAlign w:val="center"/>
            <w:hideMark/>
          </w:tcPr>
          <w:p w14:paraId="521F0C93"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32</w:t>
            </w:r>
          </w:p>
        </w:tc>
        <w:tc>
          <w:tcPr>
            <w:tcW w:w="1276" w:type="dxa"/>
            <w:tcBorders>
              <w:top w:val="single" w:sz="4" w:space="0" w:color="auto"/>
              <w:left w:val="nil"/>
              <w:bottom w:val="single" w:sz="4" w:space="0" w:color="auto"/>
              <w:right w:val="single" w:sz="4" w:space="0" w:color="000000"/>
            </w:tcBorders>
            <w:shd w:val="clear" w:color="000000" w:fill="DDEBF7"/>
            <w:noWrap/>
            <w:vAlign w:val="center"/>
            <w:hideMark/>
          </w:tcPr>
          <w:p w14:paraId="0C3255D2"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32</w:t>
            </w:r>
          </w:p>
        </w:tc>
        <w:tc>
          <w:tcPr>
            <w:tcW w:w="1134" w:type="dxa"/>
            <w:tcBorders>
              <w:top w:val="single" w:sz="4" w:space="0" w:color="auto"/>
              <w:left w:val="nil"/>
              <w:bottom w:val="single" w:sz="4" w:space="0" w:color="auto"/>
              <w:right w:val="single" w:sz="4" w:space="0" w:color="000000"/>
            </w:tcBorders>
            <w:shd w:val="clear" w:color="000000" w:fill="DDEBF7"/>
            <w:noWrap/>
            <w:vAlign w:val="center"/>
            <w:hideMark/>
          </w:tcPr>
          <w:p w14:paraId="02131AC8"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30</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14:paraId="31F714B1"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29</w:t>
            </w:r>
          </w:p>
        </w:tc>
      </w:tr>
      <w:tr w:rsidR="00E73B0F" w:rsidRPr="00E73B0F" w14:paraId="26AEF2E7" w14:textId="77777777" w:rsidTr="00A13067">
        <w:trPr>
          <w:trHeight w:hRule="exact" w:val="340"/>
          <w:jc w:val="center"/>
        </w:trPr>
        <w:tc>
          <w:tcPr>
            <w:tcW w:w="4060" w:type="dxa"/>
            <w:tcBorders>
              <w:top w:val="nil"/>
              <w:left w:val="single" w:sz="4" w:space="0" w:color="auto"/>
              <w:bottom w:val="single" w:sz="4" w:space="0" w:color="auto"/>
              <w:right w:val="single" w:sz="4" w:space="0" w:color="auto"/>
            </w:tcBorders>
            <w:shd w:val="clear" w:color="auto" w:fill="C5E0B3"/>
            <w:noWrap/>
            <w:vAlign w:val="center"/>
            <w:hideMark/>
          </w:tcPr>
          <w:p w14:paraId="60D04859" w14:textId="77777777" w:rsidR="006F405C" w:rsidRPr="00E73B0F" w:rsidRDefault="006F405C" w:rsidP="000D7A00">
            <w:pPr>
              <w:rPr>
                <w:bCs/>
                <w:color w:val="000000" w:themeColor="text1"/>
                <w:sz w:val="22"/>
                <w:szCs w:val="22"/>
              </w:rPr>
            </w:pPr>
            <w:r w:rsidRPr="00E73B0F">
              <w:rPr>
                <w:bCs/>
                <w:color w:val="000000" w:themeColor="text1"/>
                <w:sz w:val="22"/>
                <w:szCs w:val="22"/>
              </w:rPr>
              <w:t>Szabadon tervezhető óra</w:t>
            </w:r>
          </w:p>
        </w:tc>
        <w:tc>
          <w:tcPr>
            <w:tcW w:w="1038" w:type="dxa"/>
            <w:tcBorders>
              <w:top w:val="nil"/>
              <w:left w:val="nil"/>
              <w:bottom w:val="single" w:sz="4" w:space="0" w:color="auto"/>
              <w:right w:val="single" w:sz="4" w:space="0" w:color="auto"/>
            </w:tcBorders>
            <w:shd w:val="clear" w:color="auto" w:fill="C5E0B3"/>
            <w:noWrap/>
            <w:vAlign w:val="center"/>
            <w:hideMark/>
          </w:tcPr>
          <w:p w14:paraId="3174612A" w14:textId="77777777" w:rsidR="006F405C" w:rsidRPr="00E73B0F" w:rsidRDefault="006F405C" w:rsidP="000D7A00">
            <w:pPr>
              <w:jc w:val="center"/>
              <w:rPr>
                <w:bCs/>
                <w:color w:val="000000" w:themeColor="text1"/>
                <w:sz w:val="22"/>
                <w:szCs w:val="22"/>
              </w:rPr>
            </w:pPr>
            <w:r w:rsidRPr="00E73B0F">
              <w:rPr>
                <w:bCs/>
                <w:color w:val="000000" w:themeColor="text1"/>
                <w:sz w:val="22"/>
                <w:szCs w:val="22"/>
              </w:rPr>
              <w:t>2</w:t>
            </w:r>
          </w:p>
        </w:tc>
        <w:tc>
          <w:tcPr>
            <w:tcW w:w="1276" w:type="dxa"/>
            <w:tcBorders>
              <w:top w:val="nil"/>
              <w:left w:val="nil"/>
              <w:bottom w:val="single" w:sz="4" w:space="0" w:color="auto"/>
              <w:right w:val="single" w:sz="4" w:space="0" w:color="auto"/>
            </w:tcBorders>
            <w:shd w:val="clear" w:color="auto" w:fill="C5E0B3"/>
            <w:noWrap/>
            <w:vAlign w:val="center"/>
            <w:hideMark/>
          </w:tcPr>
          <w:p w14:paraId="58C05223" w14:textId="77777777" w:rsidR="006F405C" w:rsidRPr="00E73B0F" w:rsidRDefault="006F405C" w:rsidP="000D7A00">
            <w:pPr>
              <w:jc w:val="center"/>
              <w:rPr>
                <w:bCs/>
                <w:color w:val="000000" w:themeColor="text1"/>
                <w:sz w:val="22"/>
                <w:szCs w:val="22"/>
              </w:rPr>
            </w:pPr>
            <w:r w:rsidRPr="00E73B0F">
              <w:rPr>
                <w:bCs/>
                <w:color w:val="000000" w:themeColor="text1"/>
                <w:sz w:val="22"/>
                <w:szCs w:val="22"/>
              </w:rPr>
              <w:t>2</w:t>
            </w:r>
          </w:p>
        </w:tc>
        <w:tc>
          <w:tcPr>
            <w:tcW w:w="1134" w:type="dxa"/>
            <w:tcBorders>
              <w:top w:val="nil"/>
              <w:left w:val="nil"/>
              <w:bottom w:val="single" w:sz="4" w:space="0" w:color="auto"/>
              <w:right w:val="single" w:sz="4" w:space="0" w:color="auto"/>
            </w:tcBorders>
            <w:shd w:val="clear" w:color="auto" w:fill="C5E0B3"/>
            <w:noWrap/>
            <w:vAlign w:val="center"/>
            <w:hideMark/>
          </w:tcPr>
          <w:p w14:paraId="651BE64C" w14:textId="77777777" w:rsidR="006F405C" w:rsidRPr="00E73B0F" w:rsidRDefault="006F405C" w:rsidP="000D7A00">
            <w:pPr>
              <w:jc w:val="center"/>
              <w:rPr>
                <w:bCs/>
                <w:color w:val="000000" w:themeColor="text1"/>
                <w:sz w:val="22"/>
                <w:szCs w:val="22"/>
              </w:rPr>
            </w:pPr>
            <w:r w:rsidRPr="00E73B0F">
              <w:rPr>
                <w:bCs/>
                <w:color w:val="000000" w:themeColor="text1"/>
                <w:sz w:val="22"/>
                <w:szCs w:val="22"/>
              </w:rPr>
              <w:t>4</w:t>
            </w:r>
          </w:p>
        </w:tc>
        <w:tc>
          <w:tcPr>
            <w:tcW w:w="1276" w:type="dxa"/>
            <w:tcBorders>
              <w:top w:val="nil"/>
              <w:left w:val="nil"/>
              <w:bottom w:val="single" w:sz="4" w:space="0" w:color="auto"/>
              <w:right w:val="single" w:sz="4" w:space="0" w:color="auto"/>
            </w:tcBorders>
            <w:shd w:val="clear" w:color="auto" w:fill="C5E0B3"/>
            <w:noWrap/>
            <w:vAlign w:val="center"/>
            <w:hideMark/>
          </w:tcPr>
          <w:p w14:paraId="7A5EECCA" w14:textId="77777777" w:rsidR="006F405C" w:rsidRPr="00E73B0F" w:rsidRDefault="006F405C" w:rsidP="000D7A00">
            <w:pPr>
              <w:jc w:val="center"/>
              <w:rPr>
                <w:bCs/>
                <w:color w:val="000000" w:themeColor="text1"/>
                <w:sz w:val="22"/>
                <w:szCs w:val="22"/>
              </w:rPr>
            </w:pPr>
            <w:r w:rsidRPr="00E73B0F">
              <w:rPr>
                <w:bCs/>
                <w:color w:val="000000" w:themeColor="text1"/>
                <w:sz w:val="22"/>
                <w:szCs w:val="22"/>
              </w:rPr>
              <w:t>5</w:t>
            </w:r>
          </w:p>
        </w:tc>
      </w:tr>
      <w:tr w:rsidR="00E73B0F" w:rsidRPr="00E73B0F" w14:paraId="0BA53488" w14:textId="77777777" w:rsidTr="00A13067">
        <w:trPr>
          <w:trHeight w:val="315"/>
          <w:jc w:val="center"/>
        </w:trPr>
        <w:tc>
          <w:tcPr>
            <w:tcW w:w="4060" w:type="dxa"/>
            <w:tcBorders>
              <w:top w:val="nil"/>
              <w:left w:val="single" w:sz="4" w:space="0" w:color="auto"/>
              <w:bottom w:val="single" w:sz="4" w:space="0" w:color="auto"/>
              <w:right w:val="single" w:sz="4" w:space="0" w:color="auto"/>
            </w:tcBorders>
            <w:shd w:val="clear" w:color="000000" w:fill="DDEBF7"/>
            <w:noWrap/>
            <w:vAlign w:val="center"/>
            <w:hideMark/>
          </w:tcPr>
          <w:p w14:paraId="20A94297" w14:textId="77777777" w:rsidR="006F405C" w:rsidRPr="00E73B0F" w:rsidRDefault="006F405C" w:rsidP="000D7A00">
            <w:pPr>
              <w:rPr>
                <w:b/>
                <w:bCs/>
                <w:color w:val="000000" w:themeColor="text1"/>
                <w:sz w:val="22"/>
                <w:szCs w:val="22"/>
              </w:rPr>
            </w:pPr>
            <w:r w:rsidRPr="00E73B0F">
              <w:rPr>
                <w:b/>
                <w:bCs/>
                <w:color w:val="000000" w:themeColor="text1"/>
                <w:sz w:val="22"/>
                <w:szCs w:val="22"/>
              </w:rPr>
              <w:t>Összes tervezett óraszám</w:t>
            </w:r>
          </w:p>
        </w:tc>
        <w:tc>
          <w:tcPr>
            <w:tcW w:w="1038" w:type="dxa"/>
            <w:tcBorders>
              <w:top w:val="nil"/>
              <w:left w:val="nil"/>
              <w:bottom w:val="single" w:sz="4" w:space="0" w:color="auto"/>
              <w:right w:val="single" w:sz="4" w:space="0" w:color="auto"/>
            </w:tcBorders>
            <w:shd w:val="clear" w:color="000000" w:fill="DDEBF7"/>
            <w:noWrap/>
            <w:vAlign w:val="center"/>
            <w:hideMark/>
          </w:tcPr>
          <w:p w14:paraId="186C56F3"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c>
          <w:tcPr>
            <w:tcW w:w="1276" w:type="dxa"/>
            <w:tcBorders>
              <w:top w:val="nil"/>
              <w:left w:val="nil"/>
              <w:bottom w:val="single" w:sz="4" w:space="0" w:color="auto"/>
              <w:right w:val="single" w:sz="4" w:space="0" w:color="auto"/>
            </w:tcBorders>
            <w:shd w:val="clear" w:color="000000" w:fill="DDEBF7"/>
            <w:noWrap/>
            <w:vAlign w:val="center"/>
            <w:hideMark/>
          </w:tcPr>
          <w:p w14:paraId="0F5075AE"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c>
          <w:tcPr>
            <w:tcW w:w="1134" w:type="dxa"/>
            <w:tcBorders>
              <w:top w:val="nil"/>
              <w:left w:val="nil"/>
              <w:bottom w:val="single" w:sz="4" w:space="0" w:color="auto"/>
              <w:right w:val="single" w:sz="4" w:space="0" w:color="auto"/>
            </w:tcBorders>
            <w:shd w:val="clear" w:color="000000" w:fill="DDEBF7"/>
            <w:noWrap/>
            <w:vAlign w:val="center"/>
            <w:hideMark/>
          </w:tcPr>
          <w:p w14:paraId="1CBF600A"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c>
          <w:tcPr>
            <w:tcW w:w="1276" w:type="dxa"/>
            <w:tcBorders>
              <w:top w:val="nil"/>
              <w:left w:val="nil"/>
              <w:bottom w:val="single" w:sz="4" w:space="0" w:color="auto"/>
              <w:right w:val="single" w:sz="4" w:space="0" w:color="auto"/>
            </w:tcBorders>
            <w:shd w:val="clear" w:color="000000" w:fill="DDEBF7"/>
            <w:noWrap/>
            <w:vAlign w:val="center"/>
            <w:hideMark/>
          </w:tcPr>
          <w:p w14:paraId="74D43293"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r>
      <w:tr w:rsidR="00E73B0F" w:rsidRPr="00E73B0F" w14:paraId="21BF9C39" w14:textId="77777777" w:rsidTr="00A13067">
        <w:trPr>
          <w:trHeight w:val="315"/>
          <w:jc w:val="center"/>
        </w:trPr>
        <w:tc>
          <w:tcPr>
            <w:tcW w:w="4060" w:type="dxa"/>
            <w:tcBorders>
              <w:top w:val="nil"/>
              <w:left w:val="single" w:sz="4" w:space="0" w:color="auto"/>
              <w:bottom w:val="single" w:sz="4" w:space="0" w:color="auto"/>
              <w:right w:val="single" w:sz="4" w:space="0" w:color="auto"/>
            </w:tcBorders>
            <w:shd w:val="clear" w:color="auto" w:fill="A8D08D"/>
            <w:noWrap/>
            <w:vAlign w:val="center"/>
            <w:hideMark/>
          </w:tcPr>
          <w:p w14:paraId="5BDCF416" w14:textId="77777777" w:rsidR="006F405C" w:rsidRPr="00E73B0F" w:rsidRDefault="006F405C" w:rsidP="000D7A00">
            <w:pPr>
              <w:rPr>
                <w:b/>
                <w:bCs/>
                <w:color w:val="000000" w:themeColor="text1"/>
                <w:sz w:val="22"/>
                <w:szCs w:val="22"/>
              </w:rPr>
            </w:pPr>
            <w:r w:rsidRPr="00E73B0F">
              <w:rPr>
                <w:b/>
                <w:bCs/>
                <w:color w:val="000000" w:themeColor="text1"/>
                <w:sz w:val="22"/>
                <w:szCs w:val="22"/>
              </w:rPr>
              <w:t>Összesített óraszám</w:t>
            </w:r>
          </w:p>
        </w:tc>
        <w:tc>
          <w:tcPr>
            <w:tcW w:w="1038" w:type="dxa"/>
            <w:tcBorders>
              <w:top w:val="single" w:sz="4" w:space="0" w:color="auto"/>
              <w:left w:val="nil"/>
              <w:bottom w:val="single" w:sz="4" w:space="0" w:color="auto"/>
              <w:right w:val="single" w:sz="4" w:space="0" w:color="000000"/>
            </w:tcBorders>
            <w:shd w:val="clear" w:color="auto" w:fill="A8D08D"/>
            <w:noWrap/>
            <w:vAlign w:val="center"/>
            <w:hideMark/>
          </w:tcPr>
          <w:p w14:paraId="468CD00D"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c>
          <w:tcPr>
            <w:tcW w:w="1276" w:type="dxa"/>
            <w:tcBorders>
              <w:top w:val="single" w:sz="4" w:space="0" w:color="auto"/>
              <w:left w:val="nil"/>
              <w:bottom w:val="single" w:sz="4" w:space="0" w:color="auto"/>
              <w:right w:val="single" w:sz="4" w:space="0" w:color="000000"/>
            </w:tcBorders>
            <w:shd w:val="clear" w:color="auto" w:fill="A8D08D"/>
            <w:noWrap/>
            <w:vAlign w:val="center"/>
            <w:hideMark/>
          </w:tcPr>
          <w:p w14:paraId="23165752"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c>
          <w:tcPr>
            <w:tcW w:w="1134" w:type="dxa"/>
            <w:tcBorders>
              <w:top w:val="single" w:sz="4" w:space="0" w:color="auto"/>
              <w:left w:val="nil"/>
              <w:bottom w:val="single" w:sz="4" w:space="0" w:color="auto"/>
              <w:right w:val="single" w:sz="4" w:space="0" w:color="000000"/>
            </w:tcBorders>
            <w:shd w:val="clear" w:color="auto" w:fill="A8D08D"/>
            <w:noWrap/>
            <w:vAlign w:val="center"/>
            <w:hideMark/>
          </w:tcPr>
          <w:p w14:paraId="2B209B0A"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c>
          <w:tcPr>
            <w:tcW w:w="1276" w:type="dxa"/>
            <w:tcBorders>
              <w:top w:val="single" w:sz="4" w:space="0" w:color="auto"/>
              <w:left w:val="nil"/>
              <w:bottom w:val="single" w:sz="4" w:space="0" w:color="auto"/>
              <w:right w:val="single" w:sz="4" w:space="0" w:color="auto"/>
            </w:tcBorders>
            <w:shd w:val="clear" w:color="auto" w:fill="A8D08D"/>
            <w:noWrap/>
            <w:vAlign w:val="center"/>
            <w:hideMark/>
          </w:tcPr>
          <w:p w14:paraId="1CE89598" w14:textId="77777777" w:rsidR="006F405C" w:rsidRPr="00E73B0F" w:rsidRDefault="006F405C" w:rsidP="000D7A00">
            <w:pPr>
              <w:jc w:val="center"/>
              <w:rPr>
                <w:b/>
                <w:bCs/>
                <w:color w:val="000000" w:themeColor="text1"/>
                <w:sz w:val="22"/>
                <w:szCs w:val="22"/>
              </w:rPr>
            </w:pPr>
            <w:r w:rsidRPr="00E73B0F">
              <w:rPr>
                <w:b/>
                <w:bCs/>
                <w:color w:val="000000" w:themeColor="text1"/>
                <w:sz w:val="22"/>
                <w:szCs w:val="22"/>
              </w:rPr>
              <w:t>34</w:t>
            </w:r>
          </w:p>
        </w:tc>
      </w:tr>
    </w:tbl>
    <w:p w14:paraId="4ED8EC6E" w14:textId="77777777" w:rsidR="00E31DDC" w:rsidRPr="00E73B0F" w:rsidRDefault="00E31DDC" w:rsidP="00E31DDC">
      <w:pPr>
        <w:rPr>
          <w:color w:val="000000" w:themeColor="text1"/>
          <w:sz w:val="22"/>
          <w:szCs w:val="22"/>
        </w:rPr>
      </w:pPr>
    </w:p>
    <w:p w14:paraId="72F31ADD" w14:textId="77777777" w:rsidR="00A13067" w:rsidRPr="00E73B0F" w:rsidRDefault="004B6027" w:rsidP="004B6027">
      <w:pPr>
        <w:rPr>
          <w:b/>
          <w:color w:val="000000" w:themeColor="text1"/>
          <w:szCs w:val="24"/>
        </w:rPr>
      </w:pPr>
      <w:r w:rsidRPr="00E73B0F">
        <w:rPr>
          <w:b/>
          <w:color w:val="000000" w:themeColor="text1"/>
          <w:szCs w:val="24"/>
        </w:rPr>
        <w:t>Megjegyzés</w:t>
      </w:r>
      <w:r w:rsidR="00A13067" w:rsidRPr="00E73B0F">
        <w:rPr>
          <w:b/>
          <w:color w:val="000000" w:themeColor="text1"/>
          <w:szCs w:val="24"/>
        </w:rPr>
        <w:t>ek</w:t>
      </w:r>
      <w:r w:rsidRPr="00E73B0F">
        <w:rPr>
          <w:b/>
          <w:color w:val="000000" w:themeColor="text1"/>
          <w:szCs w:val="24"/>
        </w:rPr>
        <w:t xml:space="preserve">: </w:t>
      </w:r>
    </w:p>
    <w:p w14:paraId="735A877E" w14:textId="77777777" w:rsidR="004B6027" w:rsidRPr="00E73B0F" w:rsidRDefault="004B6027" w:rsidP="004B6027">
      <w:pPr>
        <w:rPr>
          <w:color w:val="000000" w:themeColor="text1"/>
          <w:szCs w:val="24"/>
        </w:rPr>
      </w:pPr>
      <w:r w:rsidRPr="00E73B0F">
        <w:rPr>
          <w:color w:val="000000" w:themeColor="text1"/>
          <w:szCs w:val="24"/>
        </w:rPr>
        <w:t xml:space="preserve">Az utolsó két évfolyamon a szabadon tervezhető órák egy részét az emelt és középszintű érettségire való felkészítésre fordítjuk. </w:t>
      </w:r>
    </w:p>
    <w:p w14:paraId="730CECAC" w14:textId="77777777" w:rsidR="004B6027" w:rsidRPr="00E73B0F" w:rsidRDefault="004B6027" w:rsidP="004B6027">
      <w:pPr>
        <w:rPr>
          <w:color w:val="000000" w:themeColor="text1"/>
          <w:sz w:val="22"/>
          <w:szCs w:val="22"/>
        </w:rPr>
      </w:pPr>
      <w:r w:rsidRPr="00E73B0F">
        <w:rPr>
          <w:color w:val="000000" w:themeColor="text1"/>
          <w:szCs w:val="24"/>
        </w:rPr>
        <w:t>A 11-12. évfolyamon mindenki választ 2 órás emelt szintű foglalkozást</w:t>
      </w:r>
      <w:r w:rsidRPr="00E73B0F">
        <w:rPr>
          <w:color w:val="000000" w:themeColor="text1"/>
          <w:sz w:val="22"/>
          <w:szCs w:val="22"/>
        </w:rPr>
        <w:t xml:space="preserve">. </w:t>
      </w:r>
    </w:p>
    <w:p w14:paraId="51E08515" w14:textId="77777777" w:rsidR="004B6027" w:rsidRPr="00E73B0F" w:rsidRDefault="004B6027" w:rsidP="004B6027">
      <w:pPr>
        <w:rPr>
          <w:color w:val="000000" w:themeColor="text1"/>
          <w:sz w:val="22"/>
          <w:szCs w:val="22"/>
        </w:rPr>
      </w:pPr>
    </w:p>
    <w:p w14:paraId="2D5E678C" w14:textId="77777777" w:rsidR="00E31DDC" w:rsidRPr="00E73B0F" w:rsidRDefault="004B6027" w:rsidP="004B6027">
      <w:pPr>
        <w:rPr>
          <w:color w:val="000000" w:themeColor="text1"/>
          <w:sz w:val="22"/>
          <w:szCs w:val="22"/>
        </w:rPr>
      </w:pPr>
      <w:r w:rsidRPr="00E73B0F">
        <w:rPr>
          <w:color w:val="000000" w:themeColor="text1"/>
        </w:rPr>
        <w:t>A 11. évfolyamon azon tanulóknak, akik nem tanulnak emelt óraszámban vagy fakultáción természettudományos tantárgyat, egy jelenségek vizsgálatán alapuló, komplex szemléletmóddal oktatott, a természettudományos műveltséget bővítő tantárgyat kell felvennie, illetve a fenti elvek mentén oktatott természettudomány integrált, fizika, kémia, biológia, földrajz moduljai közül az egyiket heti két óra időkeretben.</w:t>
      </w:r>
    </w:p>
    <w:p w14:paraId="261C8C93" w14:textId="1505177D" w:rsidR="002F4879" w:rsidRPr="00E73B0F" w:rsidRDefault="006F405C" w:rsidP="00756DFA">
      <w:pPr>
        <w:pStyle w:val="cmsor10"/>
        <w:jc w:val="both"/>
        <w:rPr>
          <w:rFonts w:ascii="Times New Roman" w:hAnsi="Times New Roman" w:cs="Times New Roman"/>
          <w:color w:val="000000" w:themeColor="text1"/>
        </w:rPr>
      </w:pPr>
      <w:r w:rsidRPr="00E73B0F">
        <w:rPr>
          <w:rFonts w:ascii="Times New Roman" w:hAnsi="Times New Roman" w:cs="Times New Roman"/>
          <w:color w:val="000000" w:themeColor="text1"/>
        </w:rPr>
        <w:br w:type="page"/>
      </w:r>
      <w:bookmarkStart w:id="5" w:name="_Toc120262468"/>
      <w:r w:rsidR="0002757C" w:rsidRPr="00E73B0F">
        <w:rPr>
          <w:rFonts w:ascii="Times New Roman" w:hAnsi="Times New Roman" w:cs="Times New Roman"/>
          <w:color w:val="000000" w:themeColor="text1"/>
        </w:rPr>
        <w:lastRenderedPageBreak/>
        <w:t>A közismereti kerettantervben meghatározott pedagógiai feladatok helyi megvalósításának részletes szabályai</w:t>
      </w:r>
      <w:bookmarkEnd w:id="5"/>
    </w:p>
    <w:p w14:paraId="3049B18E" w14:textId="77777777" w:rsidR="001D0157" w:rsidRPr="00E73B0F" w:rsidRDefault="00AB2F12" w:rsidP="008D5729">
      <w:pPr>
        <w:pStyle w:val="cmsor20"/>
        <w:spacing w:before="120"/>
        <w:rPr>
          <w:rFonts w:ascii="Times New Roman" w:hAnsi="Times New Roman" w:cs="Times New Roman"/>
          <w:color w:val="000000" w:themeColor="text1"/>
        </w:rPr>
      </w:pPr>
      <w:bookmarkStart w:id="6" w:name="_Toc120262469"/>
      <w:r w:rsidRPr="00E73B0F">
        <w:rPr>
          <w:rFonts w:ascii="Times New Roman" w:hAnsi="Times New Roman" w:cs="Times New Roman"/>
          <w:color w:val="000000" w:themeColor="text1"/>
        </w:rPr>
        <w:t>Magyar nyelv és irodalom</w:t>
      </w:r>
      <w:bookmarkEnd w:id="6"/>
    </w:p>
    <w:p w14:paraId="162D595F" w14:textId="77777777" w:rsidR="00AB2F12" w:rsidRPr="00E73B0F" w:rsidRDefault="00AB2F12" w:rsidP="007E772B">
      <w:pPr>
        <w:spacing w:before="120" w:after="120"/>
        <w:rPr>
          <w:color w:val="000000" w:themeColor="text1"/>
          <w:szCs w:val="24"/>
        </w:rPr>
      </w:pPr>
      <w:r w:rsidRPr="00E73B0F">
        <w:rPr>
          <w:color w:val="000000" w:themeColor="text1"/>
          <w:szCs w:val="24"/>
        </w:rPr>
        <w:t xml:space="preserve">Az anyanyelv már nevében is a legszorosabb összetartozást fejezi ki az azonos nyelvet beszélő emberek között. Az anyanyelven megszülető irodalom alkotói és hallgatói olyan olvasói hagyományt, kultúrát teremtenek, amely megerősíti egy közösség tagjainak az identitását, mert a „… nemzeti hagyomány s nemzeti poézis szoros függésben </w:t>
      </w:r>
      <w:proofErr w:type="spellStart"/>
      <w:r w:rsidRPr="00E73B0F">
        <w:rPr>
          <w:color w:val="000000" w:themeColor="text1"/>
          <w:szCs w:val="24"/>
        </w:rPr>
        <w:t>állanak</w:t>
      </w:r>
      <w:proofErr w:type="spellEnd"/>
      <w:r w:rsidRPr="00E73B0F">
        <w:rPr>
          <w:color w:val="000000" w:themeColor="text1"/>
          <w:szCs w:val="24"/>
        </w:rPr>
        <w:t xml:space="preserve"> egymással.”</w:t>
      </w:r>
      <w:r w:rsidR="009C1F95" w:rsidRPr="00E73B0F">
        <w:rPr>
          <w:color w:val="000000" w:themeColor="text1"/>
          <w:szCs w:val="24"/>
        </w:rPr>
        <w:t xml:space="preserve"> </w:t>
      </w:r>
      <w:r w:rsidRPr="00E73B0F">
        <w:rPr>
          <w:color w:val="000000" w:themeColor="text1"/>
          <w:szCs w:val="24"/>
        </w:rPr>
        <w:t xml:space="preserve">(Kölcsey Ferenc). Egy nemzet megmaradásának alapja, de fennmaradásának, jövőjének  is a záloga a kultúrája, az anyanyelve. </w:t>
      </w:r>
    </w:p>
    <w:p w14:paraId="64CA619C" w14:textId="77777777" w:rsidR="00AB2F12" w:rsidRPr="00E73B0F" w:rsidRDefault="00AB2F12" w:rsidP="007E772B">
      <w:pPr>
        <w:spacing w:before="120" w:after="120"/>
        <w:rPr>
          <w:color w:val="000000" w:themeColor="text1"/>
          <w:szCs w:val="24"/>
        </w:rPr>
      </w:pPr>
      <w:r w:rsidRPr="00E73B0F">
        <w:rPr>
          <w:color w:val="000000" w:themeColor="text1"/>
          <w:szCs w:val="24"/>
        </w:rPr>
        <w:t xml:space="preserve">A magyar nyelv és irodalom tantárgynak ezért van kitüntetett szerepe: gondolkodni tanít, ismereteket ad át, szellemi, erkölcsi örökséget hagyományoz. Egy nép szimbolikus szövegei többnyire irodalmi alkotások, amelyek a legszorosabb összetartozást fejezik ki. Ezek olvasása, tanítása személyiséget formál, fejleszti a szépérzéket, az ítélőképességet, az erkölcsi érzékenységet. Ezzel a magyar nyelv és irodalom tantárgy az érzelmi nevelés egyik legfontosabb eszköze. </w:t>
      </w:r>
    </w:p>
    <w:p w14:paraId="430F7E2E" w14:textId="77777777" w:rsidR="00AB2F12" w:rsidRPr="00E73B0F" w:rsidRDefault="00AB2F12" w:rsidP="008D5729">
      <w:pPr>
        <w:spacing w:before="120"/>
        <w:rPr>
          <w:color w:val="000000" w:themeColor="text1"/>
          <w:szCs w:val="24"/>
        </w:rPr>
      </w:pPr>
      <w:r w:rsidRPr="00E73B0F">
        <w:rPr>
          <w:color w:val="000000" w:themeColor="text1"/>
          <w:szCs w:val="24"/>
        </w:rPr>
        <w:t xml:space="preserve">Kultúránk, benne irodalmunk magyarul született meg, és ezen a nyelven formálódik tovább. A magyar irodalom a Kárpát-medence magyarságának irodalma. Nyelvünk, történelmünk, kultúránk közös. Kulturális értelemben egy nemzet vagyunk. Ezért a magyar nyelv és irodalom tantárgy  is a Kárpát-medencei magyarság irodalmát, szellemi örökségét egységesen és egységben kezeli. </w:t>
      </w:r>
    </w:p>
    <w:p w14:paraId="446882C0" w14:textId="77777777" w:rsidR="00AB2F12" w:rsidRPr="00E73B0F" w:rsidRDefault="00AB2F12" w:rsidP="009C1F95">
      <w:pPr>
        <w:jc w:val="left"/>
        <w:rPr>
          <w:color w:val="000000" w:themeColor="text1"/>
          <w:szCs w:val="24"/>
        </w:rPr>
      </w:pPr>
    </w:p>
    <w:p w14:paraId="786CE9FF" w14:textId="77777777" w:rsidR="00AB2F12" w:rsidRPr="00E73B0F" w:rsidRDefault="00AB2F12" w:rsidP="008D5729">
      <w:pPr>
        <w:spacing w:after="120"/>
        <w:rPr>
          <w:color w:val="000000" w:themeColor="text1"/>
          <w:szCs w:val="24"/>
        </w:rPr>
      </w:pPr>
      <w:r w:rsidRPr="00E73B0F">
        <w:rPr>
          <w:color w:val="000000" w:themeColor="text1"/>
          <w:szCs w:val="24"/>
        </w:rPr>
        <w:t>A középfokú képzés szakaszában, a 9–12. évfolyamon a nevelésnek-oktatásnak sok és sokrétű cél- és feladatrendszere van:</w:t>
      </w:r>
    </w:p>
    <w:p w14:paraId="0559CB35"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 xml:space="preserve">cél, hogy a diákok megértsék a nemzet, a szűkebb közösség és az egyes ember kapcsolatát. Megismerjék kultúrájukat, annak gondolati, erkölcsi tartalmait, esztétikai értékeit. Ennek révén szellemileg és érzelmileg is kötődjenek ahhoz. Ismerjék és értsék múltjukat, </w:t>
      </w:r>
      <w:proofErr w:type="spellStart"/>
      <w:r w:rsidRPr="00E73B0F">
        <w:rPr>
          <w:color w:val="000000" w:themeColor="text1"/>
          <w:szCs w:val="24"/>
        </w:rPr>
        <w:t>jelenüket</w:t>
      </w:r>
      <w:proofErr w:type="spellEnd"/>
      <w:r w:rsidRPr="00E73B0F">
        <w:rPr>
          <w:color w:val="000000" w:themeColor="text1"/>
          <w:szCs w:val="24"/>
        </w:rPr>
        <w:t xml:space="preserve">, benne önmagukat. </w:t>
      </w:r>
    </w:p>
    <w:p w14:paraId="60D57590"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 xml:space="preserve">A tanulók felkészítése arra, hogy ennek a kulturális hagyománynak értői és később formálói legyenek. </w:t>
      </w:r>
    </w:p>
    <w:p w14:paraId="780BEFD3"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 xml:space="preserve">A tanulók megértsék a gondolkodás, a viselkedés és a nyelvhasználat összefüggéseit, ennek feltétele a biztos szövegértés és szövegalkotás képességének fejlesztése. Az, hogy a diákok szabatosan és pontosan, illetve a kommunikációs helyzetnek megfelelően tudják kifejezni magukat. </w:t>
      </w:r>
    </w:p>
    <w:p w14:paraId="7CFC5BAC"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Ismerjék nyelvünk szerkezetét, grammatikáját, a nyelvhelyességi szabályokat, a stilisztikai árnyalatokat, hiszen csak ezek ismeretében tudják megítélni saját és a többi ember nyelvi teljesítményét. Ezek alapján ismerik fel az adott kommunikációs helyzetet, szövegösszefüggést, a műfaji elvárásokat.</w:t>
      </w:r>
    </w:p>
    <w:p w14:paraId="7855D695"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Cél, hogy a nyelvi megnyilatkozások jelentésszintjeit és -árnyalatait a képzési szakasz végén megértsék, mert így veszik észre a manipulációt vagy értik meg  az összetett üzeneteket.</w:t>
      </w:r>
    </w:p>
    <w:p w14:paraId="10161123"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lastRenderedPageBreak/>
        <w:t xml:space="preserve">A tanulók tudják elhelyezni anyanyelvüket a világ többi nyelve között, ismerjék nyelvük történelmi fejlődését. Értsék, hogy a nyelv a jelenben is folyamatosan változik, s ezért a változásért felelősséggel tartoznak. </w:t>
      </w:r>
    </w:p>
    <w:p w14:paraId="399C1AB2"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Alakuljon ki nyelvhasználati igényességük. Legyen elemi elvárás számukra – önmaguktól és másoktól is – a pontos és a magyar nyelvhelyességi szabályokat betartó szövegalkotás, a magyar helyesírás szabályainak ismerete.</w:t>
      </w:r>
    </w:p>
    <w:p w14:paraId="34B8F43C"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 xml:space="preserve">Értsék meg és példákkal tudják szemléltetni, hogy a nyelv és a gondolkodás, a beszéd és a gondolkodás feltételezik egymást, szorosan összefüggnek, ismerjék fel, hogy a nyelv szegényedése a gondolkodás szegényedését jelenti. </w:t>
      </w:r>
    </w:p>
    <w:p w14:paraId="367E65E8"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 xml:space="preserve">Fontos cél a digitális kompetencia fejlesztése is, az IKT-eszközök tudatos és kreatív alkalmazása. </w:t>
      </w:r>
    </w:p>
    <w:p w14:paraId="2A185365"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A digitális világ bővülésével a diákokra hatalmas információ-mennyiség zúdul. Meg kell tanulniuk kiválasztani a fontos, értékes adatokat és ismereteket, azt is, hogy ezen adatokat és információkat etikusan és kritikusan használják, építsék be  tudásukba.</w:t>
      </w:r>
    </w:p>
    <w:p w14:paraId="02440291"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 xml:space="preserve">Az irodalmi szövegek megértéséhez elengedhetetlen, hogy a diákok rendelkezzenek megfelelő művészettörténeti, műfajtörténeti, irodalomelméleti, -történeti ismeretekkel. A képzési szakasz első felében ezek az ismeretek állnak a tananyag középpontjában. Fontos, hogy a diákok az irodalmat egy közösség történelmi-társadalmi folyamataként is lássák. A képzési szakasz második felében a szerzői portrék és  látásmódok is helyet kapnak. </w:t>
      </w:r>
      <w:r w:rsidRPr="00E73B0F">
        <w:rPr>
          <w:i/>
          <w:color w:val="000000" w:themeColor="text1"/>
          <w:szCs w:val="24"/>
        </w:rPr>
        <w:t>Mindkét képzési szakasz célja és feladata az irodalmi művek elemző értelmezése.</w:t>
      </w:r>
      <w:r w:rsidRPr="00E73B0F">
        <w:rPr>
          <w:color w:val="000000" w:themeColor="text1"/>
          <w:szCs w:val="24"/>
        </w:rPr>
        <w:t xml:space="preserve"> Ez fejleszti a gondolkodást, az erkölcsi érzéket, segíti az érzelmi nevelést. Az önálló elemzési készség fejleszti az önismeretet, önbizalmat ad, fejleszti az anyanyelvi kompetenciát is.</w:t>
      </w:r>
    </w:p>
    <w:p w14:paraId="062322FC"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Cél, hogy a tanulók rendelkezzenek az irodalmi művek értelmezéséhez szükséges elemzési stratégiákkal. A művek tartalmi összefoglalásán túl vállalkozzanak önálló értelmezés kialakítására.</w:t>
      </w:r>
    </w:p>
    <w:p w14:paraId="0D01DAC5"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Vegyék észre a különböző korok szerzői, művei között kialakuló párbeszédet, az irodalom vándortémáit és motívumait, értsék meg azok jelentésváltozását.</w:t>
      </w:r>
    </w:p>
    <w:p w14:paraId="1B326B09"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A XXI. század emberei már élethosszig tanulnak, ezért a diákoknak meg kell őrizni kíváncsiságukat, meg kell tanulniuk középiskolás módon tanulni. Ennek feltétele, hogy olvasó emberekké neveljük őket, akik többféle olvasási és értelmezési technikákkal rendelkeznek, az általuk olvasott szövegeket képesek mérlegelve végiggondolni.</w:t>
      </w:r>
      <w:r w:rsidRPr="00E73B0F">
        <w:rPr>
          <w:b/>
          <w:bCs/>
          <w:color w:val="000000" w:themeColor="text1"/>
          <w:szCs w:val="24"/>
        </w:rPr>
        <w:t xml:space="preserve"> </w:t>
      </w:r>
      <w:r w:rsidRPr="00E73B0F">
        <w:rPr>
          <w:color w:val="000000" w:themeColor="text1"/>
          <w:szCs w:val="24"/>
        </w:rPr>
        <w:t>Össze tudják kapcsolni a már meglévő ismereteiket az olvasott, hallott vagy a digitális szövegek tartalmával, képesek meglátni és kiemelni az összefüggéseket. Tudnak önállóan jegyzetelni.</w:t>
      </w:r>
    </w:p>
    <w:p w14:paraId="7840FAAE"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Alakuljon ki a diákokban az önfejlesztés igénye. Ennek alapja az önvizsgálaton alapuló magatartás és gondolkodás fejlesztése. Az irodalmi szövegek sokfélesége biztosítja, hogy olyan esztétikai, morális, lélektani, társadalmi kérdésekkel szembesüljenek a tanulók, amelyekben felismerik önmagukat, saját gondjaikat.</w:t>
      </w:r>
    </w:p>
    <w:p w14:paraId="6FDDEA48" w14:textId="77777777" w:rsidR="00AB2F12" w:rsidRPr="00E73B0F" w:rsidRDefault="00AB2F12" w:rsidP="00B71FD2">
      <w:pPr>
        <w:numPr>
          <w:ilvl w:val="0"/>
          <w:numId w:val="46"/>
        </w:numPr>
        <w:spacing w:before="120" w:after="120"/>
        <w:rPr>
          <w:color w:val="000000" w:themeColor="text1"/>
          <w:szCs w:val="24"/>
        </w:rPr>
      </w:pPr>
      <w:r w:rsidRPr="00E73B0F">
        <w:rPr>
          <w:color w:val="000000" w:themeColor="text1"/>
          <w:szCs w:val="24"/>
        </w:rPr>
        <w:t>Kiemelt cél a gondolkodni tanítás, kíváncsiságuk, alkotókedvük megtartásával.</w:t>
      </w:r>
    </w:p>
    <w:p w14:paraId="2F71BCC6" w14:textId="77777777" w:rsidR="00AB2F12" w:rsidRPr="00E73B0F" w:rsidRDefault="00AB2F12" w:rsidP="009C1F95">
      <w:pPr>
        <w:rPr>
          <w:color w:val="000000" w:themeColor="text1"/>
          <w:szCs w:val="24"/>
        </w:rPr>
      </w:pPr>
    </w:p>
    <w:p w14:paraId="3963D212" w14:textId="77777777" w:rsidR="00AB2F12" w:rsidRPr="00E73B0F" w:rsidRDefault="00AB2F12" w:rsidP="008D5729">
      <w:pPr>
        <w:spacing w:after="120"/>
        <w:rPr>
          <w:color w:val="000000" w:themeColor="text1"/>
          <w:szCs w:val="24"/>
        </w:rPr>
      </w:pPr>
      <w:r w:rsidRPr="00E73B0F">
        <w:rPr>
          <w:color w:val="000000" w:themeColor="text1"/>
          <w:szCs w:val="24"/>
        </w:rPr>
        <w:t xml:space="preserve">A magyar nyelv és az irodalom tantárgy fejlesztési céljai jórészt összehangolhatók: az alaptantervben meghatározott hat fő fejlesztési területből (szövegértés; szövegalkotás; olvasóvá </w:t>
      </w:r>
      <w:r w:rsidRPr="00E73B0F">
        <w:rPr>
          <w:color w:val="000000" w:themeColor="text1"/>
          <w:szCs w:val="24"/>
        </w:rPr>
        <w:lastRenderedPageBreak/>
        <w:t>nevelés; mérlegelő gondolkodás, véleményalkotás; anyanyelvi kultúra, anyanyelvi ismeretek; irodalmi kultúra, irodalmi ismeretek) négy mindkét tantárgy keretében fejleszthető. Minden nyelvtanóra kiemelt feladata a szövegértés és a szövegalkotás tanítása.</w:t>
      </w:r>
    </w:p>
    <w:p w14:paraId="457EC3B9" w14:textId="77777777" w:rsidR="00AB2F12" w:rsidRPr="00E73B0F" w:rsidRDefault="00AB2F12" w:rsidP="007E772B">
      <w:pPr>
        <w:spacing w:before="120" w:after="120"/>
        <w:rPr>
          <w:color w:val="000000" w:themeColor="text1"/>
          <w:szCs w:val="24"/>
        </w:rPr>
      </w:pPr>
      <w:r w:rsidRPr="00E73B0F">
        <w:rPr>
          <w:color w:val="000000" w:themeColor="text1"/>
          <w:szCs w:val="24"/>
        </w:rPr>
        <w:t>A magyar nyelv és irodalom más tantárgyakhoz, műveltségterületekhez is kötődik.  A tantárgyi koncentráció kialakítása a tantárgyi struktúra egyik fontos elve. Bizonyos irodalmi témakörök feldolgozásához ajánljuk a művek filmes vagy színházi adaptációjának beépítését az órai munkába vagy a házi feladatba.</w:t>
      </w:r>
    </w:p>
    <w:p w14:paraId="2B27591D" w14:textId="77777777" w:rsidR="00AB2F12" w:rsidRPr="00E73B0F" w:rsidRDefault="00AB2F12" w:rsidP="007E772B">
      <w:pPr>
        <w:spacing w:before="120" w:after="120"/>
        <w:rPr>
          <w:color w:val="000000" w:themeColor="text1"/>
          <w:szCs w:val="24"/>
        </w:rPr>
      </w:pPr>
      <w:r w:rsidRPr="00E73B0F">
        <w:rPr>
          <w:color w:val="000000" w:themeColor="text1"/>
          <w:szCs w:val="24"/>
        </w:rPr>
        <w:t>A magyar nyelv és irodalom tanításának nemcsak a műveltségátadás, a kompetenciafejlesztés, hanem az érzelmi nevelés is a célja. A diákok érzelmi fejlődése az alapja későbbi személyes boldogulásuknak, együttműködési képességüknek, társadalmi beilleszkedésüknek és kulturált viselkedésüknek.</w:t>
      </w:r>
    </w:p>
    <w:p w14:paraId="1F927D43" w14:textId="77777777" w:rsidR="00AB2F12" w:rsidRPr="00E73B0F" w:rsidRDefault="00AB2F12" w:rsidP="007E772B">
      <w:pPr>
        <w:spacing w:before="120" w:after="120"/>
        <w:rPr>
          <w:color w:val="000000" w:themeColor="text1"/>
          <w:szCs w:val="24"/>
        </w:rPr>
      </w:pPr>
      <w:r w:rsidRPr="00E73B0F">
        <w:rPr>
          <w:color w:val="000000" w:themeColor="text1"/>
          <w:szCs w:val="24"/>
        </w:rPr>
        <w:t>A képzési szakasz feladata, hogy a tanulókat felkészítse az érettségire, tegye lehetővé – megfelelő ismeret, műveltség átadásával, a tanulói kompetenciák fejlesztésével – a sikeres továbbtanulást, a társadalomba való beilleszkedést. Érett, gondolkodó, ép erkölcsi érzékkel rendelkező, kiegyensúlyozott felnőttekként kerüljenek ki a közoktatásból.</w:t>
      </w:r>
    </w:p>
    <w:p w14:paraId="51DC3101" w14:textId="77777777" w:rsidR="00AB2F12" w:rsidRPr="00E73B0F" w:rsidRDefault="00AB2F12" w:rsidP="007E772B">
      <w:pPr>
        <w:spacing w:before="120" w:after="120"/>
        <w:rPr>
          <w:color w:val="000000" w:themeColor="text1"/>
          <w:szCs w:val="24"/>
        </w:rPr>
      </w:pPr>
      <w:r w:rsidRPr="00E73B0F">
        <w:rPr>
          <w:color w:val="000000" w:themeColor="text1"/>
          <w:szCs w:val="24"/>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A választást segítő javaslatok a részletesen szabályozott kötelező törzsanyag mellett találhatók.  </w:t>
      </w:r>
    </w:p>
    <w:p w14:paraId="0750E003" w14:textId="77777777" w:rsidR="00AB2F12" w:rsidRPr="00E73B0F" w:rsidRDefault="00AB2F12" w:rsidP="007E772B">
      <w:pPr>
        <w:spacing w:before="120" w:after="120"/>
        <w:rPr>
          <w:color w:val="000000" w:themeColor="text1"/>
          <w:szCs w:val="24"/>
        </w:rPr>
      </w:pPr>
      <w:r w:rsidRPr="00E73B0F">
        <w:rPr>
          <w:color w:val="000000" w:themeColor="text1"/>
          <w:szCs w:val="24"/>
        </w:rPr>
        <w:t xml:space="preserve">A magyar nyelv és irodalom tantárgy kötelező </w:t>
      </w:r>
      <w:proofErr w:type="spellStart"/>
      <w:r w:rsidRPr="00E73B0F">
        <w:rPr>
          <w:color w:val="000000" w:themeColor="text1"/>
          <w:szCs w:val="24"/>
        </w:rPr>
        <w:t>törzsanyagában</w:t>
      </w:r>
      <w:proofErr w:type="spellEnd"/>
      <w:r w:rsidRPr="00E73B0F">
        <w:rPr>
          <w:color w:val="000000" w:themeColor="text1"/>
          <w:szCs w:val="24"/>
        </w:rPr>
        <w:t xml:space="preserve"> csak lezárt, biztosan értékelhető életművek szerepelnek. Ezen felül, a választható órakeret terhére a tanár szabadon beilleszthet kortárs alkotókat, műveket a tananyagba. </w:t>
      </w:r>
    </w:p>
    <w:p w14:paraId="44AE951A" w14:textId="77777777" w:rsidR="00AB2F12" w:rsidRPr="00E73B0F" w:rsidRDefault="00AB2F12" w:rsidP="007E772B">
      <w:pPr>
        <w:spacing w:before="120" w:after="120"/>
        <w:rPr>
          <w:color w:val="000000" w:themeColor="text1"/>
          <w:szCs w:val="24"/>
        </w:rPr>
      </w:pPr>
      <w:r w:rsidRPr="00E73B0F">
        <w:rPr>
          <w:color w:val="000000" w:themeColor="text1"/>
          <w:szCs w:val="24"/>
        </w:rPr>
        <w:t xml:space="preserve">Ha a szaktanár úgy ítéli meg, hogy az órakeret 100%-át a törzsanyag tanítására kell fordítania, lemondhat a választás lehetőségéről. </w:t>
      </w:r>
    </w:p>
    <w:p w14:paraId="789AE141" w14:textId="77777777" w:rsidR="00AB2F12" w:rsidRPr="00E73B0F" w:rsidRDefault="00AB2F12" w:rsidP="00711A25">
      <w:pPr>
        <w:spacing w:line="360" w:lineRule="auto"/>
        <w:rPr>
          <w:b/>
          <w:color w:val="000000" w:themeColor="text1"/>
          <w:szCs w:val="24"/>
        </w:rPr>
      </w:pPr>
      <w:r w:rsidRPr="00E73B0F">
        <w:rPr>
          <w:b/>
          <w:color w:val="000000" w:themeColor="text1"/>
          <w:szCs w:val="24"/>
        </w:rPr>
        <w:t xml:space="preserve">A törzsanyag órai feldolgozása kötelező. </w:t>
      </w:r>
    </w:p>
    <w:p w14:paraId="68C08082" w14:textId="77777777" w:rsidR="00AB2F12" w:rsidRPr="00E73B0F" w:rsidRDefault="00AB2F12" w:rsidP="008D5729">
      <w:pPr>
        <w:rPr>
          <w:color w:val="000000" w:themeColor="text1"/>
          <w:szCs w:val="24"/>
        </w:rPr>
      </w:pPr>
      <w:r w:rsidRPr="00E73B0F">
        <w:rPr>
          <w:color w:val="000000" w:themeColor="text1"/>
          <w:szCs w:val="24"/>
        </w:rPr>
        <w:t xml:space="preserve">A </w:t>
      </w:r>
      <w:proofErr w:type="spellStart"/>
      <w:r w:rsidRPr="00E73B0F">
        <w:rPr>
          <w:color w:val="000000" w:themeColor="text1"/>
          <w:szCs w:val="24"/>
        </w:rPr>
        <w:t>Nat</w:t>
      </w:r>
      <w:proofErr w:type="spellEnd"/>
      <w:r w:rsidRPr="00E73B0F">
        <w:rPr>
          <w:color w:val="000000" w:themeColor="text1"/>
          <w:szCs w:val="24"/>
        </w:rPr>
        <w:t xml:space="preserve"> alapján álló törzsanyag és az azt kiegészítő tartalmak, választható, ajánlott témák, művek</w:t>
      </w:r>
    </w:p>
    <w:p w14:paraId="3C0EEBD8" w14:textId="77777777" w:rsidR="00AB2F12" w:rsidRPr="00E73B0F" w:rsidRDefault="00AB2F12" w:rsidP="008D5729">
      <w:pPr>
        <w:numPr>
          <w:ilvl w:val="0"/>
          <w:numId w:val="45"/>
        </w:numPr>
        <w:spacing w:before="120"/>
        <w:ind w:left="714" w:hanging="357"/>
        <w:rPr>
          <w:color w:val="000000" w:themeColor="text1"/>
          <w:szCs w:val="24"/>
        </w:rPr>
      </w:pPr>
      <w:r w:rsidRPr="00E73B0F">
        <w:rPr>
          <w:color w:val="000000" w:themeColor="text1"/>
          <w:szCs w:val="24"/>
        </w:rPr>
        <w:t>A törzsanyag</w:t>
      </w:r>
    </w:p>
    <w:p w14:paraId="237A9789" w14:textId="77777777" w:rsidR="00AB2F12" w:rsidRPr="00E73B0F" w:rsidRDefault="00AB2F12" w:rsidP="008D5729">
      <w:pPr>
        <w:ind w:left="360"/>
        <w:rPr>
          <w:color w:val="000000" w:themeColor="text1"/>
          <w:szCs w:val="24"/>
        </w:rPr>
      </w:pPr>
      <w:r w:rsidRPr="00E73B0F">
        <w:rPr>
          <w:color w:val="000000" w:themeColor="text1"/>
          <w:szCs w:val="24"/>
        </w:rPr>
        <w:t xml:space="preserve">A témakörökben megadott művek a </w:t>
      </w:r>
      <w:proofErr w:type="spellStart"/>
      <w:r w:rsidRPr="00E73B0F">
        <w:rPr>
          <w:color w:val="000000" w:themeColor="text1"/>
          <w:szCs w:val="24"/>
        </w:rPr>
        <w:t>Nat-ban</w:t>
      </w:r>
      <w:proofErr w:type="spellEnd"/>
      <w:r w:rsidRPr="00E73B0F">
        <w:rPr>
          <w:color w:val="000000" w:themeColor="text1"/>
          <w:szCs w:val="24"/>
        </w:rPr>
        <w:t xml:space="preserve"> megfogalmazott tanulási eredmények elérését biztosítják.</w:t>
      </w:r>
    </w:p>
    <w:p w14:paraId="311422FC" w14:textId="77777777" w:rsidR="00AB2F12" w:rsidRPr="00E73B0F" w:rsidRDefault="00AB2F12" w:rsidP="008D5729">
      <w:pPr>
        <w:numPr>
          <w:ilvl w:val="0"/>
          <w:numId w:val="45"/>
        </w:numPr>
        <w:spacing w:before="120"/>
        <w:ind w:left="714" w:hanging="357"/>
        <w:rPr>
          <w:color w:val="000000" w:themeColor="text1"/>
          <w:szCs w:val="24"/>
        </w:rPr>
      </w:pPr>
      <w:r w:rsidRPr="00E73B0F">
        <w:rPr>
          <w:color w:val="000000" w:themeColor="text1"/>
          <w:szCs w:val="24"/>
        </w:rPr>
        <w:t>A törzsanyaghoz kapcsolódó, kiegészítő tartalmak</w:t>
      </w:r>
    </w:p>
    <w:p w14:paraId="6C8EEA92" w14:textId="77777777" w:rsidR="00AB2F12" w:rsidRPr="00E73B0F" w:rsidRDefault="00AB2F12" w:rsidP="008D5729">
      <w:pPr>
        <w:ind w:left="360"/>
        <w:rPr>
          <w:color w:val="000000" w:themeColor="text1"/>
          <w:szCs w:val="24"/>
        </w:rPr>
      </w:pPr>
      <w:r w:rsidRPr="00E73B0F">
        <w:rPr>
          <w:color w:val="000000" w:themeColor="text1"/>
          <w:szCs w:val="24"/>
        </w:rPr>
        <w:t>A törzsanyagon felüli ajánlott témák, művek elősegítik a pedagógus választását a helyi sajátosságoknak, az osztály érdeklődésének megfelelően.</w:t>
      </w:r>
    </w:p>
    <w:p w14:paraId="41C9D8C0" w14:textId="77777777" w:rsidR="00AB2F12" w:rsidRPr="00E73B0F" w:rsidRDefault="00AB2F12" w:rsidP="008D5729">
      <w:pPr>
        <w:rPr>
          <w:color w:val="000000" w:themeColor="text1"/>
          <w:szCs w:val="24"/>
        </w:rPr>
      </w:pPr>
    </w:p>
    <w:p w14:paraId="778D255F" w14:textId="77777777" w:rsidR="00AB2F12" w:rsidRPr="00E73B0F" w:rsidRDefault="00AB2F12" w:rsidP="008D5729">
      <w:pPr>
        <w:rPr>
          <w:color w:val="000000" w:themeColor="text1"/>
          <w:szCs w:val="24"/>
        </w:rPr>
      </w:pPr>
      <w:r w:rsidRPr="00E73B0F">
        <w:rPr>
          <w:color w:val="000000" w:themeColor="text1"/>
          <w:szCs w:val="24"/>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14:paraId="7CDFB5BA" w14:textId="77777777" w:rsidR="00AB2F12" w:rsidRPr="00E73B0F" w:rsidRDefault="00AB2F12" w:rsidP="007E772B">
      <w:pPr>
        <w:spacing w:before="120" w:after="120"/>
        <w:rPr>
          <w:color w:val="000000" w:themeColor="text1"/>
          <w:szCs w:val="24"/>
        </w:rPr>
      </w:pPr>
      <w:r w:rsidRPr="00E73B0F">
        <w:rPr>
          <w:color w:val="000000" w:themeColor="text1"/>
          <w:szCs w:val="24"/>
        </w:rPr>
        <w:t>A szövegek kiválasztásakor is ez a két elv érvényesül a magyar nyelv és az irodalom tanításában is: a törzsanyag témái és művei, a hozzájuk kapcsolódó választható témák, művek, illetve a szabadon választható témák, művek.</w:t>
      </w:r>
    </w:p>
    <w:p w14:paraId="2D4BA977" w14:textId="77777777" w:rsidR="009C1F95" w:rsidRPr="00E73B0F" w:rsidRDefault="009C1F95" w:rsidP="007E772B">
      <w:pPr>
        <w:spacing w:before="120" w:after="120"/>
        <w:rPr>
          <w:color w:val="000000" w:themeColor="text1"/>
          <w:szCs w:val="24"/>
        </w:rPr>
      </w:pPr>
    </w:p>
    <w:p w14:paraId="4AB10EAD" w14:textId="77777777" w:rsidR="00AB2F12" w:rsidRPr="00E73B0F" w:rsidRDefault="00AB2F12" w:rsidP="007E772B">
      <w:pPr>
        <w:spacing w:before="120" w:after="120"/>
        <w:rPr>
          <w:color w:val="000000" w:themeColor="text1"/>
          <w:szCs w:val="24"/>
        </w:rPr>
      </w:pPr>
      <w:r w:rsidRPr="00E73B0F">
        <w:rPr>
          <w:color w:val="000000" w:themeColor="text1"/>
          <w:szCs w:val="24"/>
        </w:rPr>
        <w:lastRenderedPageBreak/>
        <w:t>Az irodalom és média (film, tévéjáték, színház) kapcsolata azt jelenti, hogy a szaktanár döntése alapján – a kötelező olvasmányok kivételével – vagy a művet olvastatja el a diákokkal, vagy annak feldolgozását nézik meg.</w:t>
      </w:r>
    </w:p>
    <w:p w14:paraId="058CD187" w14:textId="77777777" w:rsidR="00AB2F12" w:rsidRPr="00E73B0F" w:rsidRDefault="00AB2F12" w:rsidP="008D5729">
      <w:pPr>
        <w:rPr>
          <w:b/>
          <w:i/>
          <w:color w:val="000000" w:themeColor="text1"/>
          <w:szCs w:val="24"/>
        </w:rPr>
      </w:pPr>
      <w:r w:rsidRPr="00E73B0F">
        <w:rPr>
          <w:b/>
          <w:i/>
          <w:color w:val="000000" w:themeColor="text1"/>
          <w:szCs w:val="24"/>
        </w:rPr>
        <w:t>Tantárgyközi nevelés</w:t>
      </w:r>
    </w:p>
    <w:p w14:paraId="064ED0E2" w14:textId="77777777" w:rsidR="00AB2F12" w:rsidRPr="00E73B0F" w:rsidRDefault="00AB2F12" w:rsidP="008D3963">
      <w:pPr>
        <w:spacing w:before="120" w:after="120"/>
        <w:rPr>
          <w:color w:val="000000" w:themeColor="text1"/>
          <w:szCs w:val="24"/>
        </w:rPr>
      </w:pPr>
      <w:r w:rsidRPr="00E73B0F">
        <w:rPr>
          <w:color w:val="000000" w:themeColor="text1"/>
          <w:szCs w:val="24"/>
        </w:rPr>
        <w:t xml:space="preserve">A magyar nyelv és irodalom kerettanterv érvényesíti az iskolai oktatás-nevelés közös, átfogó elveit, így részt vállal az egészségfejlesztés, a környezetvédelem és a fogyasztóvédelem társadalmi feladataiból. </w:t>
      </w:r>
    </w:p>
    <w:p w14:paraId="18B0215B" w14:textId="77777777" w:rsidR="00AB2F12" w:rsidRPr="00E73B0F" w:rsidRDefault="00AB2F12" w:rsidP="008D3963">
      <w:pPr>
        <w:spacing w:before="120" w:after="120"/>
        <w:rPr>
          <w:color w:val="000000" w:themeColor="text1"/>
          <w:szCs w:val="24"/>
        </w:rPr>
      </w:pPr>
      <w:r w:rsidRPr="00E73B0F">
        <w:rPr>
          <w:color w:val="000000" w:themeColor="text1"/>
          <w:szCs w:val="24"/>
        </w:rPr>
        <w:t xml:space="preserve">A magyar nyelv és irodalom műveltségterület tartalmai révén magától értetődően járul hozzá a lelki-érzelmi nevelődéshez. Ez pedig különösen a pszichoszomatikus problémákra érzékeny serdülőkorban támogatja a testi-lelki egészség megőrzését, fenntartását. Az irodalmi olvasmányok, élmények belső tartalékok is, fejlesztik az önismeret, a valóságismeretet, összességükben az élet értékét sugallják. A tantárgyunk tehát nem a kevésbé a konkrét egészségfejlesztési ismeretekkel, inkább az egészségmegőrzéshez szükséges attitűdök kialakításával járulhat hozzá a mindenkori ifjú nemzedékek jóllétéhez.   </w:t>
      </w:r>
    </w:p>
    <w:p w14:paraId="37FC5CD4" w14:textId="77777777" w:rsidR="00AB2F12" w:rsidRPr="00E73B0F" w:rsidRDefault="00AB2F12" w:rsidP="008D3963">
      <w:pPr>
        <w:spacing w:before="120" w:after="120"/>
        <w:rPr>
          <w:color w:val="000000" w:themeColor="text1"/>
          <w:szCs w:val="24"/>
        </w:rPr>
      </w:pPr>
      <w:r w:rsidRPr="00E73B0F">
        <w:rPr>
          <w:color w:val="000000" w:themeColor="text1"/>
          <w:szCs w:val="24"/>
        </w:rPr>
        <w:t xml:space="preserve">A környezettudatosságra nevelés természetes terepe a szövegértő olvasás fejlesztéséhez felkínált, ebben alkalmazott szöveganyag, elsősorban az ismeretterjesztő és a dokumentum típusú szövegek feldolgozása révén. Érdemes tehát e szövegtípusok közül a környezeti hatásokkal, az ökológiával, a környezet és a társadalom viszonyával foglalkozókat előnyben részesíteni. Az érvelés, a vita tanításában-tanulásában is van motiváló ereje, ha ilyen össztársadalmi érdekeltségű, ugyanakkor az egyén mindennapjaiban is releváns témákat érintünk.  Az irodalmi olvasmányok ember és természet sokféle viszonyát mutatják fel, ezek megbeszélése, tanulmányozása hozzásegíthet a természeti és a teremtett környezethez való tudatos viszony kialakításához. </w:t>
      </w:r>
    </w:p>
    <w:p w14:paraId="6781F067" w14:textId="77777777" w:rsidR="00AB2F12" w:rsidRPr="00E73B0F" w:rsidRDefault="00AB2F12" w:rsidP="008D3963">
      <w:pPr>
        <w:spacing w:before="120" w:after="120"/>
        <w:rPr>
          <w:color w:val="000000" w:themeColor="text1"/>
          <w:szCs w:val="24"/>
        </w:rPr>
      </w:pPr>
      <w:r w:rsidRPr="00E73B0F">
        <w:rPr>
          <w:color w:val="000000" w:themeColor="text1"/>
          <w:szCs w:val="24"/>
        </w:rPr>
        <w:t xml:space="preserve">A fogyasztóvédelemre, a kritikus fogyasztói magatartásra való nevelés természetes területe a szövegértés. Több nyelvi témakör kínál módot például a reklámnyelv, a reklámhatás kritikus nyelvi elemzésére, az információk helyes értékelésére, a manipuláció felismerésére. Mindebben számíthatunk a tanulók önálló anyaggyűjtésére, kiselőadásaira. A tantárgyunk az öncélú, és serdülőkorban esetenként státuszértékű fogyasztás ellensúlyozására az irodalmi alkotások élményével, megbeszélésével másféle értékeket is felmutat. A magyar nyelv és irodalom tantárgy alkalmas arra, hogy a kulturális fogyasztás területén is igényt teremtsen, ellensúlyt tartva a létező ifjúsági szubkultúráknak. </w:t>
      </w:r>
    </w:p>
    <w:p w14:paraId="7EF092E1" w14:textId="77777777" w:rsidR="00AB2F12" w:rsidRPr="00E73B0F" w:rsidRDefault="00AB2F12" w:rsidP="008D3963">
      <w:pPr>
        <w:spacing w:before="120" w:after="120"/>
        <w:rPr>
          <w:color w:val="000000" w:themeColor="text1"/>
          <w:szCs w:val="24"/>
        </w:rPr>
      </w:pPr>
      <w:r w:rsidRPr="00E73B0F">
        <w:rPr>
          <w:color w:val="000000" w:themeColor="text1"/>
          <w:szCs w:val="24"/>
        </w:rPr>
        <w:t>A magyar nyelv és irodalom tantárgy a szövegértési és szövegalkotási képességek, a kulturált nyelvi magatartás fejlesztésével járul hozzá a lehetséges pályaválasztási irány megtalálásához. Az irodalmi alkotásokban fölmutatott változatos emberi életsorsok növelik a valóságismeretet, több szempontból elemezhető modelleket mutatnak, hozzásegítve a diákok sokféle emberi életút, élet</w:t>
      </w:r>
      <w:r w:rsidR="009C1F95" w:rsidRPr="00E73B0F">
        <w:rPr>
          <w:color w:val="000000" w:themeColor="text1"/>
          <w:szCs w:val="24"/>
        </w:rPr>
        <w:t>pálya megismeréséhez és ezáltal</w:t>
      </w:r>
      <w:r w:rsidRPr="00E73B0F">
        <w:rPr>
          <w:color w:val="000000" w:themeColor="text1"/>
          <w:szCs w:val="24"/>
        </w:rPr>
        <w:t xml:space="preserve"> is támogatva a pályaválasztásukkal kapcsolatos felelős döntéseiket.</w:t>
      </w:r>
    </w:p>
    <w:p w14:paraId="6E3FBE6B" w14:textId="77777777" w:rsidR="00AB2F12" w:rsidRPr="00E73B0F" w:rsidRDefault="00AB2F12" w:rsidP="008D3963">
      <w:pPr>
        <w:spacing w:before="120" w:after="120"/>
        <w:rPr>
          <w:color w:val="000000" w:themeColor="text1"/>
          <w:szCs w:val="24"/>
        </w:rPr>
      </w:pPr>
      <w:r w:rsidRPr="00E73B0F">
        <w:rPr>
          <w:color w:val="000000" w:themeColor="text1"/>
          <w:szCs w:val="24"/>
        </w:rPr>
        <w:t>A tanórai tevékenységek fent kifejtett átfogó céljait, i</w:t>
      </w:r>
      <w:r w:rsidR="009C1F95" w:rsidRPr="00E73B0F">
        <w:rPr>
          <w:color w:val="000000" w:themeColor="text1"/>
          <w:szCs w:val="24"/>
        </w:rPr>
        <w:t>lletve a hosszabb távon érvénye</w:t>
      </w:r>
      <w:r w:rsidRPr="00E73B0F">
        <w:rPr>
          <w:color w:val="000000" w:themeColor="text1"/>
          <w:szCs w:val="24"/>
        </w:rPr>
        <w:t>sülő hatások elérését megfogalmazó célok a tanítási-tanulási folyamatban konkretizálódnak, azaz az egyes időbeli szakaszoknak (évfolyamoknak) is megvannak a maguk sajátos céljai és feladatai.  E célokat fogalmazzák meg az egyes évfolyamok előtt közölt célok és feladatok, azaz fejlesztési követelmények.</w:t>
      </w:r>
    </w:p>
    <w:p w14:paraId="1E78F24E" w14:textId="77777777" w:rsidR="007E772B" w:rsidRPr="00E73B0F" w:rsidRDefault="007E772B" w:rsidP="007E772B">
      <w:pPr>
        <w:rPr>
          <w:color w:val="000000" w:themeColor="text1"/>
          <w:sz w:val="16"/>
          <w:szCs w:val="16"/>
        </w:rPr>
      </w:pPr>
    </w:p>
    <w:p w14:paraId="20F44F50" w14:textId="77777777" w:rsidR="00AB2F12" w:rsidRPr="00E73B0F" w:rsidRDefault="0014316E" w:rsidP="008D5729">
      <w:pPr>
        <w:pStyle w:val="cmsor20"/>
        <w:spacing w:before="120"/>
        <w:rPr>
          <w:rFonts w:ascii="Times New Roman" w:hAnsi="Times New Roman" w:cs="Times New Roman"/>
          <w:color w:val="000000" w:themeColor="text1"/>
        </w:rPr>
      </w:pPr>
      <w:bookmarkStart w:id="7" w:name="_Toc120262470"/>
      <w:r w:rsidRPr="00E73B0F">
        <w:rPr>
          <w:rFonts w:ascii="Times New Roman" w:hAnsi="Times New Roman" w:cs="Times New Roman"/>
          <w:color w:val="000000" w:themeColor="text1"/>
        </w:rPr>
        <w:lastRenderedPageBreak/>
        <w:t>Matematika</w:t>
      </w:r>
      <w:bookmarkEnd w:id="7"/>
    </w:p>
    <w:p w14:paraId="579373A6" w14:textId="77777777" w:rsidR="0014316E" w:rsidRPr="00E73B0F" w:rsidRDefault="0014316E" w:rsidP="0052624A">
      <w:pPr>
        <w:spacing w:before="120" w:after="120"/>
        <w:rPr>
          <w:color w:val="000000" w:themeColor="text1"/>
          <w:szCs w:val="24"/>
        </w:rPr>
      </w:pPr>
      <w:r w:rsidRPr="00E73B0F">
        <w:rPr>
          <w:color w:val="000000" w:themeColor="text1"/>
          <w:szCs w:val="24"/>
        </w:rPr>
        <w:t xml:space="preserve">A középfokú képzés során a matematika tanulása-tanítása tekintetében az egyik legfontosabb feladat a tanuló önálló, rendszerezett, logikus gondolkodásának kialakítása, fejlesztése. A 9. évfolyamtól kezdve a spirális felépítésnek megfelelően – a korábbi képzési szakaszok során megszerzett készségekre, képességekre és ismeretekre alapozva – egyre absztraktabb formában épül fel a matematika belső struktúrája (fogalmak definíciója, tételek, bizonyítások). </w:t>
      </w:r>
    </w:p>
    <w:p w14:paraId="4EC87B00" w14:textId="3DAEE672" w:rsidR="0014316E" w:rsidRPr="00E73B0F" w:rsidRDefault="0052624A" w:rsidP="0052624A">
      <w:pPr>
        <w:spacing w:before="120" w:after="120"/>
        <w:rPr>
          <w:color w:val="000000" w:themeColor="text1"/>
          <w:szCs w:val="24"/>
        </w:rPr>
      </w:pPr>
      <w:r w:rsidRPr="00E73B0F">
        <w:rPr>
          <w:color w:val="000000" w:themeColor="text1"/>
          <w:szCs w:val="24"/>
        </w:rPr>
        <w:t>A megelőző évfolyamok</w:t>
      </w:r>
      <w:r w:rsidR="0014316E" w:rsidRPr="00E73B0F">
        <w:rPr>
          <w:color w:val="000000" w:themeColor="text1"/>
          <w:szCs w:val="24"/>
        </w:rPr>
        <w:t xml:space="preserve"> nevelési-oktatási szakaszait jellemző tanuláshoz és tanításhoz képest a 9</w:t>
      </w:r>
      <w:r w:rsidR="00A36321" w:rsidRPr="00E73B0F">
        <w:rPr>
          <w:color w:val="000000" w:themeColor="text1"/>
          <w:szCs w:val="24"/>
        </w:rPr>
        <w:t>-</w:t>
      </w:r>
      <w:r w:rsidR="0014316E" w:rsidRPr="00E73B0F">
        <w:rPr>
          <w:color w:val="000000" w:themeColor="text1"/>
          <w:szCs w:val="24"/>
        </w:rPr>
        <w:t>12. évfolyamokon fokozatosan hangsúlyosabbá válik a matematika deduktív jellege. Az új fogalmakat, algoritmusokat, ismereteket viszont továbbra is induktív módon, szemléltetéssel, felfedeztetéssel, tanulói tevékenységekre építve, a valósághoz kapcsolva kell bevezetni.</w:t>
      </w:r>
    </w:p>
    <w:p w14:paraId="7C2384B7" w14:textId="77777777" w:rsidR="007E772B" w:rsidRPr="00E73B0F" w:rsidRDefault="0014316E" w:rsidP="0052624A">
      <w:pPr>
        <w:spacing w:before="120" w:after="120"/>
        <w:rPr>
          <w:color w:val="000000" w:themeColor="text1"/>
          <w:szCs w:val="24"/>
        </w:rPr>
      </w:pPr>
      <w:r w:rsidRPr="00E73B0F">
        <w:rPr>
          <w:color w:val="000000" w:themeColor="text1"/>
          <w:szCs w:val="24"/>
        </w:rPr>
        <w:t xml:space="preserve">Jól megválasztott problémák tárgyalása során válik a tanulók számára is szükségessé az új fogalmak bevezetése és pontos definiálása. Tanári irányítással a tételek, általános összefüggések is felfedeztethetők a tanulókkal. Ezen folyamat során fejlődik a tanulók szintetizáló és modellalkotó képessége. A felfedezett tételek és összefüggések egy része bizonyítás nélkül is gyarapítja a matematikai eszköztárat. Néhány tétel bizonyítása azonban elengedhetetlen része a matematika tanításának, hiszen a bizonyításokon keresztül mutatható meg a matematika logikus és következetes felépítése. </w:t>
      </w:r>
    </w:p>
    <w:p w14:paraId="79A758E3" w14:textId="77777777" w:rsidR="007E772B" w:rsidRPr="00E73B0F" w:rsidRDefault="0014316E" w:rsidP="0052624A">
      <w:pPr>
        <w:spacing w:before="120" w:after="120"/>
        <w:rPr>
          <w:color w:val="000000" w:themeColor="text1"/>
          <w:szCs w:val="24"/>
        </w:rPr>
      </w:pPr>
      <w:r w:rsidRPr="00E73B0F">
        <w:rPr>
          <w:color w:val="000000" w:themeColor="text1"/>
          <w:szCs w:val="24"/>
        </w:rPr>
        <w:t xml:space="preserve">Az új fogalmak megalkotása, az összefüggések, stratégiák felfedezése és az ismereteknek feladatok, problémák megoldása során történő tudatos alkalmazása fejleszti a kombinatív készséget, a meglévő ismeretek mobilizálásának képességét, valamint a problémamegoldó gondolkodás eltérő típusainak adekvát használatát. Ennek a folyamatnak az eredményeképpen a tanuló meg tudja állapítani adott állítás, tétel érvényességi és alkalmazási körét, megállapításai, állításai mellett logikusan tud érvelni. </w:t>
      </w:r>
    </w:p>
    <w:p w14:paraId="2409F8C6" w14:textId="77777777" w:rsidR="0014316E" w:rsidRPr="00E73B0F" w:rsidRDefault="0014316E" w:rsidP="0052624A">
      <w:pPr>
        <w:spacing w:before="120" w:after="120"/>
        <w:rPr>
          <w:color w:val="000000" w:themeColor="text1"/>
          <w:szCs w:val="24"/>
        </w:rPr>
      </w:pPr>
      <w:r w:rsidRPr="00E73B0F">
        <w:rPr>
          <w:color w:val="000000" w:themeColor="text1"/>
          <w:szCs w:val="24"/>
        </w:rPr>
        <w:t>A matematika tanulásának-tanításának egyik fő célja, hogy fejlődjön a tanuló mérlegelő gondolkodása, az adatok elemzését, szintézisét és értékelését lehetővé tevő készségek és képességek rendszere. A matematikai játékok, logikai feladványok fejlesztik a stratégiaalkotást, az algoritmikus gondolkodást, a kreativitást és a gondolkodás rugalmasságát.</w:t>
      </w:r>
    </w:p>
    <w:p w14:paraId="2D998498" w14:textId="77777777" w:rsidR="0014316E" w:rsidRPr="00E73B0F" w:rsidRDefault="0014316E" w:rsidP="0052624A">
      <w:pPr>
        <w:spacing w:before="120" w:after="120"/>
        <w:rPr>
          <w:color w:val="000000" w:themeColor="text1"/>
          <w:szCs w:val="24"/>
        </w:rPr>
      </w:pPr>
      <w:r w:rsidRPr="00E73B0F">
        <w:rPr>
          <w:color w:val="000000" w:themeColor="text1"/>
          <w:szCs w:val="24"/>
        </w:rPr>
        <w:t>Ebben a nevelési-oktatási szakaszban az ismert számok köre az irracionális számokkal bővül, valamint új műveletek bevezetésére és már ismert műveletek alaphalmazának bővítésére kerül sor a permanenciaelv alapján. Ezen folyamat során a tanuló egyre inkább képes lesz rá, hogy változatos matematikai objektumokat jelölő szimbólumokkal végezzen műveleteket.</w:t>
      </w:r>
    </w:p>
    <w:p w14:paraId="75808BB0" w14:textId="77777777" w:rsidR="0014316E" w:rsidRPr="00E73B0F" w:rsidRDefault="0014316E" w:rsidP="0052624A">
      <w:pPr>
        <w:spacing w:before="120" w:after="120"/>
        <w:rPr>
          <w:color w:val="000000" w:themeColor="text1"/>
          <w:szCs w:val="24"/>
        </w:rPr>
      </w:pPr>
      <w:r w:rsidRPr="00E73B0F">
        <w:rPr>
          <w:color w:val="000000" w:themeColor="text1"/>
          <w:szCs w:val="24"/>
        </w:rPr>
        <w:t>A matematika a maga hagyományos és modern eszközeivel segítséget ad a természettudományok, az informatika, a technika és a humán tanulási területek ismeretanyagának tanulmányozásához, a mindennapi problémák, a természeti és a gazdasági folyamatok értelmezéséhez és kezeléséhez. Ehhez – több más fogalom mellett – szükséges a függvény fogalmának változatos (nemcsak számhalmazokon értelmezett) példák mentén történő kiterjesztése.</w:t>
      </w:r>
    </w:p>
    <w:p w14:paraId="5F7BE249" w14:textId="77777777" w:rsidR="0014316E" w:rsidRPr="00E73B0F" w:rsidRDefault="0014316E" w:rsidP="0052624A">
      <w:pPr>
        <w:spacing w:before="120" w:after="120"/>
        <w:rPr>
          <w:color w:val="000000" w:themeColor="text1"/>
          <w:szCs w:val="24"/>
        </w:rPr>
      </w:pPr>
      <w:r w:rsidRPr="00E73B0F">
        <w:rPr>
          <w:color w:val="000000" w:themeColor="text1"/>
          <w:szCs w:val="24"/>
        </w:rPr>
        <w:t>A tanuló a matematika szaknyelvét érti és tudatosan használja. Életkorának megfelelő matematikai, matematikatörténeti szöveget képes önállóan olvasni, értelmezni. Mind írásban, mind szóban képes gondolatait a matematika szaknyelvének szabatos alkalmazásával közölni. A tanuló különböző forrásokat (tankönyv, függvénytáblázat, saját jegyzet, digitális források) használhat az órákon és a számonkérések alkalmával, bizonyos tételek, azonosságok, képletek felidézésére.</w:t>
      </w:r>
    </w:p>
    <w:p w14:paraId="2EA4F465" w14:textId="77777777" w:rsidR="0014316E" w:rsidRPr="00E73B0F" w:rsidRDefault="0014316E" w:rsidP="0052624A">
      <w:pPr>
        <w:spacing w:before="120" w:after="120"/>
        <w:rPr>
          <w:color w:val="000000" w:themeColor="text1"/>
          <w:szCs w:val="24"/>
        </w:rPr>
      </w:pPr>
      <w:r w:rsidRPr="00E73B0F">
        <w:rPr>
          <w:color w:val="000000" w:themeColor="text1"/>
          <w:szCs w:val="24"/>
        </w:rPr>
        <w:lastRenderedPageBreak/>
        <w:t>A tanuló társaival közösen tervez és hajt végre kooperatív tevékenységeket, projekteket. A közös munkában érvel, képes a vitára, az érvei ütköztetésére. Mérlegeli és kontrollálja mind a társai, mind a saját véleményét.</w:t>
      </w:r>
    </w:p>
    <w:p w14:paraId="0940936C" w14:textId="77777777" w:rsidR="0014316E" w:rsidRPr="00E73B0F" w:rsidRDefault="0014316E" w:rsidP="0052624A">
      <w:pPr>
        <w:spacing w:before="120" w:after="120"/>
        <w:rPr>
          <w:color w:val="000000" w:themeColor="text1"/>
          <w:szCs w:val="24"/>
        </w:rPr>
      </w:pPr>
      <w:r w:rsidRPr="00E73B0F">
        <w:rPr>
          <w:color w:val="000000" w:themeColor="text1"/>
          <w:szCs w:val="24"/>
        </w:rPr>
        <w:t xml:space="preserve">Ebben az életkorban is érvényesülnie kell a tanuló érdeklődésének, adottságának, absztrakciós szintjének megfelelő differenciálásnak. Ez a differenciálás jelentheti a </w:t>
      </w:r>
      <w:proofErr w:type="spellStart"/>
      <w:r w:rsidRPr="00E73B0F">
        <w:rPr>
          <w:color w:val="000000" w:themeColor="text1"/>
          <w:szCs w:val="24"/>
        </w:rPr>
        <w:t>Nat-ban</w:t>
      </w:r>
      <w:proofErr w:type="spellEnd"/>
      <w:r w:rsidRPr="00E73B0F">
        <w:rPr>
          <w:color w:val="000000" w:themeColor="text1"/>
          <w:szCs w:val="24"/>
        </w:rPr>
        <w:t xml:space="preserve"> leírt tananyagtartalmaknak a lehetőségekhez igazított bővítését is.</w:t>
      </w:r>
    </w:p>
    <w:p w14:paraId="0D6449B7" w14:textId="77777777" w:rsidR="0014316E" w:rsidRPr="00E73B0F" w:rsidRDefault="0014316E" w:rsidP="0052624A">
      <w:pPr>
        <w:spacing w:before="120" w:after="120"/>
        <w:rPr>
          <w:color w:val="000000" w:themeColor="text1"/>
          <w:szCs w:val="24"/>
        </w:rPr>
      </w:pPr>
      <w:r w:rsidRPr="00E73B0F">
        <w:rPr>
          <w:color w:val="000000" w:themeColor="text1"/>
          <w:szCs w:val="24"/>
        </w:rPr>
        <w:t>A tanuló digitális eszközöket, a tanulást, a szemléltetést, a tapasztalatszerzést és a felfedezést segítő szoftvereket, digitális információforrásokat használ, a matematika alkalmazását segítő számítógépes programokat ismer meg. Aktív résztvevője a tanulási-tanítási folyamatnak, ami lehetővé teszi azon kompetenciáinak és tervezési stratégiáinak a fejlődését, amelyek segítik a mai gyorsan változó világban való eligazodást és a különböző élethelyzetekben előforduló problémák megoldását.</w:t>
      </w:r>
    </w:p>
    <w:p w14:paraId="5B6C9CCA" w14:textId="77777777" w:rsidR="0014316E" w:rsidRPr="00E73B0F" w:rsidRDefault="0014316E" w:rsidP="0052624A">
      <w:pPr>
        <w:spacing w:before="120" w:after="120"/>
        <w:rPr>
          <w:color w:val="000000" w:themeColor="text1"/>
          <w:szCs w:val="24"/>
        </w:rPr>
      </w:pPr>
      <w:r w:rsidRPr="00E73B0F">
        <w:rPr>
          <w:color w:val="000000" w:themeColor="text1"/>
          <w:szCs w:val="24"/>
        </w:rPr>
        <w:t>A matematika tantárgy a Nemzeti alaptantervben rögzített kulcskompetenciákat az alábbi módon fejleszti:</w:t>
      </w:r>
    </w:p>
    <w:p w14:paraId="70C7CAC5" w14:textId="77777777" w:rsidR="0014316E" w:rsidRPr="00E73B0F" w:rsidRDefault="0014316E" w:rsidP="0052624A">
      <w:pPr>
        <w:spacing w:before="120" w:after="120"/>
        <w:rPr>
          <w:color w:val="000000" w:themeColor="text1"/>
          <w:szCs w:val="24"/>
        </w:rPr>
      </w:pPr>
      <w:r w:rsidRPr="00E73B0F">
        <w:rPr>
          <w:b/>
          <w:color w:val="000000" w:themeColor="text1"/>
          <w:szCs w:val="24"/>
        </w:rPr>
        <w:t>A tanulás kompetenciái</w:t>
      </w:r>
      <w:r w:rsidRPr="00E73B0F">
        <w:rPr>
          <w:color w:val="000000" w:themeColor="text1"/>
          <w:szCs w:val="24"/>
        </w:rPr>
        <w:t>: A matematika tanulása során elengedhetetlen a tananyag alapos és átfogó megértése. A szöveges feladatok megoldása fejleszti az értő olvasás és a releváns információk kiválasztásának készségét. Az általánosítás és az analógiák adekvát használata, több szempont egyidejű figyelembevétele, a rendszerezési képesség, a megszerzett tudás új helyzetekben való alkalmazása elősegítik az aktív, önirányított tanulás kompetenciáinak kialakítását, fenntartását, megerősítését. A matematika tantárgy a matematikai logika és az algoritmikus gondolkodás fejlesztésével, az ok-okozati összefüggések megláttatásával hozzájárul a többi tantárgy tanulásához szükséges rendszerező, összefüggéseket felismerő, ezáltal hatékony önálló tanulási módszerek elsajátításához és megfelelő alkalmazásához is.</w:t>
      </w:r>
    </w:p>
    <w:p w14:paraId="3BBADC28" w14:textId="77777777" w:rsidR="0014316E" w:rsidRPr="00E73B0F" w:rsidRDefault="0014316E" w:rsidP="0052624A">
      <w:pPr>
        <w:spacing w:before="120" w:after="120"/>
        <w:rPr>
          <w:color w:val="000000" w:themeColor="text1"/>
          <w:szCs w:val="24"/>
        </w:rPr>
      </w:pPr>
      <w:r w:rsidRPr="00E73B0F">
        <w:rPr>
          <w:b/>
          <w:color w:val="000000" w:themeColor="text1"/>
          <w:szCs w:val="24"/>
        </w:rPr>
        <w:t>A kommunikációs kompetenciák</w:t>
      </w:r>
      <w:r w:rsidRPr="00E73B0F">
        <w:rPr>
          <w:color w:val="000000" w:themeColor="text1"/>
          <w:szCs w:val="24"/>
        </w:rPr>
        <w:t>: A matematika fejleszti a tanuló azon képességét, hogy világosan, röviden és pontosan fejezze ki gondolatait. A matematika tanulása során fokozatosan alakul ki a tanuló érvelési és vitakészsége. A szöveges problémák megoldása javítja a szöveg megértésének készségét: a tanulónak meg kell keresnie az információkat és fel kell ismernie egy adott információ jelentőségét a probléma megoldása során. A matematika tanulási folyamatában kialakul a különböző módon (szöveg, grafikon, táblázat, diagram és képlet) bemutatott tartalmak megértésének és alkotásának készségrendszere.</w:t>
      </w:r>
    </w:p>
    <w:p w14:paraId="0A9CB64A" w14:textId="77777777" w:rsidR="0014316E" w:rsidRPr="00E73B0F" w:rsidRDefault="0014316E" w:rsidP="0052624A">
      <w:pPr>
        <w:spacing w:before="120" w:after="120"/>
        <w:rPr>
          <w:color w:val="000000" w:themeColor="text1"/>
          <w:szCs w:val="24"/>
        </w:rPr>
      </w:pPr>
      <w:r w:rsidRPr="00E73B0F">
        <w:rPr>
          <w:b/>
          <w:color w:val="000000" w:themeColor="text1"/>
          <w:szCs w:val="24"/>
        </w:rPr>
        <w:t>A digitális kompetenciák</w:t>
      </w:r>
      <w:r w:rsidRPr="00E73B0F">
        <w:rPr>
          <w:color w:val="000000" w:themeColor="text1"/>
          <w:szCs w:val="24"/>
        </w:rPr>
        <w:t>: A matematika tanulása során hangsúlyos szerepet kap a problémamegoldás és az algoritmikus gondolkodás, melyek elősegítik a tanuló digitális kompetenciáinak fejlesztését. A különböző matematikai tárgyú szoftverek, alkalmazások, applikációk és játékok alkalmazásán keresztül a matematika tanulása hozzájárul a tanuló digitális kultúrájának kialakításához.</w:t>
      </w:r>
    </w:p>
    <w:p w14:paraId="3909DA7F" w14:textId="77777777" w:rsidR="0014316E" w:rsidRPr="00E73B0F" w:rsidRDefault="0014316E" w:rsidP="0052624A">
      <w:pPr>
        <w:spacing w:before="120" w:after="120"/>
        <w:rPr>
          <w:color w:val="000000" w:themeColor="text1"/>
          <w:szCs w:val="24"/>
        </w:rPr>
      </w:pPr>
      <w:r w:rsidRPr="00E73B0F">
        <w:rPr>
          <w:b/>
          <w:color w:val="000000" w:themeColor="text1"/>
          <w:szCs w:val="24"/>
        </w:rPr>
        <w:t>A matematikai, gondolkodási kompetenciák</w:t>
      </w:r>
      <w:r w:rsidRPr="00E73B0F">
        <w:rPr>
          <w:color w:val="000000" w:themeColor="text1"/>
          <w:szCs w:val="24"/>
        </w:rPr>
        <w:t>: A matematika tanulása során a tanuló gondolkodásának fejlesztése elsősorban konkrét problémák megoldásán keresztül történik. A tanuló előzetes tudása és tapasztalata alapján azonosítja a problémákat, majd ismert matematikai fogalmakra támaszkodva stratégiát dolgoz ki ezek megoldására. Elfogadja, hogy a megoldás több különböző úton is elképzelhető, illetve találkozik olyan nyitott problémákkal is, amelyeknek több megoldása is lehetséges. Kellő kitartással próbál ki különböző matematikai módszereket, és felismeri azokat a problémákat is, amelyeknek nincs megoldása.</w:t>
      </w:r>
    </w:p>
    <w:p w14:paraId="4A101B05" w14:textId="77777777" w:rsidR="0014316E" w:rsidRPr="00E73B0F" w:rsidRDefault="0014316E" w:rsidP="0052624A">
      <w:pPr>
        <w:spacing w:before="120" w:after="120"/>
        <w:rPr>
          <w:color w:val="000000" w:themeColor="text1"/>
          <w:szCs w:val="24"/>
        </w:rPr>
      </w:pPr>
      <w:r w:rsidRPr="00E73B0F">
        <w:rPr>
          <w:color w:val="000000" w:themeColor="text1"/>
          <w:szCs w:val="24"/>
        </w:rPr>
        <w:t xml:space="preserve">A tanuló mérlegelő gondolkodásának fejlesztése többek között a feladatok megoldása során kapott eredmények elemzésén és értékelésén keresztül történik. A tanuló megtanul induktív </w:t>
      </w:r>
      <w:r w:rsidRPr="00E73B0F">
        <w:rPr>
          <w:color w:val="000000" w:themeColor="text1"/>
          <w:szCs w:val="24"/>
        </w:rPr>
        <w:lastRenderedPageBreak/>
        <w:t>úton példákat általánosítani és deduktív érvelést használni a matematikai állítások bizonyítására.</w:t>
      </w:r>
    </w:p>
    <w:p w14:paraId="66E96355" w14:textId="77777777" w:rsidR="0014316E" w:rsidRPr="00E73B0F" w:rsidRDefault="0014316E" w:rsidP="0052624A">
      <w:pPr>
        <w:spacing w:before="120" w:after="120"/>
        <w:rPr>
          <w:color w:val="000000" w:themeColor="text1"/>
          <w:szCs w:val="24"/>
        </w:rPr>
      </w:pPr>
      <w:r w:rsidRPr="00E73B0F">
        <w:rPr>
          <w:b/>
          <w:color w:val="000000" w:themeColor="text1"/>
          <w:szCs w:val="24"/>
        </w:rPr>
        <w:t>A személyes és társas kapcsolati kompetenciák</w:t>
      </w:r>
      <w:r w:rsidRPr="00E73B0F">
        <w:rPr>
          <w:color w:val="000000" w:themeColor="text1"/>
          <w:szCs w:val="24"/>
        </w:rPr>
        <w:t>: A matematika tanulása fejleszti a kitartás, a pontosság, a figyelem és a fegyelmezettség képességét. A matematika tanulásán keresztül erősödik a tanuló felelősségtudata, gazdagodik az önképe, fejlődik a kooperációs készsége. A tanuló matematikai ismereteit alkalmazni tudja az egyéni célok eléréséhez szükséges tervezésben, az életét befolyásoló döntései megalapozásában és meghozatalában, a várható következmények mérlegelésében. A matematika tanulása elősegíti annak belátását, hogy a személyes erősségekre építeni, a hibákból pedig tanulni lehet.</w:t>
      </w:r>
    </w:p>
    <w:p w14:paraId="2294AFE3" w14:textId="77777777" w:rsidR="0014316E" w:rsidRPr="00E73B0F" w:rsidRDefault="0014316E" w:rsidP="0052624A">
      <w:pPr>
        <w:spacing w:before="120" w:after="120"/>
        <w:rPr>
          <w:color w:val="000000" w:themeColor="text1"/>
          <w:szCs w:val="24"/>
        </w:rPr>
      </w:pPr>
      <w:r w:rsidRPr="00E73B0F">
        <w:rPr>
          <w:color w:val="000000" w:themeColor="text1"/>
          <w:szCs w:val="24"/>
        </w:rPr>
        <w:t>A tanuló a matematikai foglalkozások során megtanulja, hogyan oszthatja meg ötleteit másokkal, és hogyan segítheti társait a matematikai fogalmak megértése vagy azok alkalmazása során. Felelősséget vállal a közösen kitűzött feladatok elvégzéséért, s megtanulja tisztelni mások álláspontját, gondolkodásmódját.</w:t>
      </w:r>
    </w:p>
    <w:p w14:paraId="3D2C628B" w14:textId="77777777" w:rsidR="0014316E" w:rsidRPr="00E73B0F" w:rsidRDefault="0014316E" w:rsidP="0052624A">
      <w:pPr>
        <w:spacing w:before="120" w:after="120"/>
        <w:rPr>
          <w:color w:val="000000" w:themeColor="text1"/>
          <w:szCs w:val="24"/>
        </w:rPr>
      </w:pPr>
      <w:r w:rsidRPr="00E73B0F">
        <w:rPr>
          <w:b/>
          <w:color w:val="000000" w:themeColor="text1"/>
          <w:szCs w:val="24"/>
        </w:rPr>
        <w:t>A kreativitás, a kreatív alkotás, önkifejezés és kulturális tudatosság kompetenciái</w:t>
      </w:r>
      <w:r w:rsidRPr="00E73B0F">
        <w:rPr>
          <w:color w:val="000000" w:themeColor="text1"/>
          <w:szCs w:val="24"/>
        </w:rPr>
        <w:t>: A matematika olyan tudomány, amely összeköti a különböző kultúrákat. A tanuló megismeri a gondolkodás logikai felépítésének eleganciáját, a matematikának a természethez, a művészetekhez és az épített környezethez fűződő viszonyát.</w:t>
      </w:r>
    </w:p>
    <w:p w14:paraId="6ACD487C" w14:textId="77777777" w:rsidR="0014316E" w:rsidRPr="00E73B0F" w:rsidRDefault="0014316E" w:rsidP="0052624A">
      <w:pPr>
        <w:spacing w:before="120" w:after="120"/>
        <w:rPr>
          <w:color w:val="000000" w:themeColor="text1"/>
          <w:szCs w:val="24"/>
        </w:rPr>
      </w:pPr>
      <w:r w:rsidRPr="00E73B0F">
        <w:rPr>
          <w:color w:val="000000" w:themeColor="text1"/>
          <w:szCs w:val="24"/>
        </w:rPr>
        <w:t>A tanuló konkrét vagy képi reprezentációval vagy szimbolikus modellekkel végzi a matematikai gondolatok vagy kapcsolatok feltárását, majd új kapcsolatokat alakít ki a matematikai fogalmak között.</w:t>
      </w:r>
    </w:p>
    <w:p w14:paraId="60629CA7" w14:textId="77777777" w:rsidR="0014316E" w:rsidRPr="00E73B0F" w:rsidRDefault="0014316E" w:rsidP="0052624A">
      <w:pPr>
        <w:spacing w:before="120" w:after="120"/>
        <w:rPr>
          <w:color w:val="000000" w:themeColor="text1"/>
          <w:szCs w:val="24"/>
        </w:rPr>
      </w:pPr>
      <w:r w:rsidRPr="00E73B0F">
        <w:rPr>
          <w:b/>
          <w:color w:val="000000" w:themeColor="text1"/>
          <w:szCs w:val="24"/>
        </w:rPr>
        <w:t>Munkavállalói, innovációs és vállalkozói kompetenciák</w:t>
      </w:r>
      <w:r w:rsidRPr="00E73B0F">
        <w:rPr>
          <w:color w:val="000000" w:themeColor="text1"/>
          <w:szCs w:val="24"/>
        </w:rPr>
        <w:t>: A kompetencia fejlesztése valódi adatok felhasználásával összeállított mindennapi problémák megoldásán keresztül történik. Ennek során a különböző megoldási lehetőségek keresése fejleszti a gondolkodás rugalmasságát és az új ötletek megalkotásának képességét. A tanuló megfelelő játékokon keresztül képessé válik a különböző kockázatok felmérésére, a számára kedvezőnek tűnő stratégia kidolgozására, és megtapasztalja döntései következményét. A matematikai projektekben való részvétel segíti a későbbi munkavállalás szempontjából fontos készségek kialakulását (kreativitás, problémamegoldás, kezdeményezőkészség, másokkal való együttműködés készsége).</w:t>
      </w:r>
    </w:p>
    <w:p w14:paraId="4220AA2E" w14:textId="77777777" w:rsidR="006A1FAA" w:rsidRPr="00E73B0F" w:rsidRDefault="006A1FAA" w:rsidP="008D5729">
      <w:pPr>
        <w:pStyle w:val="cmsor20"/>
        <w:spacing w:after="120"/>
        <w:rPr>
          <w:rFonts w:ascii="Times New Roman" w:hAnsi="Times New Roman" w:cs="Times New Roman"/>
          <w:color w:val="000000" w:themeColor="text1"/>
        </w:rPr>
      </w:pPr>
      <w:bookmarkStart w:id="8" w:name="_Toc120262471"/>
      <w:r w:rsidRPr="00E73B0F">
        <w:rPr>
          <w:rFonts w:ascii="Times New Roman" w:hAnsi="Times New Roman" w:cs="Times New Roman"/>
          <w:color w:val="000000" w:themeColor="text1"/>
        </w:rPr>
        <w:t>Történelem</w:t>
      </w:r>
      <w:bookmarkEnd w:id="8"/>
    </w:p>
    <w:p w14:paraId="7A2D75AF" w14:textId="77777777" w:rsidR="006A1FAA" w:rsidRPr="00E73B0F" w:rsidRDefault="006A1FAA" w:rsidP="008D5729">
      <w:pPr>
        <w:spacing w:after="120"/>
        <w:rPr>
          <w:color w:val="000000" w:themeColor="text1"/>
          <w:szCs w:val="24"/>
        </w:rPr>
      </w:pPr>
      <w:r w:rsidRPr="00E73B0F">
        <w:rPr>
          <w:color w:val="000000" w:themeColor="text1"/>
          <w:szCs w:val="24"/>
        </w:rPr>
        <w:t>A történelemtanítás és -tanulás célja, hogy a tanuló megismerkedjen a történettudomány, valamint a hagyomány által legfontosabbnak elismert történelmi tényekkel, szereplőkkel, eseményekkel, történetekkel és folyamatokkal, valamint tudatosodjon benne nemzeti hovatartozása. Ismerkedjen meg a kulturális kódrendszer legalapvetőbb elemeivel, amelyek lehetővé teszik, hogy azonosuljon kultúránk alapértékeivel. A történelem tantárgy tantervének középpontjában a magyar nemzet és Magyarország története áll.</w:t>
      </w:r>
    </w:p>
    <w:p w14:paraId="3D08A5A6" w14:textId="77777777" w:rsidR="006A1FAA" w:rsidRPr="00E73B0F" w:rsidRDefault="006A1FAA" w:rsidP="0052624A">
      <w:pPr>
        <w:spacing w:before="120" w:after="120"/>
        <w:rPr>
          <w:color w:val="000000" w:themeColor="text1"/>
          <w:szCs w:val="24"/>
        </w:rPr>
      </w:pPr>
      <w:r w:rsidRPr="00E73B0F">
        <w:rPr>
          <w:color w:val="000000" w:themeColor="text1"/>
          <w:szCs w:val="24"/>
        </w:rPr>
        <w:t xml:space="preserve">A tantervi szabályozás irányítóelve, hogy a magyar történelmet általában kontinuitásában, az európai, illetve egyetemes történelmet </w:t>
      </w:r>
      <w:proofErr w:type="spellStart"/>
      <w:r w:rsidRPr="00E73B0F">
        <w:rPr>
          <w:color w:val="000000" w:themeColor="text1"/>
          <w:szCs w:val="24"/>
        </w:rPr>
        <w:t>szigetszerűen</w:t>
      </w:r>
      <w:proofErr w:type="spellEnd"/>
      <w:r w:rsidRPr="00E73B0F">
        <w:rPr>
          <w:color w:val="000000" w:themeColor="text1"/>
          <w:szCs w:val="24"/>
        </w:rPr>
        <w:t xml:space="preserve"> tárgyalja. A kerettanterv több általános európai jelenséget is konkrét magyar példákon keresztül mutat be. Ennek révén a tanuló a magyar történelmi jelenségeket elsősorban nem általános modellek alapján, hanem a konkrét történelmi helyzet jellegzetességeit figyelembe véve tanulmányozhatja. Ez a megközelítés hozzásegíti a tanulót, hogy megértse és méltányolja a magyarság, a magyar nemzet, illetve Magyarország sajátos helyzetéből adódó jelenségeket és folyamatokat, így alakulhat ki benne </w:t>
      </w:r>
      <w:r w:rsidRPr="00E73B0F">
        <w:rPr>
          <w:color w:val="000000" w:themeColor="text1"/>
          <w:szCs w:val="24"/>
        </w:rPr>
        <w:lastRenderedPageBreak/>
        <w:t>a tényeken alapuló reális és pozitív nemzettudat, és ezáltal erősödhet benne a hazaszeretet érzése.</w:t>
      </w:r>
    </w:p>
    <w:p w14:paraId="0FC79A83" w14:textId="77777777" w:rsidR="006A1FAA" w:rsidRPr="00E73B0F" w:rsidRDefault="006A1FAA" w:rsidP="0052624A">
      <w:pPr>
        <w:spacing w:before="120" w:after="120"/>
        <w:rPr>
          <w:color w:val="000000" w:themeColor="text1"/>
          <w:szCs w:val="24"/>
        </w:rPr>
      </w:pPr>
      <w:r w:rsidRPr="00E73B0F">
        <w:rPr>
          <w:color w:val="000000" w:themeColor="text1"/>
          <w:szCs w:val="24"/>
        </w:rPr>
        <w:t>A történelem tantárgy a következő módon fejleszti a Nemzeti alaptantervben megfogalmazott kulcskompetenciákat:</w:t>
      </w:r>
    </w:p>
    <w:p w14:paraId="777F58D2" w14:textId="77777777" w:rsidR="006A1FAA" w:rsidRPr="00E73B0F" w:rsidRDefault="006A1FAA" w:rsidP="0052624A">
      <w:pPr>
        <w:spacing w:before="120" w:after="120"/>
        <w:rPr>
          <w:color w:val="000000" w:themeColor="text1"/>
          <w:szCs w:val="24"/>
        </w:rPr>
      </w:pPr>
      <w:r w:rsidRPr="00E73B0F">
        <w:rPr>
          <w:b/>
          <w:color w:val="000000" w:themeColor="text1"/>
          <w:szCs w:val="24"/>
        </w:rPr>
        <w:t>A tanulás kompetenciái</w:t>
      </w:r>
      <w:r w:rsidRPr="00E73B0F">
        <w:rPr>
          <w:color w:val="000000" w:themeColor="text1"/>
          <w:szCs w:val="24"/>
        </w:rPr>
        <w:t>: A tanuló a történelemtanulás során különféle jellegű tudástartalmakkal és különböző típusú feladatokkal találkozik, amelyek megtanulásához, illetve elvégzéséhez különféle módszereket kell választania. A történelmi információk keresése és feldolgozása, a forráskritika, a következtetések levonása és egyéb gondolkodási műveletek közvetítő hatásuk révén általában fejlesztik a tanulási kompetenciákat. A történelmi értelmező kulcsfogalmak megértésén és állandó használatán keresztül a tanuló fejleszti a lényeges és kevésbé lényeges elemek megkülönböztetésének és rendszerezésének a tanulás során elengedhetetlenül fontos képességét.</w:t>
      </w:r>
    </w:p>
    <w:p w14:paraId="6B7F6A32" w14:textId="77777777" w:rsidR="006A1FAA" w:rsidRPr="00E73B0F" w:rsidRDefault="006A1FAA" w:rsidP="0052624A">
      <w:pPr>
        <w:spacing w:before="120" w:after="120"/>
        <w:rPr>
          <w:color w:val="000000" w:themeColor="text1"/>
          <w:szCs w:val="24"/>
        </w:rPr>
      </w:pPr>
      <w:r w:rsidRPr="00E73B0F">
        <w:rPr>
          <w:color w:val="000000" w:themeColor="text1"/>
          <w:szCs w:val="24"/>
        </w:rPr>
        <w:t>A tanuló a történelemtanulás során megtapasztalja, hogy a történelemtudása az iskolán kívül, más élethelyzetekben, illetve a jelen társadalmi, gazdasági és politikai jelenségeinek megértéséhez és megítéléséhez is segítséget nyújt. Ez a tapasztalat – az iskolai történelemtanulás élményszerűsége mellett – erős ösztönzést adhat az élethosszig tartó tanulásra vagy legalábbis a történelmi és társadalmi kérdések iránti érdeklődésre.</w:t>
      </w:r>
    </w:p>
    <w:p w14:paraId="1219EE63" w14:textId="77777777" w:rsidR="006A1FAA" w:rsidRPr="00E73B0F" w:rsidRDefault="006A1FAA" w:rsidP="0052624A">
      <w:pPr>
        <w:spacing w:before="120" w:after="120"/>
        <w:rPr>
          <w:color w:val="000000" w:themeColor="text1"/>
          <w:szCs w:val="24"/>
        </w:rPr>
      </w:pPr>
      <w:r w:rsidRPr="00E73B0F">
        <w:rPr>
          <w:b/>
          <w:color w:val="000000" w:themeColor="text1"/>
          <w:szCs w:val="24"/>
        </w:rPr>
        <w:t>Kommunikációs kompetenciák</w:t>
      </w:r>
      <w:r w:rsidRPr="00E73B0F">
        <w:rPr>
          <w:color w:val="000000" w:themeColor="text1"/>
          <w:szCs w:val="24"/>
        </w:rPr>
        <w:t>: A történelmi források feldolgozása a szövegértés fejlesztésének egyik hatékony módja. A tanuló a felmerülő történelmi problémákról beszélgetéseket folytat, érveket gyűjt, azokat írásban és szóban összefoglalja, digitális kommunikációs eszközök segítségével mutatja be. A különböző típusú, más-más korokból és eltérő társadalmi közegekből származó források feldolgozása pedig nagyban segíti a különféle kommunikációs környezetek (kontextusok) közötti magabiztos eligazodást.</w:t>
      </w:r>
    </w:p>
    <w:p w14:paraId="07DB06F0" w14:textId="77777777" w:rsidR="006A1FAA" w:rsidRPr="00E73B0F" w:rsidRDefault="006A1FAA" w:rsidP="0052624A">
      <w:pPr>
        <w:spacing w:before="120" w:after="120"/>
        <w:rPr>
          <w:color w:val="000000" w:themeColor="text1"/>
          <w:szCs w:val="24"/>
        </w:rPr>
      </w:pPr>
      <w:r w:rsidRPr="00E73B0F">
        <w:rPr>
          <w:b/>
          <w:color w:val="000000" w:themeColor="text1"/>
          <w:szCs w:val="24"/>
        </w:rPr>
        <w:t>Digitális kompetenciák</w:t>
      </w:r>
      <w:r w:rsidRPr="00E73B0F">
        <w:rPr>
          <w:color w:val="000000" w:themeColor="text1"/>
          <w:szCs w:val="24"/>
        </w:rPr>
        <w:t>: A történelem tanulása során a digitális eszközök etikus, felelősségteljes használatával a tanuló információkezelési és -feldolgozási készségei fejlődnek, ami elősegíti elemző és mérlegelő gondolkodása kialakulását és elmélyítését is, aminek része a megszerzett információk ellenőrzése, hitelességének vizsgálata. A történelmi forrásokat tartalmazó internetes portálok, hang- és filmarchívumok és adatbázisok megismerése és használata, az itt talált források feldolgozása elengedhetetlen feltétele a korszerű történelemtanulásnak. A digitális információfeldolgozás, illetve a digitális kommunikáció fejlesztésének nagy szerepe van a közéleti tájékozódási készségek kialakításában, így a felelős és aktív állampolgárrá nevelésben.</w:t>
      </w:r>
    </w:p>
    <w:p w14:paraId="78A5D6C9" w14:textId="77777777" w:rsidR="006A1FAA" w:rsidRPr="00E73B0F" w:rsidRDefault="006A1FAA" w:rsidP="0052624A">
      <w:pPr>
        <w:spacing w:before="120" w:after="120"/>
        <w:rPr>
          <w:color w:val="000000" w:themeColor="text1"/>
          <w:szCs w:val="24"/>
        </w:rPr>
      </w:pPr>
      <w:r w:rsidRPr="00E73B0F">
        <w:rPr>
          <w:b/>
          <w:color w:val="000000" w:themeColor="text1"/>
          <w:szCs w:val="24"/>
        </w:rPr>
        <w:t>A matematikai, gondolkodási kompetenciák</w:t>
      </w:r>
      <w:r w:rsidRPr="00E73B0F">
        <w:rPr>
          <w:color w:val="000000" w:themeColor="text1"/>
          <w:szCs w:val="24"/>
        </w:rPr>
        <w:t>: A tanuló az információk, illetve a források feldolgozása során problémákat azonosít, magyarázatokat fogalmaz meg, kiemeli a lényeget, következtetéseket von le. A történelmi ismeretek, fogalmak elsajátításával, valamint a történelmi források és interpretációk mérlegelésével, hipotézisek alkotásával fejlődik az elemző, problémamegoldó gondolkodása. Mindezek együttesen segítik a differenciált történelmi gondolkodás kialakulását, melynek következtében a tanuló képessé válik események, folyamatok és jelenségek különböző szempontú megközelítésére, valamint bizonyos történések okainak és következményeinek több szempontú feltárására.</w:t>
      </w:r>
    </w:p>
    <w:p w14:paraId="0D2DE6AB" w14:textId="77777777" w:rsidR="006A1FAA" w:rsidRPr="00E73B0F" w:rsidRDefault="006A1FAA" w:rsidP="0052624A">
      <w:pPr>
        <w:spacing w:before="120" w:after="120"/>
        <w:rPr>
          <w:color w:val="000000" w:themeColor="text1"/>
          <w:szCs w:val="24"/>
        </w:rPr>
      </w:pPr>
      <w:r w:rsidRPr="00E73B0F">
        <w:rPr>
          <w:b/>
          <w:color w:val="000000" w:themeColor="text1"/>
          <w:szCs w:val="24"/>
        </w:rPr>
        <w:t>A személyes és társas kapcsolati kompetenciák</w:t>
      </w:r>
      <w:r w:rsidRPr="00E73B0F">
        <w:rPr>
          <w:color w:val="000000" w:themeColor="text1"/>
          <w:szCs w:val="24"/>
        </w:rPr>
        <w:t xml:space="preserve">: A tanuló a különböző történelmi korok mindennapi életének vizsgálatával, az életmód változatos formáinak, valamint történelmi életutaknak és cselekedeteknek a megismerésével viszonyítási pontokat találhat, illetve követhető modelleket adaptálhat saját életútjának tervezéséhez és szervezéséhez. A tanulóban tudatosul, hogy nehéz élethelyzetekben is kialakíthatók cselekvési tervek, lehetőségek. Értékeli </w:t>
      </w:r>
      <w:r w:rsidRPr="00E73B0F">
        <w:rPr>
          <w:color w:val="000000" w:themeColor="text1"/>
          <w:szCs w:val="24"/>
        </w:rPr>
        <w:lastRenderedPageBreak/>
        <w:t>a válságos történelmi helyzetekben megnyilvánuló bátorság, kitartás, önfeláldozás, segítségnyújtás és szolidaritás követésre méltó példáit. A tanuló arra törekszik, hogy az emberi cselekedeteket, életutakat, élethelyzeteket, társadalmi folyamatokat és jelenségeket árnyaltan értelmezze. A társadalmakra, közösségekre jellemző magatartási és kommunikációs szabályok felismerése a tanuló alkalmazkodóképességét fejleszti.</w:t>
      </w:r>
    </w:p>
    <w:p w14:paraId="34F6D529" w14:textId="77777777" w:rsidR="006A1FAA" w:rsidRPr="00E73B0F" w:rsidRDefault="006A1FAA" w:rsidP="0052624A">
      <w:pPr>
        <w:spacing w:before="120" w:after="120"/>
        <w:rPr>
          <w:color w:val="000000" w:themeColor="text1"/>
          <w:szCs w:val="24"/>
        </w:rPr>
      </w:pPr>
      <w:r w:rsidRPr="00E73B0F">
        <w:rPr>
          <w:b/>
          <w:color w:val="000000" w:themeColor="text1"/>
          <w:szCs w:val="24"/>
        </w:rPr>
        <w:t>A kreativitás a kreatív alkotás, önkifejezés és kulturális tudatosság kompetenciái</w:t>
      </w:r>
      <w:r w:rsidRPr="00E73B0F">
        <w:rPr>
          <w:color w:val="000000" w:themeColor="text1"/>
          <w:szCs w:val="24"/>
        </w:rPr>
        <w:t>: A történelem tanulása során a tanuló megismeri az emberiség, a magyarság kulturális örökségének fő elemeit. Értékeli a kiemelkedő emberi alkotásokat és értelmezi azok technológiai, tudományos és művészeti szerepét. Az egyes történelmi korszakok áttekintése során felismeri az értékteremtő alkotások jelentőségét, és elemző gondolkodással feltárja azoknak az életmódra, a mindennapokra gyakorolt hatását.</w:t>
      </w:r>
    </w:p>
    <w:p w14:paraId="7C5C51B8" w14:textId="77777777" w:rsidR="006A1FAA" w:rsidRPr="00E73B0F" w:rsidRDefault="006A1FAA" w:rsidP="0052624A">
      <w:pPr>
        <w:spacing w:before="120" w:after="120"/>
        <w:rPr>
          <w:color w:val="000000" w:themeColor="text1"/>
          <w:szCs w:val="24"/>
        </w:rPr>
      </w:pPr>
      <w:r w:rsidRPr="00E73B0F">
        <w:rPr>
          <w:b/>
          <w:color w:val="000000" w:themeColor="text1"/>
          <w:szCs w:val="24"/>
        </w:rPr>
        <w:t>Munkavállalói, innovációs és vállalkozói kompetenciák</w:t>
      </w:r>
      <w:r w:rsidRPr="00E73B0F">
        <w:rPr>
          <w:color w:val="000000" w:themeColor="text1"/>
          <w:szCs w:val="24"/>
        </w:rPr>
        <w:t>: A tanuló megismeri és értékeli az alkotó emberi tevékenységek változatos formáit. Értelmezi és elismeri a tudósok, kutatók és művészek teljesítményét. Büszke a magyar tudósok, művészek, sportolók és más értékteremtő, alkotó emberek kiemelkedő eredményeire, teljesítményeire. Az életmódtörténeti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A történelmi korszakok jellegzetes, egyedi vagy kiemelkedő példái kiindulópontként szolgálnak a saját életút tervezésekor, akár a pályaválasztás során is.</w:t>
      </w:r>
    </w:p>
    <w:p w14:paraId="7CB7F926" w14:textId="77777777" w:rsidR="006A1FAA" w:rsidRPr="00E73B0F" w:rsidRDefault="006A1FAA" w:rsidP="0052624A">
      <w:pPr>
        <w:spacing w:before="120" w:after="120"/>
        <w:rPr>
          <w:color w:val="000000" w:themeColor="text1"/>
          <w:szCs w:val="24"/>
        </w:rPr>
      </w:pPr>
      <w:r w:rsidRPr="00E73B0F">
        <w:rPr>
          <w:color w:val="000000" w:themeColor="text1"/>
          <w:szCs w:val="24"/>
        </w:rPr>
        <w:t>A kerettanterv témakörönként határozza meg a javasolt óraszámot. Ezek összege megfelel az évi teljes óraszámnak, amely elegendő a témák ismeretanyagának feldolgozásához és a tanulási eredményekhez kapcsolódó kompetenciák elsajátításához. A kerettantervben meghatározott tanulási tartalmak azonban átlagos esetben a javasolt órakeret kb. 80%-</w:t>
      </w:r>
      <w:proofErr w:type="spellStart"/>
      <w:r w:rsidRPr="00E73B0F">
        <w:rPr>
          <w:color w:val="000000" w:themeColor="text1"/>
          <w:szCs w:val="24"/>
        </w:rPr>
        <w:t>ában</w:t>
      </w:r>
      <w:proofErr w:type="spellEnd"/>
      <w:r w:rsidRPr="00E73B0F">
        <w:rPr>
          <w:color w:val="000000" w:themeColor="text1"/>
          <w:szCs w:val="24"/>
        </w:rPr>
        <w:t xml:space="preserve"> feldolgozhatók.</w:t>
      </w:r>
    </w:p>
    <w:p w14:paraId="38DE2A01" w14:textId="77777777" w:rsidR="006A1FAA" w:rsidRPr="00E73B0F" w:rsidRDefault="006A1FAA" w:rsidP="0052624A">
      <w:pPr>
        <w:spacing w:before="120" w:after="120"/>
        <w:rPr>
          <w:color w:val="000000" w:themeColor="text1"/>
          <w:szCs w:val="24"/>
        </w:rPr>
      </w:pPr>
      <w:r w:rsidRPr="00E73B0F">
        <w:rPr>
          <w:color w:val="000000" w:themeColor="text1"/>
          <w:szCs w:val="24"/>
        </w:rPr>
        <w:t>A helyi tanterv alapján a tanár a kerettantervből évente két témát mélységelvű feldolgozásra jelöl ki, amelyre több idő, a javasolt időkereten felül összesen további 6–10 óra tervezhető. Ezeknek legalább 70%-a magyar történelmi témájú legyen. A mélységelvű tanítás lehetőséget ad az adott téma részletesebb ismeretekkel, többféle megközelítési móddal és tevékenységgel történő feldolgozására. A mélységelvű témák esetében nagyobb lehetőség nyílik a projektmunkára, illetve a múzeumi órák és a témával kapcsolatos tanulmányi kirándulások szervezésére.</w:t>
      </w:r>
    </w:p>
    <w:p w14:paraId="3DFE444D" w14:textId="77777777" w:rsidR="006A1FAA" w:rsidRPr="00E73B0F" w:rsidRDefault="006A1FAA" w:rsidP="007E772B">
      <w:pPr>
        <w:pStyle w:val="cmsor20"/>
        <w:rPr>
          <w:rFonts w:ascii="Times New Roman" w:hAnsi="Times New Roman" w:cs="Times New Roman"/>
          <w:color w:val="000000" w:themeColor="text1"/>
        </w:rPr>
      </w:pPr>
      <w:bookmarkStart w:id="9" w:name="_Toc120262472"/>
      <w:r w:rsidRPr="00E73B0F">
        <w:rPr>
          <w:rFonts w:ascii="Times New Roman" w:hAnsi="Times New Roman" w:cs="Times New Roman"/>
          <w:color w:val="000000" w:themeColor="text1"/>
        </w:rPr>
        <w:t>Idegen nyelv</w:t>
      </w:r>
      <w:bookmarkEnd w:id="9"/>
    </w:p>
    <w:p w14:paraId="5E8F12F1" w14:textId="77777777" w:rsidR="00D83C14" w:rsidRPr="00E73B0F" w:rsidRDefault="00D83C14" w:rsidP="00D83C14">
      <w:pPr>
        <w:spacing w:after="120" w:line="276" w:lineRule="auto"/>
        <w:rPr>
          <w:rFonts w:eastAsia="Calibri"/>
          <w:color w:val="000000" w:themeColor="text1"/>
          <w:szCs w:val="24"/>
          <w:lang w:eastAsia="en-US"/>
        </w:rPr>
      </w:pPr>
      <w:r w:rsidRPr="00E73B0F">
        <w:rPr>
          <w:rFonts w:eastAsia="Calibri"/>
          <w:color w:val="000000" w:themeColor="text1"/>
          <w:szCs w:val="24"/>
          <w:lang w:eastAsia="en-US"/>
        </w:rPr>
        <w:t>A NYELVTANULÁS CÉLRENDSZERE</w:t>
      </w:r>
    </w:p>
    <w:p w14:paraId="31D680A4" w14:textId="77777777" w:rsidR="00D83C14" w:rsidRPr="00E73B0F" w:rsidRDefault="00D83C14" w:rsidP="0052624A">
      <w:pPr>
        <w:rPr>
          <w:rFonts w:eastAsia="Calibri"/>
          <w:b/>
          <w:color w:val="000000" w:themeColor="text1"/>
          <w:szCs w:val="24"/>
          <w:lang w:eastAsia="en-US"/>
        </w:rPr>
      </w:pPr>
      <w:r w:rsidRPr="00E73B0F">
        <w:rPr>
          <w:rFonts w:eastAsia="Calibri"/>
          <w:b/>
          <w:color w:val="000000" w:themeColor="text1"/>
          <w:szCs w:val="24"/>
          <w:lang w:eastAsia="en-US"/>
        </w:rPr>
        <w:t>A kommunikatív kompetencia fejlesztése</w:t>
      </w:r>
    </w:p>
    <w:p w14:paraId="0D11EC4C" w14:textId="77777777" w:rsidR="00D83C14" w:rsidRPr="00E73B0F" w:rsidRDefault="00D83C14" w:rsidP="00CE097E">
      <w:pPr>
        <w:spacing w:before="120" w:after="120"/>
        <w:rPr>
          <w:rFonts w:eastAsia="Calibri"/>
          <w:color w:val="000000" w:themeColor="text1"/>
          <w:szCs w:val="24"/>
          <w:lang w:eastAsia="en-US"/>
        </w:rPr>
      </w:pPr>
      <w:r w:rsidRPr="00E73B0F">
        <w:rPr>
          <w:rFonts w:eastAsia="Calibri"/>
          <w:color w:val="000000" w:themeColor="text1"/>
          <w:szCs w:val="24"/>
          <w:lang w:eastAsia="en-US"/>
        </w:rPr>
        <w:t>A korszerű idegennyelv-tanítás elsődleges célja a nyelvtanuló nyelvi cselekvőképességének</w:t>
      </w:r>
      <w:r w:rsidR="0052624A" w:rsidRPr="00E73B0F">
        <w:rPr>
          <w:rFonts w:eastAsia="Calibri"/>
          <w:color w:val="000000" w:themeColor="text1"/>
          <w:szCs w:val="24"/>
          <w:lang w:eastAsia="en-US"/>
        </w:rPr>
        <w:t xml:space="preserve"> </w:t>
      </w:r>
      <w:r w:rsidRPr="00E73B0F">
        <w:rPr>
          <w:rFonts w:eastAsia="Calibri"/>
          <w:color w:val="000000" w:themeColor="text1"/>
          <w:szCs w:val="24"/>
          <w:lang w:eastAsia="en-US"/>
        </w:rPr>
        <w:t xml:space="preserve">fejlesztése. A tanuló legyen képes személyes </w:t>
      </w:r>
      <w:proofErr w:type="spellStart"/>
      <w:r w:rsidRPr="00E73B0F">
        <w:rPr>
          <w:rFonts w:eastAsia="Calibri"/>
          <w:color w:val="000000" w:themeColor="text1"/>
          <w:szCs w:val="24"/>
          <w:lang w:eastAsia="en-US"/>
        </w:rPr>
        <w:t>és</w:t>
      </w:r>
      <w:proofErr w:type="spellEnd"/>
      <w:r w:rsidRPr="00E73B0F">
        <w:rPr>
          <w:rFonts w:eastAsia="Calibri"/>
          <w:color w:val="000000" w:themeColor="text1"/>
          <w:szCs w:val="24"/>
          <w:lang w:eastAsia="en-US"/>
        </w:rPr>
        <w:t xml:space="preserve"> szakmai életében egyéni céljait elérni, saját</w:t>
      </w:r>
      <w:r w:rsidR="0052624A" w:rsidRPr="00E73B0F">
        <w:rPr>
          <w:rFonts w:eastAsia="Calibri"/>
          <w:color w:val="000000" w:themeColor="text1"/>
          <w:szCs w:val="24"/>
          <w:lang w:eastAsia="en-US"/>
        </w:rPr>
        <w:t xml:space="preserve"> </w:t>
      </w:r>
      <w:r w:rsidRPr="00E73B0F">
        <w:rPr>
          <w:rFonts w:eastAsia="Calibri"/>
          <w:color w:val="000000" w:themeColor="text1"/>
          <w:szCs w:val="24"/>
          <w:lang w:eastAsia="en-US"/>
        </w:rPr>
        <w:t>gondolatait kifejezni, és mind valódi mind pedig digitális térben idegen nyelven</w:t>
      </w:r>
      <w:r w:rsidR="0052624A" w:rsidRPr="00E73B0F">
        <w:rPr>
          <w:rFonts w:eastAsia="Calibri"/>
          <w:color w:val="000000" w:themeColor="text1"/>
          <w:szCs w:val="24"/>
          <w:lang w:eastAsia="en-US"/>
        </w:rPr>
        <w:t xml:space="preserve"> </w:t>
      </w:r>
      <w:r w:rsidRPr="00E73B0F">
        <w:rPr>
          <w:rFonts w:eastAsia="Calibri"/>
          <w:color w:val="000000" w:themeColor="text1"/>
          <w:szCs w:val="24"/>
          <w:lang w:eastAsia="en-US"/>
        </w:rPr>
        <w:t>kommunikálni, ismereteket szerezni.</w:t>
      </w:r>
    </w:p>
    <w:p w14:paraId="03A2D57D" w14:textId="77777777" w:rsidR="00D83C14" w:rsidRPr="00E73B0F" w:rsidRDefault="00D83C14" w:rsidP="00CE097E">
      <w:pPr>
        <w:spacing w:before="120" w:after="120"/>
        <w:rPr>
          <w:rFonts w:eastAsia="Calibri"/>
          <w:color w:val="000000" w:themeColor="text1"/>
          <w:szCs w:val="24"/>
          <w:lang w:eastAsia="en-US"/>
        </w:rPr>
      </w:pPr>
      <w:r w:rsidRPr="00E73B0F">
        <w:rPr>
          <w:rFonts w:eastAsia="Calibri"/>
          <w:color w:val="000000" w:themeColor="text1"/>
          <w:szCs w:val="24"/>
          <w:lang w:eastAsia="en-US"/>
        </w:rPr>
        <w:t>A diák aktív, önálló, önszabályozó nyelvtanulóvá válása elengedhetetlen feltétele az egész</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életen át tartó nyelvtanulás megalapozásának. A tanulók legyenek képesek megoldani</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nyelvhasználatot igénylő valós feladataikat az élet különböző területein, a magánéletben, a</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közéletben, az oktatásban vagy a munka világában. Fejlesztéséhez szükség van a tanulási</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lastRenderedPageBreak/>
        <w:t>stratégiák egyre tudatosabb elsajátítására, további útmutatásra az önálló tanuláshoz, valamint</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az önértékelés és a társértékelés alkalmainak folyamatos megteremtésére.</w:t>
      </w:r>
    </w:p>
    <w:p w14:paraId="18E4C087" w14:textId="77777777" w:rsidR="00D83C14" w:rsidRPr="00E73B0F" w:rsidRDefault="00D83C14" w:rsidP="00CE097E">
      <w:pPr>
        <w:spacing w:before="120" w:after="120"/>
        <w:rPr>
          <w:rFonts w:eastAsia="Calibri"/>
          <w:color w:val="000000" w:themeColor="text1"/>
          <w:szCs w:val="24"/>
          <w:lang w:eastAsia="en-US"/>
        </w:rPr>
      </w:pPr>
      <w:r w:rsidRPr="00E73B0F">
        <w:rPr>
          <w:rFonts w:eastAsia="Calibri"/>
          <w:color w:val="000000" w:themeColor="text1"/>
          <w:szCs w:val="24"/>
          <w:lang w:eastAsia="en-US"/>
        </w:rPr>
        <w:t>A kommunikatív nyelvi kompetencia szorosan összefonódik az általános kompetenciákkal,</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vagyis a világról szerzett ismeretekkel, a gyakorlati készségekkel és jártasságokkal, valamint</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a motivációval, amelyek mindenfajta tevékenységhez, így a nyelvi tevékenységekhez is</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szükségesek</w:t>
      </w:r>
      <w:r w:rsidR="00CC48A2" w:rsidRPr="00E73B0F">
        <w:rPr>
          <w:rFonts w:eastAsia="Calibri"/>
          <w:color w:val="000000" w:themeColor="text1"/>
          <w:szCs w:val="24"/>
          <w:lang w:eastAsia="en-US"/>
        </w:rPr>
        <w:t>.</w:t>
      </w:r>
    </w:p>
    <w:p w14:paraId="1ABAC3A7" w14:textId="77777777" w:rsidR="00D83C14" w:rsidRPr="00E73B0F" w:rsidRDefault="00D83C14" w:rsidP="00CE097E">
      <w:pPr>
        <w:rPr>
          <w:rFonts w:eastAsia="Calibri"/>
          <w:color w:val="000000" w:themeColor="text1"/>
          <w:szCs w:val="24"/>
          <w:lang w:eastAsia="en-US"/>
        </w:rPr>
      </w:pPr>
      <w:r w:rsidRPr="00E73B0F">
        <w:rPr>
          <w:rFonts w:eastAsia="Calibri"/>
          <w:color w:val="000000" w:themeColor="text1"/>
          <w:szCs w:val="24"/>
          <w:lang w:eastAsia="en-US"/>
        </w:rPr>
        <w:t>A kommunikatív kompetencia több elemből áll. Részei a nyelvi, a szociolingvisztikai és a</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szövegkompetencia.</w:t>
      </w:r>
    </w:p>
    <w:p w14:paraId="09F09186" w14:textId="77777777" w:rsidR="00D83C14" w:rsidRPr="00E73B0F" w:rsidRDefault="00D83C14" w:rsidP="00B71FD2">
      <w:pPr>
        <w:numPr>
          <w:ilvl w:val="1"/>
          <w:numId w:val="47"/>
        </w:numPr>
        <w:spacing w:before="120" w:after="120"/>
        <w:ind w:left="709" w:hanging="357"/>
        <w:rPr>
          <w:rFonts w:eastAsia="Calibri"/>
          <w:color w:val="000000" w:themeColor="text1"/>
          <w:szCs w:val="24"/>
          <w:lang w:eastAsia="en-US"/>
        </w:rPr>
      </w:pPr>
      <w:r w:rsidRPr="00E73B0F">
        <w:rPr>
          <w:rFonts w:eastAsia="Calibri"/>
          <w:color w:val="000000" w:themeColor="text1"/>
          <w:szCs w:val="24"/>
          <w:lang w:eastAsia="en-US"/>
        </w:rPr>
        <w:t>A nyelvi kompetencia magában foglalja a lexikai, grammatikai, szemantikai,</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fonológiai és morfológiai, helyesírási ismereteket, továbbá az ezek</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alkalmazásához szükséges készségeket, illetve bázisképességeket. A nyelvi</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kompetencia az olvasott és a hallott szöveg értésén, a beszédkészségen, az</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interakción, valamint az íráskészség fejlesztésén keresztül aktiválódik.</w:t>
      </w:r>
    </w:p>
    <w:p w14:paraId="6D0B6977" w14:textId="77777777" w:rsidR="00CC48A2" w:rsidRPr="00E73B0F" w:rsidRDefault="00D83C14" w:rsidP="00B71FD2">
      <w:pPr>
        <w:numPr>
          <w:ilvl w:val="1"/>
          <w:numId w:val="47"/>
        </w:numPr>
        <w:spacing w:before="120" w:after="120"/>
        <w:ind w:left="709" w:hanging="357"/>
        <w:rPr>
          <w:rFonts w:eastAsia="Calibri"/>
          <w:color w:val="000000" w:themeColor="text1"/>
          <w:szCs w:val="24"/>
          <w:lang w:eastAsia="en-US"/>
        </w:rPr>
      </w:pPr>
      <w:r w:rsidRPr="00E73B0F">
        <w:rPr>
          <w:rFonts w:eastAsia="Calibri"/>
          <w:color w:val="000000" w:themeColor="text1"/>
          <w:szCs w:val="24"/>
          <w:lang w:eastAsia="en-US"/>
        </w:rPr>
        <w:t>A szociolingvisztikai kompetencia azon társadalmi szokások és szabályok</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ismeretét jelenti, amelyek erősen befolyásolják a kommunikáció sikerességét, és</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 xml:space="preserve">amelyeket a tanárnak − az anyanyelvi kultúrától való eltérése miatt </w:t>
      </w:r>
      <w:r w:rsidR="00CC48A2" w:rsidRPr="00E73B0F">
        <w:rPr>
          <w:rFonts w:eastAsia="Calibri"/>
          <w:color w:val="000000" w:themeColor="text1"/>
          <w:szCs w:val="24"/>
          <w:lang w:eastAsia="en-US"/>
        </w:rPr>
        <w:t>–</w:t>
      </w:r>
      <w:r w:rsidRPr="00E73B0F">
        <w:rPr>
          <w:rFonts w:eastAsia="Calibri"/>
          <w:color w:val="000000" w:themeColor="text1"/>
          <w:szCs w:val="24"/>
          <w:lang w:eastAsia="en-US"/>
        </w:rPr>
        <w:t xml:space="preserve"> tudatosítania</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kell a nyelvtanulókban (például udvariassági szokások, megszólítások, nyelvi</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 xml:space="preserve">rituálék, testbeszéd, humor, stílusrétegek, dialektusok). </w:t>
      </w:r>
    </w:p>
    <w:p w14:paraId="69D9E560" w14:textId="77777777" w:rsidR="00D83C14" w:rsidRPr="00E73B0F" w:rsidRDefault="00D83C14" w:rsidP="00B71FD2">
      <w:pPr>
        <w:numPr>
          <w:ilvl w:val="1"/>
          <w:numId w:val="47"/>
        </w:numPr>
        <w:spacing w:before="120" w:after="120"/>
        <w:ind w:left="709" w:hanging="357"/>
        <w:rPr>
          <w:rFonts w:eastAsia="Calibri"/>
          <w:color w:val="000000" w:themeColor="text1"/>
          <w:szCs w:val="24"/>
          <w:lang w:eastAsia="en-US"/>
        </w:rPr>
      </w:pPr>
      <w:r w:rsidRPr="00E73B0F">
        <w:rPr>
          <w:rFonts w:eastAsia="Calibri"/>
          <w:color w:val="000000" w:themeColor="text1"/>
          <w:szCs w:val="24"/>
          <w:lang w:eastAsia="en-US"/>
        </w:rPr>
        <w:t>A</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szövegkompetencia fejlesztése során a nyelvtanuló elsajátítja, hogyan épül fel egy</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szöveg, milyen elemek biztosítják annak koherenciáját a beszélt és az írott</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nyelvben, az interakció szabályait, illetve a különböző típusú szövegek jellegzetes</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nyelvi elemeit. A sikeres kommunikáció érdekében a tanulóknak meg kell</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ismerniük és használniuk kell azokat a nyelvi eszközöket, amelyekből és</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amelyekkel helyesen megformált, értelmes mondanivaló alakítható ki.</w:t>
      </w:r>
    </w:p>
    <w:p w14:paraId="67418A7C" w14:textId="77777777" w:rsidR="00D83C14" w:rsidRPr="00E73B0F" w:rsidRDefault="00D83C14" w:rsidP="0052624A">
      <w:pPr>
        <w:rPr>
          <w:rFonts w:eastAsia="Calibri"/>
          <w:b/>
          <w:color w:val="000000" w:themeColor="text1"/>
          <w:szCs w:val="24"/>
          <w:lang w:eastAsia="en-US"/>
        </w:rPr>
      </w:pPr>
      <w:r w:rsidRPr="00E73B0F">
        <w:rPr>
          <w:rFonts w:eastAsia="Calibri"/>
          <w:b/>
          <w:color w:val="000000" w:themeColor="text1"/>
          <w:szCs w:val="24"/>
          <w:lang w:eastAsia="en-US"/>
        </w:rPr>
        <w:t>A célnyelvi műveltség és az interkulturális kompetencia fejlesztése</w:t>
      </w:r>
    </w:p>
    <w:p w14:paraId="586AA57D" w14:textId="77777777" w:rsidR="00D83C14" w:rsidRPr="00E73B0F" w:rsidRDefault="00D83C14" w:rsidP="00CC48A2">
      <w:pPr>
        <w:spacing w:before="120" w:after="120"/>
        <w:rPr>
          <w:rFonts w:eastAsia="Calibri"/>
          <w:color w:val="000000" w:themeColor="text1"/>
          <w:szCs w:val="24"/>
          <w:lang w:eastAsia="en-US"/>
        </w:rPr>
      </w:pPr>
      <w:r w:rsidRPr="00E73B0F">
        <w:rPr>
          <w:rFonts w:eastAsia="Calibri"/>
          <w:color w:val="000000" w:themeColor="text1"/>
          <w:szCs w:val="24"/>
          <w:lang w:eastAsia="en-US"/>
        </w:rPr>
        <w:t>A tanulók legyenek képesek a saját és más kultúrák különbségeinek, illetve hasonlóságainak</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értelmezésére, váljanak nyitottabbá és érzékenyebbé más kultúrák irányába. Fontos a pozitív</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attitűd és motiváció kialakítása a nyelvtanulás, valamint általában más nyelvek és kultúrák</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megismerése iránt.</w:t>
      </w:r>
    </w:p>
    <w:p w14:paraId="0E5BA293" w14:textId="77777777" w:rsidR="00D83C14" w:rsidRPr="00E73B0F" w:rsidRDefault="00D83C14" w:rsidP="00CC48A2">
      <w:pPr>
        <w:spacing w:before="120" w:after="120"/>
        <w:rPr>
          <w:rFonts w:eastAsia="Calibri"/>
          <w:color w:val="000000" w:themeColor="text1"/>
          <w:szCs w:val="24"/>
          <w:lang w:eastAsia="en-US"/>
        </w:rPr>
      </w:pPr>
      <w:r w:rsidRPr="00E73B0F">
        <w:rPr>
          <w:rFonts w:eastAsia="Calibri"/>
          <w:color w:val="000000" w:themeColor="text1"/>
          <w:szCs w:val="24"/>
          <w:lang w:eastAsia="en-US"/>
        </w:rPr>
        <w:t>A nyelv nem választható el attól a kultúrától, amely létrehozta és élteti, ezért a nyelvtanítást</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mindig össze kell kapcsolni a mindennapi élet kultúrájának megismertetésével, és segíteni</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kell a tanulókat abban, hogy a szélesebb értelemben vett célnyelvi műveltség elérhetővé</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váljon számukra. Különösen fontos a tanulás és tanítás során a nyelvtanuló interkulturális</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tudatosságának kialakítása, fejlesztése:</w:t>
      </w:r>
    </w:p>
    <w:p w14:paraId="6C78A609" w14:textId="77777777" w:rsidR="00D83C14" w:rsidRPr="00E73B0F" w:rsidRDefault="00D83C14" w:rsidP="00CC48A2">
      <w:pPr>
        <w:spacing w:before="120" w:after="120"/>
        <w:rPr>
          <w:rFonts w:eastAsia="Calibri"/>
          <w:color w:val="000000" w:themeColor="text1"/>
          <w:szCs w:val="24"/>
          <w:lang w:eastAsia="en-US"/>
        </w:rPr>
      </w:pPr>
      <w:r w:rsidRPr="00E73B0F">
        <w:rPr>
          <w:rFonts w:eastAsia="Calibri"/>
          <w:color w:val="000000" w:themeColor="text1"/>
          <w:szCs w:val="24"/>
          <w:lang w:eastAsia="en-US"/>
        </w:rPr>
        <w:t>A diák legyen képes felismerni és megérteni a saját és az idegen kultúra jellegzetességeit, a</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köztük lévő hasonlóságokat és különbségeket, továbbá ismerje és alkalmazza a más kultúrák</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képviselőivel való kapcsolatteremtéshez szükséges stratégiákat.</w:t>
      </w:r>
    </w:p>
    <w:p w14:paraId="6B868FCB" w14:textId="77777777" w:rsidR="00CC48A2" w:rsidRPr="00E73B0F" w:rsidRDefault="00D83C14" w:rsidP="0052624A">
      <w:pPr>
        <w:rPr>
          <w:rFonts w:eastAsia="Calibri"/>
          <w:b/>
          <w:color w:val="000000" w:themeColor="text1"/>
          <w:szCs w:val="24"/>
          <w:lang w:eastAsia="en-US"/>
        </w:rPr>
      </w:pPr>
      <w:r w:rsidRPr="00E73B0F">
        <w:rPr>
          <w:rFonts w:eastAsia="Calibri"/>
          <w:b/>
          <w:color w:val="000000" w:themeColor="text1"/>
          <w:szCs w:val="24"/>
          <w:lang w:eastAsia="en-US"/>
        </w:rPr>
        <w:t>A nevelési és tantárgy-integrációs lehetőségek kihasználása</w:t>
      </w:r>
    </w:p>
    <w:p w14:paraId="24474793" w14:textId="77777777" w:rsidR="00D83C14" w:rsidRPr="00E73B0F" w:rsidRDefault="00D83C14" w:rsidP="00CC48A2">
      <w:pPr>
        <w:spacing w:before="120" w:after="120"/>
        <w:rPr>
          <w:rFonts w:eastAsia="Calibri"/>
          <w:color w:val="000000" w:themeColor="text1"/>
          <w:szCs w:val="24"/>
          <w:lang w:eastAsia="en-US"/>
        </w:rPr>
      </w:pPr>
      <w:r w:rsidRPr="00E73B0F">
        <w:rPr>
          <w:rFonts w:eastAsia="Calibri"/>
          <w:color w:val="000000" w:themeColor="text1"/>
          <w:szCs w:val="24"/>
          <w:lang w:eastAsia="en-US"/>
        </w:rPr>
        <w:t>A tanuló legyen képes a tantervben szereplő más műveltségterületek egy-egy érdekes és</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fontos problémáját a tanult idegen nyelven is feldolgozni.</w:t>
      </w:r>
    </w:p>
    <w:p w14:paraId="5D918A5F" w14:textId="77777777" w:rsidR="00D83C14" w:rsidRPr="00E73B0F" w:rsidRDefault="00D83C14" w:rsidP="00CC48A2">
      <w:pPr>
        <w:spacing w:before="120" w:after="120"/>
        <w:rPr>
          <w:rFonts w:eastAsia="Calibri"/>
          <w:color w:val="000000" w:themeColor="text1"/>
          <w:szCs w:val="24"/>
          <w:lang w:eastAsia="en-US"/>
        </w:rPr>
      </w:pPr>
      <w:r w:rsidRPr="00E73B0F">
        <w:rPr>
          <w:rFonts w:eastAsia="Calibri"/>
          <w:color w:val="000000" w:themeColor="text1"/>
          <w:szCs w:val="24"/>
          <w:lang w:eastAsia="en-US"/>
        </w:rPr>
        <w:t xml:space="preserve">Az élő idegen nyelvek tanítását és tanulását meghatározó alapelvekkel és a </w:t>
      </w:r>
      <w:proofErr w:type="spellStart"/>
      <w:r w:rsidRPr="00E73B0F">
        <w:rPr>
          <w:rFonts w:eastAsia="Calibri"/>
          <w:color w:val="000000" w:themeColor="text1"/>
          <w:szCs w:val="24"/>
          <w:lang w:eastAsia="en-US"/>
        </w:rPr>
        <w:t>Nat</w:t>
      </w:r>
      <w:proofErr w:type="spellEnd"/>
      <w:r w:rsidRPr="00E73B0F">
        <w:rPr>
          <w:rFonts w:eastAsia="Calibri"/>
          <w:color w:val="000000" w:themeColor="text1"/>
          <w:szCs w:val="24"/>
          <w:lang w:eastAsia="en-US"/>
        </w:rPr>
        <w:t xml:space="preserve"> célkitűzéseivel</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összhangban kívánatos a tantárgyközi integráció lehetőségének elősegítése</w:t>
      </w:r>
      <w:r w:rsidR="00CC48A2" w:rsidRPr="00E73B0F">
        <w:rPr>
          <w:rFonts w:eastAsia="Calibri"/>
          <w:color w:val="000000" w:themeColor="text1"/>
          <w:szCs w:val="24"/>
          <w:lang w:eastAsia="en-US"/>
        </w:rPr>
        <w:t>,</w:t>
      </w:r>
      <w:r w:rsidRPr="00E73B0F">
        <w:rPr>
          <w:rFonts w:eastAsia="Calibri"/>
          <w:color w:val="000000" w:themeColor="text1"/>
          <w:szCs w:val="24"/>
          <w:lang w:eastAsia="en-US"/>
        </w:rPr>
        <w:t xml:space="preserve"> az önálló tanulás</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lastRenderedPageBreak/>
        <w:t>pármunka, csoportmunka, projektmunka erősítése, valamint a teamtanítás előnyeinek</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kihasználása.</w:t>
      </w:r>
    </w:p>
    <w:p w14:paraId="337652A7" w14:textId="77777777" w:rsidR="00CC48A2" w:rsidRPr="00E73B0F" w:rsidRDefault="00D83C14" w:rsidP="00CE097E">
      <w:pPr>
        <w:spacing w:before="120" w:after="120"/>
        <w:rPr>
          <w:rFonts w:eastAsia="Calibri"/>
          <w:color w:val="000000" w:themeColor="text1"/>
          <w:szCs w:val="24"/>
          <w:lang w:eastAsia="en-US"/>
        </w:rPr>
      </w:pPr>
      <w:r w:rsidRPr="00E73B0F">
        <w:rPr>
          <w:rFonts w:eastAsia="Calibri"/>
          <w:color w:val="000000" w:themeColor="text1"/>
          <w:szCs w:val="24"/>
          <w:lang w:eastAsia="en-US"/>
        </w:rPr>
        <w:t>Az idegennyelv-tanulás többek között olyan nyelvi, kulturális, szociokulturális, történelmi és</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interkulturális ismeretekkel gazdagíthatja a tanulókat, amelyeket más tantárgyak esetében is</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hasznosíthatnak. Ugyanakkor törekedni kell arra, hogy más műveltségterületek ismereteivel</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az idegen nyelvi órák során is találkozzanak a diákok.</w:t>
      </w:r>
    </w:p>
    <w:p w14:paraId="5D4D98F9" w14:textId="77777777" w:rsidR="00D83C14" w:rsidRPr="00E73B0F" w:rsidRDefault="00D83C14" w:rsidP="0052624A">
      <w:pPr>
        <w:rPr>
          <w:rFonts w:eastAsia="Calibri"/>
          <w:b/>
          <w:color w:val="000000" w:themeColor="text1"/>
          <w:szCs w:val="24"/>
          <w:lang w:eastAsia="en-US"/>
        </w:rPr>
      </w:pPr>
      <w:r w:rsidRPr="00E73B0F">
        <w:rPr>
          <w:rFonts w:eastAsia="Calibri"/>
          <w:b/>
          <w:color w:val="000000" w:themeColor="text1"/>
          <w:szCs w:val="24"/>
          <w:lang w:eastAsia="en-US"/>
        </w:rPr>
        <w:t>Az IKT alkalmazások készségszintű kialakítása és fejlesztése</w:t>
      </w:r>
    </w:p>
    <w:p w14:paraId="04F26D2A" w14:textId="77777777" w:rsidR="00D83C14" w:rsidRPr="00E73B0F" w:rsidRDefault="00D83C14" w:rsidP="00EF051C">
      <w:pPr>
        <w:spacing w:before="120" w:after="120"/>
        <w:rPr>
          <w:rFonts w:eastAsia="Calibri"/>
          <w:color w:val="000000" w:themeColor="text1"/>
          <w:szCs w:val="24"/>
          <w:lang w:eastAsia="en-US"/>
        </w:rPr>
      </w:pPr>
      <w:r w:rsidRPr="00E73B0F">
        <w:rPr>
          <w:rFonts w:eastAsia="Calibri"/>
          <w:color w:val="000000" w:themeColor="text1"/>
          <w:szCs w:val="24"/>
          <w:lang w:eastAsia="en-US"/>
        </w:rPr>
        <w:t>A tanulók szerezzenek tapasztalatokat és jártasságot a kommunikációs és információs</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technológiák felhasználásában idegen nyelvi tanulmányaik során, ezzel is segítve az autonóm</w:t>
      </w:r>
      <w:r w:rsidR="00CC48A2" w:rsidRPr="00E73B0F">
        <w:rPr>
          <w:rFonts w:eastAsia="Calibri"/>
          <w:color w:val="000000" w:themeColor="text1"/>
          <w:szCs w:val="24"/>
          <w:lang w:eastAsia="en-US"/>
        </w:rPr>
        <w:t xml:space="preserve"> </w:t>
      </w:r>
      <w:r w:rsidRPr="00E73B0F">
        <w:rPr>
          <w:rFonts w:eastAsia="Calibri"/>
          <w:color w:val="000000" w:themeColor="text1"/>
          <w:szCs w:val="24"/>
          <w:lang w:eastAsia="en-US"/>
        </w:rPr>
        <w:t>nyelvtanulóvá válást.</w:t>
      </w:r>
    </w:p>
    <w:p w14:paraId="63529C87" w14:textId="77777777" w:rsidR="00EF051C" w:rsidRPr="00E73B0F" w:rsidRDefault="00D83C14" w:rsidP="00CE097E">
      <w:pPr>
        <w:spacing w:before="120" w:after="120"/>
        <w:rPr>
          <w:rFonts w:eastAsia="Calibri"/>
          <w:color w:val="000000" w:themeColor="text1"/>
          <w:szCs w:val="24"/>
          <w:lang w:eastAsia="en-US"/>
        </w:rPr>
      </w:pPr>
      <w:r w:rsidRPr="00E73B0F">
        <w:rPr>
          <w:rFonts w:eastAsia="Calibri"/>
          <w:color w:val="000000" w:themeColor="text1"/>
          <w:szCs w:val="24"/>
          <w:lang w:eastAsia="en-US"/>
        </w:rPr>
        <w:t>Az információs és kommunikációs technológiák (IKT) minden eddiginél több lehetőséget</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biztosítanak a nyelvtanulóknak és tanároknak a célnyelvvel és célnyelvi közösséggel</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kialakítható közvetlen kapcsolatra. Az IKT jelentősen növelheti a nyelvtanítás és nyelvtanulás</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eredményességét, közvetlen hozzáférést biztosítva a célnyelvi kultúrához, azaz lehetővé teszi</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autentikus célnyelvi modellek keresését és felhasználását. Az IKT a korszerű nyelvoktatás, a</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differenciálás kiváló eszköze. A digitális tanítási mód tapasztalatainak a beépítése folyamatos</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feladat, a különböző online felületek megismertetése, rendszeres használata az idegen nyelvi</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csoportokban lehetőséget ad a min</w:t>
      </w:r>
      <w:r w:rsidR="00EF051C" w:rsidRPr="00E73B0F">
        <w:rPr>
          <w:rFonts w:eastAsia="Calibri"/>
          <w:color w:val="000000" w:themeColor="text1"/>
          <w:szCs w:val="24"/>
          <w:lang w:eastAsia="en-US"/>
        </w:rPr>
        <w:t>dennapi tanítási gyakorlat kitel</w:t>
      </w:r>
      <w:r w:rsidRPr="00E73B0F">
        <w:rPr>
          <w:rFonts w:eastAsia="Calibri"/>
          <w:color w:val="000000" w:themeColor="text1"/>
          <w:szCs w:val="24"/>
          <w:lang w:eastAsia="en-US"/>
        </w:rPr>
        <w:t>jesítésére, színesítésére.</w:t>
      </w:r>
    </w:p>
    <w:p w14:paraId="734BD0B0" w14:textId="77777777" w:rsidR="00EF051C" w:rsidRPr="00E73B0F" w:rsidRDefault="00D83C14" w:rsidP="00CE097E">
      <w:pPr>
        <w:spacing w:before="120" w:after="120"/>
        <w:rPr>
          <w:rFonts w:eastAsia="Calibri"/>
          <w:b/>
          <w:color w:val="000000" w:themeColor="text1"/>
          <w:szCs w:val="24"/>
          <w:lang w:eastAsia="en-US"/>
        </w:rPr>
      </w:pPr>
      <w:r w:rsidRPr="00E73B0F">
        <w:rPr>
          <w:rFonts w:eastAsia="Calibri"/>
          <w:b/>
          <w:color w:val="000000" w:themeColor="text1"/>
          <w:szCs w:val="24"/>
          <w:lang w:eastAsia="en-US"/>
        </w:rPr>
        <w:t>Munkavállalói, innováci</w:t>
      </w:r>
      <w:r w:rsidR="00EF051C" w:rsidRPr="00E73B0F">
        <w:rPr>
          <w:rFonts w:eastAsia="Calibri"/>
          <w:b/>
          <w:color w:val="000000" w:themeColor="text1"/>
          <w:szCs w:val="24"/>
          <w:lang w:eastAsia="en-US"/>
        </w:rPr>
        <w:t>ós és vállalkozói kompetenciák</w:t>
      </w:r>
    </w:p>
    <w:p w14:paraId="3E91F47C" w14:textId="77777777" w:rsidR="00EF051C" w:rsidRPr="00E73B0F" w:rsidRDefault="00D83C14" w:rsidP="00CE097E">
      <w:pPr>
        <w:spacing w:before="120" w:after="120"/>
        <w:rPr>
          <w:rFonts w:eastAsia="Calibri"/>
          <w:color w:val="000000" w:themeColor="text1"/>
          <w:szCs w:val="24"/>
          <w:lang w:eastAsia="en-US"/>
        </w:rPr>
      </w:pPr>
      <w:r w:rsidRPr="00E73B0F">
        <w:rPr>
          <w:rFonts w:eastAsia="Calibri"/>
          <w:color w:val="000000" w:themeColor="text1"/>
          <w:szCs w:val="24"/>
          <w:lang w:eastAsia="en-US"/>
        </w:rPr>
        <w:t>A kompetencia fejlesztése valós</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nyelvi célok és helyzetek idegen nyelven történő leképezésével valósul meg. Egy nyelvi</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feladat megoldása közben a tanuló együttműködik, hagyományos és digitális forrásokat</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használ, kommunikál, problémát vitat meg, döntéseket hoz, ezekről beszámol, és mindezek</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felkészítik a munkavállalásra.</w:t>
      </w:r>
    </w:p>
    <w:p w14:paraId="005D1F54" w14:textId="77777777" w:rsidR="00EF051C" w:rsidRPr="00E73B0F" w:rsidRDefault="00D83C14" w:rsidP="00CE097E">
      <w:pPr>
        <w:spacing w:before="120" w:after="120"/>
        <w:rPr>
          <w:rFonts w:eastAsia="Calibri"/>
          <w:b/>
          <w:color w:val="000000" w:themeColor="text1"/>
          <w:szCs w:val="24"/>
          <w:lang w:eastAsia="en-US"/>
        </w:rPr>
      </w:pPr>
      <w:r w:rsidRPr="00E73B0F">
        <w:rPr>
          <w:rFonts w:eastAsia="Calibri"/>
          <w:b/>
          <w:color w:val="000000" w:themeColor="text1"/>
          <w:szCs w:val="24"/>
          <w:lang w:eastAsia="en-US"/>
        </w:rPr>
        <w:t>Módszerek, nyelvtanulási stratégiák kialakítása</w:t>
      </w:r>
    </w:p>
    <w:p w14:paraId="0F878AAC" w14:textId="77777777" w:rsidR="00D83C14" w:rsidRPr="00E73B0F" w:rsidRDefault="00D83C14" w:rsidP="00CE097E">
      <w:pPr>
        <w:spacing w:before="120" w:after="120"/>
        <w:rPr>
          <w:rFonts w:eastAsia="Calibri"/>
          <w:color w:val="000000" w:themeColor="text1"/>
          <w:szCs w:val="24"/>
          <w:lang w:eastAsia="en-US"/>
        </w:rPr>
      </w:pPr>
      <w:r w:rsidRPr="00E73B0F">
        <w:rPr>
          <w:rFonts w:eastAsia="Calibri"/>
          <w:color w:val="000000" w:themeColor="text1"/>
          <w:szCs w:val="24"/>
          <w:lang w:eastAsia="en-US"/>
        </w:rPr>
        <w:t>Az idegen nyelv-oktatás a középiskolában is tevékenység- és tanulóközpontú, vagyis a tanuló</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számára olyan életkorának, illetve érdeklődésének megfelelő helyzeteket teremt, amelyekben</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a nyelvet eszközként, hatékonyan használja, a nyelvi funkciókat kommunikációs szándékának</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megfelelően alkalmazza, és birtokában van a megfelelő szókincsnek.</w:t>
      </w:r>
    </w:p>
    <w:p w14:paraId="5DDFA1F4" w14:textId="77777777" w:rsidR="00D83C14" w:rsidRPr="00E73B0F" w:rsidRDefault="00D83C14" w:rsidP="00EF051C">
      <w:pPr>
        <w:spacing w:before="120" w:after="120"/>
        <w:rPr>
          <w:rFonts w:eastAsia="Calibri"/>
          <w:color w:val="000000" w:themeColor="text1"/>
          <w:szCs w:val="24"/>
          <w:lang w:eastAsia="en-US"/>
        </w:rPr>
      </w:pPr>
      <w:r w:rsidRPr="00E73B0F">
        <w:rPr>
          <w:rFonts w:eastAsia="Calibri"/>
          <w:color w:val="000000" w:themeColor="text1"/>
          <w:szCs w:val="24"/>
          <w:lang w:eastAsia="en-US"/>
        </w:rPr>
        <w:t>Kiemelten fontos a nyelvoktatásban az interdiszciplináris, azaz a tantárgyak között átívelő</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szemlélet, mely épít a más tantárgyak keretében szerzett ismeretekre, és az idegen nyelven</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megszerzett tudással pedig gazdagítja más tantárgyak tanulását. Projektfeladatok,</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információgyűjtés a szaktantárgyhoz, internetes kutatómunka, mind-mind történhet idegen</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nyelven is, felkészítve a tanulót a munka világában zajló információcserére.</w:t>
      </w:r>
    </w:p>
    <w:p w14:paraId="6755020F" w14:textId="77777777" w:rsidR="00CE097E" w:rsidRPr="00E73B0F" w:rsidRDefault="00D83C14" w:rsidP="00EF051C">
      <w:pPr>
        <w:spacing w:before="120" w:after="120"/>
        <w:rPr>
          <w:rFonts w:eastAsia="Calibri"/>
          <w:color w:val="000000" w:themeColor="text1"/>
          <w:szCs w:val="24"/>
          <w:lang w:eastAsia="en-US"/>
        </w:rPr>
      </w:pPr>
      <w:r w:rsidRPr="00E73B0F">
        <w:rPr>
          <w:rFonts w:eastAsia="Calibri"/>
          <w:color w:val="000000" w:themeColor="text1"/>
          <w:szCs w:val="24"/>
          <w:lang w:eastAsia="en-US"/>
        </w:rPr>
        <w:t>A hosszú távon is fenntartható nyelvi fejlődés érdekében a középiskolában kiemelten fontos,</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hogy a tanórán kívüli nyelvhasználati és nyelvtanulási tevékenységekre is építsünk, és erre a</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tanulót a nyelvórán egyre nagyobb mértékben felkészítsük. Mindezek révén a tanuló</w:t>
      </w:r>
      <w:r w:rsidR="00EF051C" w:rsidRPr="00E73B0F">
        <w:rPr>
          <w:rFonts w:eastAsia="Calibri"/>
          <w:color w:val="000000" w:themeColor="text1"/>
          <w:szCs w:val="24"/>
          <w:lang w:eastAsia="en-US"/>
        </w:rPr>
        <w:t xml:space="preserve"> </w:t>
      </w:r>
      <w:r w:rsidRPr="00E73B0F">
        <w:rPr>
          <w:rFonts w:eastAsia="Calibri"/>
          <w:b/>
          <w:color w:val="000000" w:themeColor="text1"/>
          <w:szCs w:val="24"/>
          <w:lang w:eastAsia="en-US"/>
        </w:rPr>
        <w:t>nyelvtanulási</w:t>
      </w:r>
      <w:r w:rsidRPr="00E73B0F">
        <w:rPr>
          <w:rFonts w:eastAsia="Calibri"/>
          <w:color w:val="000000" w:themeColor="text1"/>
          <w:szCs w:val="24"/>
          <w:lang w:eastAsia="en-US"/>
        </w:rPr>
        <w:t xml:space="preserve"> céljai élővé, valódivá és elérhetővé válnak, erősítik a motivációt és annak</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fenntartását. A diák tudatában van annak, hogy a nyelvtanulás fontos szerepet tölt be a</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 xml:space="preserve">körülöttünk lévő világ megismerésében és megértésében. </w:t>
      </w:r>
    </w:p>
    <w:p w14:paraId="433CE57F" w14:textId="77777777" w:rsidR="00D83C14" w:rsidRPr="00E73B0F" w:rsidRDefault="00D83C14" w:rsidP="00CE097E">
      <w:pPr>
        <w:spacing w:before="120" w:after="120"/>
        <w:rPr>
          <w:rFonts w:eastAsia="Calibri"/>
          <w:color w:val="000000" w:themeColor="text1"/>
          <w:szCs w:val="24"/>
          <w:lang w:eastAsia="en-US"/>
        </w:rPr>
      </w:pPr>
      <w:r w:rsidRPr="00E73B0F">
        <w:rPr>
          <w:rFonts w:eastAsia="Calibri"/>
          <w:color w:val="000000" w:themeColor="text1"/>
          <w:szCs w:val="24"/>
          <w:lang w:eastAsia="en-US"/>
        </w:rPr>
        <w:t>A nevelési-oktatási szakasz fő</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célkitűzése tehát a felhasználóképes nyelvtudás megszerzése, amelyben az iskolai</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nyelvtanításon túl fontos szerepet játszanak a digitális eszközök, az internet, valamint</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általában a nyelvórákon k</w:t>
      </w:r>
      <w:r w:rsidR="00EF051C" w:rsidRPr="00E73B0F">
        <w:rPr>
          <w:rFonts w:eastAsia="Calibri"/>
          <w:color w:val="000000" w:themeColor="text1"/>
          <w:szCs w:val="24"/>
          <w:lang w:eastAsia="en-US"/>
        </w:rPr>
        <w:t>ívüli nyelvtanulási lehetőségek</w:t>
      </w:r>
      <w:r w:rsidRPr="00E73B0F">
        <w:rPr>
          <w:rFonts w:eastAsia="Calibri"/>
          <w:color w:val="000000" w:themeColor="text1"/>
          <w:szCs w:val="24"/>
          <w:lang w:eastAsia="en-US"/>
        </w:rPr>
        <w:t xml:space="preserve"> (idegen nyelvű filmek, könnyített</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 xml:space="preserve">olvasmányok, e-mail levelezés, idegen nyelvű színi előadások, internetes </w:t>
      </w:r>
      <w:r w:rsidRPr="00E73B0F">
        <w:rPr>
          <w:rFonts w:eastAsia="Calibri"/>
          <w:color w:val="000000" w:themeColor="text1"/>
          <w:szCs w:val="24"/>
          <w:lang w:eastAsia="en-US"/>
        </w:rPr>
        <w:lastRenderedPageBreak/>
        <w:t>kutatási feladatok</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stb.), amelyek feltételezik és fejlesztik az aktív, önálló tanulói magatartást. Ennek kialakítása</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és megalapozása a nyelvórák egyik fontos feladata. Fontosak a kooperatív módszerek,</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valamint a projektmunka, amelyek fejlesztik a tevékenység-központú tervezést, a probléma-</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és folyamatközpontú gondolkodást, és általában a célnyelven folytatott kommunikációt. A</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nyelvoktatói munka tervezése során fontos szerepet kapnak az egyéni tanulási sajátosságok és</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igények is.</w:t>
      </w:r>
    </w:p>
    <w:p w14:paraId="123D1022" w14:textId="77777777" w:rsidR="00CE097E" w:rsidRPr="00E73B0F" w:rsidRDefault="00D83C14" w:rsidP="00D871A5">
      <w:pPr>
        <w:spacing w:before="120" w:after="120"/>
        <w:rPr>
          <w:rFonts w:eastAsia="Calibri"/>
          <w:color w:val="000000" w:themeColor="text1"/>
          <w:szCs w:val="24"/>
          <w:lang w:eastAsia="en-US"/>
        </w:rPr>
      </w:pPr>
      <w:r w:rsidRPr="00E73B0F">
        <w:rPr>
          <w:rFonts w:eastAsia="Calibri"/>
          <w:color w:val="000000" w:themeColor="text1"/>
          <w:szCs w:val="24"/>
          <w:lang w:eastAsia="en-US"/>
        </w:rPr>
        <w:t>A nyelvtanítás folyamatában szükséges, hogy a tanuló a digitális tartalmak feldolgozásához</w:t>
      </w:r>
      <w:r w:rsidR="00EF051C" w:rsidRPr="00E73B0F">
        <w:rPr>
          <w:rFonts w:eastAsia="Calibri"/>
          <w:color w:val="000000" w:themeColor="text1"/>
          <w:szCs w:val="24"/>
          <w:lang w:eastAsia="en-US"/>
        </w:rPr>
        <w:t xml:space="preserve"> </w:t>
      </w:r>
      <w:r w:rsidRPr="00E73B0F">
        <w:rPr>
          <w:rFonts w:eastAsia="Calibri"/>
          <w:color w:val="000000" w:themeColor="text1"/>
          <w:szCs w:val="24"/>
          <w:lang w:eastAsia="en-US"/>
        </w:rPr>
        <w:t>segítséget kapjon. Az iskolai és az otthon elvégzendő feladatoknak köszönhetően a diák már</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képes arra, hogy digitális eszközökön keresztül is megértsen és létrehozzon szöveget,</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 xml:space="preserve">valamint interakciót folytasson és tartalmat közvetítsen angol nyelven. </w:t>
      </w:r>
    </w:p>
    <w:p w14:paraId="4BA09768" w14:textId="77777777" w:rsidR="00D83C14" w:rsidRPr="00E73B0F" w:rsidRDefault="00D83C14" w:rsidP="00D871A5">
      <w:pPr>
        <w:spacing w:before="120" w:after="120"/>
        <w:rPr>
          <w:rFonts w:eastAsia="Calibri"/>
          <w:color w:val="000000" w:themeColor="text1"/>
          <w:szCs w:val="24"/>
          <w:lang w:eastAsia="en-US"/>
        </w:rPr>
      </w:pPr>
      <w:r w:rsidRPr="00E73B0F">
        <w:rPr>
          <w:rFonts w:eastAsia="Calibri"/>
          <w:color w:val="000000" w:themeColor="text1"/>
          <w:szCs w:val="24"/>
          <w:lang w:eastAsia="en-US"/>
        </w:rPr>
        <w:t>Az idegen nyelvi órák</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során, valamint az iskolán kívüli célnyelvi tevékenységek által a nyelvtanuló részesévé válhat</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az adott kultúrának, kapcsolatot teremthet anyanyelvi beszélőkkel, és ilyen módon a saját és</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más kultúrákkal szembeni tudatossága erősödik. Az ismeretszerzésben segíthetnek a célnyelvi</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országokról szóló olvasmányok vagy filmek, vagy a rendszeres idegen nyelvi projekt</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feladatok, melyet a tanuló akár egyénileg, akár csoportosan készíthet el. E tapasztalatok által a</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nyelvtanuló a nevelési-oktatási szakasz végére képes saját nemzeti sajátosságait és értékeit a</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célnyelven közvetíteni.</w:t>
      </w:r>
    </w:p>
    <w:p w14:paraId="6ADD4D51" w14:textId="77777777" w:rsidR="00CE097E" w:rsidRPr="00E73B0F" w:rsidRDefault="00D83C14" w:rsidP="00D871A5">
      <w:pPr>
        <w:spacing w:before="120" w:after="120"/>
        <w:rPr>
          <w:rFonts w:eastAsia="Calibri"/>
          <w:color w:val="000000" w:themeColor="text1"/>
          <w:szCs w:val="24"/>
          <w:lang w:eastAsia="en-US"/>
        </w:rPr>
      </w:pPr>
      <w:r w:rsidRPr="00E73B0F">
        <w:rPr>
          <w:rFonts w:eastAsia="Calibri"/>
          <w:color w:val="000000" w:themeColor="text1"/>
          <w:szCs w:val="24"/>
          <w:lang w:eastAsia="en-US"/>
        </w:rPr>
        <w:t>A motiváció fenntartása és erősítése érdekében a nyelvórát továbbra is a pozitív,</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stresszmentes, jó hangulatú tanulási környezet jellemzi, amelyben a tanuló életkori</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sajátosságainak megfelelő, érdekes, nyelvi és kognitív szempontból is kihívást jelentő</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 xml:space="preserve">feladatokat old meg. </w:t>
      </w:r>
    </w:p>
    <w:p w14:paraId="46EC02C7" w14:textId="77777777" w:rsidR="00D83C14" w:rsidRPr="00E73B0F" w:rsidRDefault="00D83C14" w:rsidP="00D871A5">
      <w:pPr>
        <w:spacing w:before="120" w:after="120"/>
        <w:rPr>
          <w:rFonts w:eastAsia="Calibri"/>
          <w:color w:val="000000" w:themeColor="text1"/>
          <w:szCs w:val="24"/>
          <w:lang w:eastAsia="en-US"/>
        </w:rPr>
      </w:pPr>
      <w:r w:rsidRPr="00E73B0F">
        <w:rPr>
          <w:rFonts w:eastAsia="Calibri"/>
          <w:color w:val="000000" w:themeColor="text1"/>
          <w:szCs w:val="24"/>
          <w:lang w:eastAsia="en-US"/>
        </w:rPr>
        <w:t>A változatos munkaformák, a projektmunkák, a kooperatív tanulási</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technikák alkalmazása, valamint az irányító tanár és a társak visszajelzései, a különféle</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értékelési formák a középiskolában is segítik a tanulót abban, hogy továbbra is szívesen és</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örömmel vegyen részt a tanórai feladatokban. Önbizalma erősödik, nyitott és motivált marad</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nyelvtudása hosszú távú fejlesztésére. A nevelési-oktatási szakasz végére magabiztossá válik,</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és egyre inkább szívesen és tudatosan használja nyelvtudását. Képes saját hibáit észrevenni,</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javítani, valamint saját és társai haladását értékelni.</w:t>
      </w:r>
    </w:p>
    <w:p w14:paraId="67336AED" w14:textId="77777777" w:rsidR="006A1FAA" w:rsidRPr="00E73B0F" w:rsidRDefault="00D83C14" w:rsidP="00D871A5">
      <w:pPr>
        <w:spacing w:before="120" w:after="120"/>
        <w:rPr>
          <w:rFonts w:eastAsia="Calibri"/>
          <w:color w:val="000000" w:themeColor="text1"/>
          <w:szCs w:val="24"/>
          <w:lang w:eastAsia="en-US"/>
        </w:rPr>
      </w:pPr>
      <w:r w:rsidRPr="00E73B0F">
        <w:rPr>
          <w:rFonts w:eastAsia="Calibri"/>
          <w:color w:val="000000" w:themeColor="text1"/>
          <w:szCs w:val="24"/>
          <w:lang w:eastAsia="en-US"/>
        </w:rPr>
        <w:t>A nyelvtanulási folyamat sikeressége szempontjából kiemelt jelentőségűek a nyelvtanulási</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stratégiák. Az idegennyelv-tanulás nyújtson további lehetőséget az eredményes tanulás</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módszereinek elsajátítására: az előzetes tudás mozgósítására, az egyénre szabott módszerek</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kialakítására, a csoportos, együttműködő tanulásra, az önművelés igényének kialakítására, az</w:t>
      </w:r>
      <w:r w:rsidR="00D871A5" w:rsidRPr="00E73B0F">
        <w:rPr>
          <w:rFonts w:eastAsia="Calibri"/>
          <w:color w:val="000000" w:themeColor="text1"/>
          <w:szCs w:val="24"/>
          <w:lang w:eastAsia="en-US"/>
        </w:rPr>
        <w:t xml:space="preserve"> </w:t>
      </w:r>
      <w:r w:rsidRPr="00E73B0F">
        <w:rPr>
          <w:rFonts w:eastAsia="Calibri"/>
          <w:color w:val="000000" w:themeColor="text1"/>
          <w:szCs w:val="24"/>
          <w:lang w:eastAsia="en-US"/>
        </w:rPr>
        <w:t>élethosszig tartó tanulás fontosságának felismerésére.</w:t>
      </w:r>
    </w:p>
    <w:p w14:paraId="3A99EFBF" w14:textId="77777777" w:rsidR="0014316E" w:rsidRPr="00E73B0F" w:rsidRDefault="0014316E" w:rsidP="008D5729">
      <w:pPr>
        <w:pStyle w:val="cmsor20"/>
        <w:spacing w:before="240" w:after="120"/>
        <w:rPr>
          <w:rFonts w:ascii="Times New Roman" w:hAnsi="Times New Roman" w:cs="Times New Roman"/>
          <w:color w:val="000000" w:themeColor="text1"/>
        </w:rPr>
      </w:pPr>
      <w:bookmarkStart w:id="10" w:name="_Toc120262473"/>
      <w:r w:rsidRPr="00E73B0F">
        <w:rPr>
          <w:rFonts w:ascii="Times New Roman" w:hAnsi="Times New Roman" w:cs="Times New Roman"/>
          <w:color w:val="000000" w:themeColor="text1"/>
        </w:rPr>
        <w:t>Fizika</w:t>
      </w:r>
      <w:bookmarkEnd w:id="10"/>
    </w:p>
    <w:p w14:paraId="3E8F5092" w14:textId="77777777" w:rsidR="00384575" w:rsidRPr="00E73B0F" w:rsidRDefault="00384575" w:rsidP="008D5729">
      <w:pPr>
        <w:rPr>
          <w:rFonts w:eastAsia="Calibri"/>
          <w:color w:val="000000" w:themeColor="text1"/>
          <w:szCs w:val="24"/>
        </w:rPr>
      </w:pPr>
      <w:r w:rsidRPr="00E73B0F">
        <w:rPr>
          <w:rFonts w:eastAsia="Calibri"/>
          <w:color w:val="000000" w:themeColor="text1"/>
          <w:szCs w:val="24"/>
        </w:rPr>
        <w:t xml:space="preserve">Civilizációnk egyik alapja a természettudományos műveltség, mely jelentős mértékben a fizika által feltárt ismereteken nyugszik. Ezek megőrzése, továbbadása, bővítése az egymást követő generációk kiemelt feladata.  A korszerű fizikatanítás célja részben azoknak az ismereteknek átadása és képességeknek fejlesztése, amelyek ennek megvalósulását lehetővé teszik. Emellett kiemelt feladat a korunkban fontossá vált, illetve a közeljövőben fontossá váló kulcskompetenciák fejlesztése, valamint a fizika és a technológia kapcsolatának, a fizika művelése sokoldalú társadalmi vonatkozásainak bemutatása. Ez úgy érhető el, ha a fizikai mennyiségek és törvények jelentése gyakorlati alkalmazások, illetve az egész emberiséget érintő határokon átívelő problémák (környezetszennyezés, globális éghajlatváltozás) kontextusában, a diákok életkori sajátosságainak megfelelően kerül megfogalmazásra. </w:t>
      </w:r>
    </w:p>
    <w:p w14:paraId="1B12D73E" w14:textId="77777777" w:rsidR="00384575" w:rsidRPr="00E73B0F" w:rsidRDefault="00384575" w:rsidP="008D3963">
      <w:pPr>
        <w:spacing w:after="120"/>
        <w:rPr>
          <w:rFonts w:eastAsia="Calibri"/>
          <w:color w:val="000000" w:themeColor="text1"/>
          <w:szCs w:val="24"/>
        </w:rPr>
      </w:pPr>
      <w:r w:rsidRPr="00E73B0F">
        <w:rPr>
          <w:rFonts w:eastAsia="Calibri"/>
          <w:color w:val="000000" w:themeColor="text1"/>
          <w:szCs w:val="24"/>
        </w:rPr>
        <w:lastRenderedPageBreak/>
        <w:t>Fontos feladata a fizika tantárgynak a diákok természettudományos szemléletének formálása, mely alapvetően a fizika tudományában alakult ki, és amelyet később a többi természettudománnyal foglalkozó tudomány átvett. A természettudományos szemlélet megismerése általános iskolában kezdődik, a középiskolában új elemek kapnak nagyobb hangsúlyt.</w:t>
      </w:r>
    </w:p>
    <w:p w14:paraId="3CD83612" w14:textId="77777777" w:rsidR="00384575" w:rsidRPr="00E73B0F" w:rsidRDefault="00384575" w:rsidP="008D3963">
      <w:pPr>
        <w:spacing w:after="120"/>
        <w:rPr>
          <w:rFonts w:eastAsia="Calibri"/>
          <w:color w:val="000000" w:themeColor="text1"/>
          <w:szCs w:val="24"/>
        </w:rPr>
      </w:pPr>
      <w:r w:rsidRPr="00E73B0F">
        <w:rPr>
          <w:rFonts w:eastAsia="Calibri"/>
          <w:color w:val="000000" w:themeColor="text1"/>
          <w:szCs w:val="24"/>
        </w:rPr>
        <w:t xml:space="preserve">A természettudomány feladata elsősorban a világ működésének leírása, a „hogyan működik?” kérdésre való válaszok keresése egyre alapvetőbb és átfogóbb törvények segítségével, azokból kiindulva, sokszor hosszú logikai láncok felhasználásával. Ez jelenti azt, hogy a „miért, mi az oka?” kérdésekre is választ keres. </w:t>
      </w:r>
    </w:p>
    <w:p w14:paraId="4D9F347E" w14:textId="77777777" w:rsidR="00384575" w:rsidRPr="00E73B0F" w:rsidRDefault="00384575" w:rsidP="008D3963">
      <w:pPr>
        <w:spacing w:after="120"/>
        <w:rPr>
          <w:rFonts w:eastAsia="Calibri"/>
          <w:color w:val="000000" w:themeColor="text1"/>
          <w:szCs w:val="24"/>
        </w:rPr>
      </w:pPr>
      <w:r w:rsidRPr="00E73B0F">
        <w:rPr>
          <w:rFonts w:eastAsia="Calibri"/>
          <w:color w:val="000000" w:themeColor="text1"/>
          <w:szCs w:val="24"/>
        </w:rPr>
        <w:t>A megismerési folyamatban az empíria és az elmélet összhangja van jelen. A dolgok lehetséges működéséről, a megfigyelt jelenségek létrejöttének okáról hipotéziseket alkotunk, és ezek beválását megfigyelésekkel és kísérletekkel képesek vagyunk vizsgálni.</w:t>
      </w:r>
    </w:p>
    <w:p w14:paraId="6FADAB73" w14:textId="77777777" w:rsidR="00384575" w:rsidRPr="00E73B0F" w:rsidRDefault="00384575" w:rsidP="008D3963">
      <w:pPr>
        <w:spacing w:after="120"/>
        <w:rPr>
          <w:rFonts w:eastAsia="Calibri"/>
          <w:color w:val="000000" w:themeColor="text1"/>
          <w:szCs w:val="24"/>
        </w:rPr>
      </w:pPr>
      <w:r w:rsidRPr="00E73B0F">
        <w:rPr>
          <w:rFonts w:eastAsia="Calibri"/>
          <w:color w:val="000000" w:themeColor="text1"/>
          <w:szCs w:val="24"/>
        </w:rPr>
        <w:t xml:space="preserve">A természet leírásához, megismeréséhez egyszerűsítő feltételeket vezetünk be, analógiákat és modelleket alkalmazunk, a lényeges és lényegtelen momentumokat elkülönítjük, majd minél több tényezőt veszünk fokozatosan figyelembe. </w:t>
      </w:r>
    </w:p>
    <w:p w14:paraId="74974745" w14:textId="77777777" w:rsidR="00384575" w:rsidRPr="00E73B0F" w:rsidRDefault="00384575" w:rsidP="008D3963">
      <w:pPr>
        <w:spacing w:after="120"/>
        <w:rPr>
          <w:rFonts w:eastAsia="Calibri"/>
          <w:color w:val="000000" w:themeColor="text1"/>
          <w:szCs w:val="24"/>
        </w:rPr>
      </w:pPr>
      <w:r w:rsidRPr="00E73B0F">
        <w:rPr>
          <w:rFonts w:eastAsia="Calibri"/>
          <w:color w:val="000000" w:themeColor="text1"/>
          <w:szCs w:val="24"/>
        </w:rPr>
        <w:t xml:space="preserve">Mai technikai világunk alapja a természettudomány. A technika egyben segítője a további természettudományi kutatásnak és az oktatásnak egyaránt. Elsősorban a számítógépek megjelenése és fejlődése fontos elem. A számítógép a megismerés egyik alapvető eszközévé vált egyrészt a számítások gyorsabb elvégzésével, a hatalmas adatbázisok kezelési lehetőségeivel, a szimulációknak a modellalkotásban és a modell tesztelésében való felhasználásával. Ezzel egyben kitágult a vizsgálható jelenségek köre. Az Internet elterjedése másrészt megteremtette a gyors tudásmegosztás lehetőségét is. </w:t>
      </w:r>
    </w:p>
    <w:p w14:paraId="6A9622DE" w14:textId="77777777" w:rsidR="00384575" w:rsidRPr="00E73B0F" w:rsidRDefault="00384575" w:rsidP="008D3963">
      <w:pPr>
        <w:spacing w:after="120"/>
        <w:rPr>
          <w:rFonts w:eastAsia="Calibri"/>
          <w:color w:val="000000" w:themeColor="text1"/>
          <w:szCs w:val="24"/>
        </w:rPr>
      </w:pPr>
      <w:r w:rsidRPr="00E73B0F">
        <w:rPr>
          <w:rFonts w:eastAsia="Calibri"/>
          <w:color w:val="000000" w:themeColor="text1"/>
          <w:szCs w:val="24"/>
        </w:rPr>
        <w:t xml:space="preserve">A tanári értékelés célja nem lehet eltérő a tantárgy céljától, azaz fontos a motiváció felkeltése, a fizika tárggyal való pozitív attitűd kialakítása. Mindez fejlesztő, tanulást támogató értékeléssel valósítható meg. Az értékelésnek az elvárt sokszínű tanulói tevékenységekre kell vonatkoznia, s kiemelt szerepe van benne az árnyalt, szöveges visszajelzésnek. Szerencsés lehet az önértékelés bevezetése, csoportmunka esetében egymás vagy a projekt értékelése. Egy-egy feladat kapcsán indokolt az értékelési szempontokat előre rögzíteni. Fontos az is, hogy az értékelés egy projektben, csoportmunkában annak a feladatrésznek a megítélésére irányul, melyet az értékelendő diák elvégzett. Így az értékelésnek a csoportmunkában egyénre szabottnak kell lennie. Az egyedi (tehát nem ötfokú skálát követő) értékelést indokolhatja az is, hogy a tanárnak – aki nem a tantárgyat, hanem a tanulót tanítja, irányítja – tisztában kell lennie azzal, hogy egy adott tanulót milyen típusú visszajelzésekkel lehet motiválni. A jól kialakított értékelés növeli a motivációt, a </w:t>
      </w:r>
      <w:proofErr w:type="spellStart"/>
      <w:r w:rsidRPr="00E73B0F">
        <w:rPr>
          <w:rFonts w:eastAsia="Calibri"/>
          <w:color w:val="000000" w:themeColor="text1"/>
          <w:szCs w:val="24"/>
        </w:rPr>
        <w:t>végiggondolatlan</w:t>
      </w:r>
      <w:proofErr w:type="spellEnd"/>
      <w:r w:rsidRPr="00E73B0F">
        <w:rPr>
          <w:rFonts w:eastAsia="Calibri"/>
          <w:color w:val="000000" w:themeColor="text1"/>
          <w:szCs w:val="24"/>
        </w:rPr>
        <w:t>, nem megfelelően kialakított, nem elegendően árnyalt értékelés viszont ellenében hat. Az értékelés nagymértékben képes befolyásolni a tárgy tanítási céljainak sikeres teljesítését.</w:t>
      </w:r>
    </w:p>
    <w:p w14:paraId="1CC481C8" w14:textId="77777777" w:rsidR="00384575" w:rsidRPr="00E73B0F" w:rsidRDefault="00384575" w:rsidP="008D3963">
      <w:pPr>
        <w:spacing w:after="120"/>
        <w:rPr>
          <w:rFonts w:eastAsia="Calibri"/>
          <w:color w:val="000000" w:themeColor="text1"/>
          <w:szCs w:val="24"/>
        </w:rPr>
      </w:pPr>
      <w:r w:rsidRPr="00E73B0F">
        <w:rPr>
          <w:rFonts w:eastAsia="Calibri"/>
          <w:color w:val="000000" w:themeColor="text1"/>
          <w:szCs w:val="24"/>
        </w:rPr>
        <w:t xml:space="preserve">A </w:t>
      </w:r>
      <w:proofErr w:type="spellStart"/>
      <w:r w:rsidRPr="00E73B0F">
        <w:rPr>
          <w:rFonts w:eastAsia="Calibri"/>
          <w:color w:val="000000" w:themeColor="text1"/>
          <w:szCs w:val="24"/>
        </w:rPr>
        <w:t>Nat-ban</w:t>
      </w:r>
      <w:proofErr w:type="spellEnd"/>
      <w:r w:rsidRPr="00E73B0F">
        <w:rPr>
          <w:rFonts w:eastAsia="Calibri"/>
          <w:color w:val="000000" w:themeColor="text1"/>
          <w:szCs w:val="24"/>
        </w:rPr>
        <w:t xml:space="preserve"> megfogalmazott fejlesztési területek szerint csoportosított tanulási eredmények egy része nem kötődik szorosan a tananyaghoz és témakörökhöz. A „Fizikai megfigyelések, kísérletek végzése, az eredmények értelmezése”</w:t>
      </w:r>
      <w:r w:rsidRPr="00E73B0F">
        <w:rPr>
          <w:rFonts w:eastAsia="Calibri"/>
          <w:b/>
          <w:color w:val="000000" w:themeColor="text1"/>
          <w:szCs w:val="24"/>
        </w:rPr>
        <w:t xml:space="preserve"> </w:t>
      </w:r>
      <w:r w:rsidRPr="00E73B0F">
        <w:rPr>
          <w:rFonts w:eastAsia="Calibri"/>
          <w:color w:val="000000" w:themeColor="text1"/>
          <w:szCs w:val="24"/>
        </w:rPr>
        <w:t xml:space="preserve">–fejlesztési részterület tanulási eredményeinek megvalósulását segítik a megfigyeléssel, méréssel, kísérletezéssel a mért adatok elemzésével, egyszerű számításos feladatok megoldásával foglalkozó órák, amelyek megtartására minden témakörben nyílik alkalom. A fizika mint természettudományos megismerési módszer - című első fejlesztési terület további tanulási eredményei a tudományos vitákkal gazdagított tanórák segítségével valósulnak meg. A digitális technológiák használatával kapcsolatos tanulás eredmények megvalósulása a megfelelő eszközök és programok tanári irányítás melletti önálló használatával biztosítható. </w:t>
      </w:r>
    </w:p>
    <w:p w14:paraId="39B3950C" w14:textId="77777777" w:rsidR="001A0D7F" w:rsidRPr="00E73B0F" w:rsidRDefault="001A0D7F" w:rsidP="008D5729">
      <w:pPr>
        <w:pStyle w:val="cmsor20"/>
        <w:spacing w:before="240" w:after="0" w:line="240" w:lineRule="auto"/>
        <w:jc w:val="both"/>
        <w:rPr>
          <w:rFonts w:ascii="Times New Roman" w:hAnsi="Times New Roman" w:cs="Times New Roman"/>
          <w:color w:val="000000" w:themeColor="text1"/>
        </w:rPr>
      </w:pPr>
      <w:bookmarkStart w:id="11" w:name="_Toc120262474"/>
      <w:r w:rsidRPr="00E73B0F">
        <w:rPr>
          <w:rFonts w:ascii="Times New Roman" w:hAnsi="Times New Roman" w:cs="Times New Roman"/>
          <w:color w:val="000000" w:themeColor="text1"/>
        </w:rPr>
        <w:lastRenderedPageBreak/>
        <w:t>Természettudományos tantárgyak</w:t>
      </w:r>
      <w:r w:rsidR="00E67AEC" w:rsidRPr="00E73B0F">
        <w:rPr>
          <w:rFonts w:ascii="Times New Roman" w:hAnsi="Times New Roman" w:cs="Times New Roman"/>
          <w:color w:val="000000" w:themeColor="text1"/>
        </w:rPr>
        <w:t xml:space="preserve"> </w:t>
      </w:r>
      <w:r w:rsidRPr="00E73B0F">
        <w:rPr>
          <w:rFonts w:ascii="Times New Roman" w:hAnsi="Times New Roman" w:cs="Times New Roman"/>
          <w:color w:val="000000" w:themeColor="text1"/>
        </w:rPr>
        <w:t>-</w:t>
      </w:r>
      <w:r w:rsidR="00E67AEC" w:rsidRPr="00E73B0F">
        <w:rPr>
          <w:rFonts w:ascii="Times New Roman" w:hAnsi="Times New Roman" w:cs="Times New Roman"/>
          <w:color w:val="000000" w:themeColor="text1"/>
        </w:rPr>
        <w:t xml:space="preserve"> </w:t>
      </w:r>
      <w:r w:rsidRPr="00E73B0F">
        <w:rPr>
          <w:rFonts w:ascii="Times New Roman" w:hAnsi="Times New Roman" w:cs="Times New Roman"/>
          <w:color w:val="000000" w:themeColor="text1"/>
        </w:rPr>
        <w:t>biológia, kémia, földrajz, komplex természettudományok</w:t>
      </w:r>
      <w:r w:rsidR="00821954" w:rsidRPr="00E73B0F">
        <w:rPr>
          <w:rFonts w:ascii="Times New Roman" w:hAnsi="Times New Roman" w:cs="Times New Roman"/>
          <w:color w:val="000000" w:themeColor="text1"/>
        </w:rPr>
        <w:t>, integrált természet-tudományos tantárgy</w:t>
      </w:r>
      <w:bookmarkEnd w:id="11"/>
    </w:p>
    <w:p w14:paraId="3969BA76" w14:textId="77777777" w:rsidR="001A0D7F" w:rsidRPr="00E73B0F" w:rsidRDefault="001A0D7F" w:rsidP="000C75D7">
      <w:pPr>
        <w:spacing w:before="120" w:after="120"/>
        <w:rPr>
          <w:rFonts w:eastAsia="Arial"/>
          <w:color w:val="000000" w:themeColor="text1"/>
          <w:szCs w:val="24"/>
        </w:rPr>
      </w:pPr>
      <w:r w:rsidRPr="00E73B0F">
        <w:rPr>
          <w:rFonts w:eastAsia="Arial"/>
          <w:color w:val="000000" w:themeColor="text1"/>
          <w:szCs w:val="24"/>
        </w:rPr>
        <w:t xml:space="preserve">Az oktatás legfontosabb célja a természettudományok tanulásának hatékonyabbá tétele, a tanulók sikerességének növelése. Ehhez az oktatás-nevelés elméletében és gyakorlatában is </w:t>
      </w:r>
      <w:r w:rsidRPr="00E73B0F">
        <w:rPr>
          <w:rFonts w:eastAsia="Arial"/>
          <w:b/>
          <w:color w:val="000000" w:themeColor="text1"/>
          <w:szCs w:val="24"/>
        </w:rPr>
        <w:t>paradigmaváltás</w:t>
      </w:r>
      <w:r w:rsidRPr="00E73B0F">
        <w:rPr>
          <w:rFonts w:eastAsia="Arial"/>
          <w:color w:val="000000" w:themeColor="text1"/>
          <w:szCs w:val="24"/>
        </w:rPr>
        <w:t>ra van szükség. A korábbi évtizedekben sikeres, alapvetően a szaktudományok felépítését, ismeretrendszerét az iskolai tantárgyakban is megjelenítő pedagógiai gyakorlat nem képes kielégítő választ adni a 21. század kihívásaira. A természettudományok új eredményei, a technikai haladás és a neveléstudomány fejlődése is hozzájárultak az új szemléletmód szükségszerű kialakulásához.</w:t>
      </w:r>
    </w:p>
    <w:p w14:paraId="28231730" w14:textId="77777777" w:rsidR="001A0D7F" w:rsidRPr="00E73B0F" w:rsidRDefault="001A0D7F" w:rsidP="000C75D7">
      <w:pPr>
        <w:spacing w:before="120" w:after="120"/>
        <w:rPr>
          <w:rFonts w:eastAsia="Arial"/>
          <w:color w:val="000000" w:themeColor="text1"/>
          <w:szCs w:val="24"/>
        </w:rPr>
      </w:pPr>
      <w:r w:rsidRPr="00E73B0F">
        <w:rPr>
          <w:rFonts w:eastAsia="Arial"/>
          <w:color w:val="000000" w:themeColor="text1"/>
          <w:szCs w:val="24"/>
        </w:rPr>
        <w:t xml:space="preserve">A tanulási célok változása azt jelenti, hogy a kerettantervi rendszer jobban igazodik a tanulók és a tanulócsoportok sokféleségéhez, lehetővé téve a </w:t>
      </w:r>
      <w:r w:rsidRPr="00E73B0F">
        <w:rPr>
          <w:rFonts w:eastAsia="Arial"/>
          <w:b/>
          <w:color w:val="000000" w:themeColor="text1"/>
          <w:szCs w:val="24"/>
        </w:rPr>
        <w:t>differenciált fejlesztés</w:t>
      </w:r>
      <w:r w:rsidRPr="00E73B0F">
        <w:rPr>
          <w:rFonts w:eastAsia="Arial"/>
          <w:color w:val="000000" w:themeColor="text1"/>
          <w:szCs w:val="24"/>
        </w:rPr>
        <w:t>t. Ennek érdekében a tantervek felbontják a műveltségtől a szaktudásig vezető tanulási folyamatot, alkalmazkodnak a tanulói érdeklődés, intelligencia típus és fejlődési jelleg különbözőségéhez. A tanulási folyamat szabályozásában is igyekeznek a tanulók eltérő fejlődési üteméhez alkalmazkodni. A rögzített követelmények teljesítéséhez rugalmas időkereteket szabva elősegítik a tanulók eltérő fejlődési üteméhez való alkalmazkodást.</w:t>
      </w:r>
    </w:p>
    <w:p w14:paraId="653D4981" w14:textId="77777777" w:rsidR="001A0D7F" w:rsidRPr="00E73B0F" w:rsidRDefault="001A0D7F" w:rsidP="000C75D7">
      <w:pPr>
        <w:spacing w:before="120" w:after="120"/>
        <w:rPr>
          <w:rFonts w:eastAsia="Arial"/>
          <w:color w:val="000000" w:themeColor="text1"/>
          <w:szCs w:val="24"/>
        </w:rPr>
      </w:pPr>
      <w:r w:rsidRPr="00E73B0F">
        <w:rPr>
          <w:rFonts w:eastAsia="Arial"/>
          <w:color w:val="000000" w:themeColor="text1"/>
          <w:szCs w:val="24"/>
        </w:rPr>
        <w:t xml:space="preserve">A kerettanterv a tanulás tartalmi tervezésében szakítani kíván a szigorúan előíró, egyoldalúan ismeretközpontú szabályozással. A </w:t>
      </w:r>
      <w:r w:rsidRPr="00E73B0F">
        <w:rPr>
          <w:rFonts w:eastAsia="Arial"/>
          <w:b/>
          <w:color w:val="000000" w:themeColor="text1"/>
          <w:szCs w:val="24"/>
        </w:rPr>
        <w:t>probléma alapú tantervi</w:t>
      </w:r>
      <w:r w:rsidRPr="00E73B0F">
        <w:rPr>
          <w:rFonts w:eastAsia="Arial"/>
          <w:color w:val="000000" w:themeColor="text1"/>
          <w:szCs w:val="24"/>
        </w:rPr>
        <w:t xml:space="preserve"> témakörök többoldalúan vizsgálható, életközeli problémákra, élethelyzetekre alapozódnak. Az alapfokú oktatásban egységes tantárgyi kerettantervek igazodnak az életkori sajátosságokhoz, belső differenciálásra adnak lehetőséget és a tanulási tevékenységek ajánlásával segítik a helyi alkalmazást. A tanulók más kiindulópontokról eljuthatnak a legfontosabb természettudományos elméletek és alapfogalmak megismeréséig. Ebben a folyamatban meghatározó a mindennapi élettel való kapcsolat, a</w:t>
      </w:r>
      <w:bookmarkStart w:id="12" w:name="page5"/>
      <w:bookmarkEnd w:id="12"/>
      <w:r w:rsidRPr="00E73B0F">
        <w:rPr>
          <w:rFonts w:eastAsia="Arial"/>
          <w:color w:val="000000" w:themeColor="text1"/>
          <w:szCs w:val="24"/>
        </w:rPr>
        <w:t xml:space="preserve"> gyerekek számára ismerős helyszínek és helyzetek képezik a kiindulópontokat, mint pl. önmaguk testi és szellemi működése, a természeti és épített környezet, a járművek, az elektronikus eszközök, az öltözködés, az étkezés, vagy éppen a szórakozás. </w:t>
      </w:r>
    </w:p>
    <w:p w14:paraId="7B39B51F" w14:textId="77777777" w:rsidR="001A0D7F" w:rsidRPr="00E73B0F" w:rsidRDefault="001A0D7F" w:rsidP="000C75D7">
      <w:pPr>
        <w:spacing w:before="120" w:after="120"/>
        <w:rPr>
          <w:rFonts w:eastAsia="Arial"/>
          <w:color w:val="000000" w:themeColor="text1"/>
          <w:szCs w:val="24"/>
        </w:rPr>
      </w:pPr>
      <w:r w:rsidRPr="00E73B0F">
        <w:rPr>
          <w:rFonts w:eastAsia="Arial"/>
          <w:color w:val="000000" w:themeColor="text1"/>
          <w:szCs w:val="24"/>
        </w:rPr>
        <w:t xml:space="preserve">Kiemelten jelennek meg olyan komplex problémák, mint a fenntartható fejlődés, a globális problémák, a technológiai fejlődés kérdései, az egészségmegőrzés. A tanulási tevékenységek ajánlása az </w:t>
      </w:r>
      <w:r w:rsidRPr="00E73B0F">
        <w:rPr>
          <w:rFonts w:eastAsia="Arial"/>
          <w:b/>
          <w:color w:val="000000" w:themeColor="text1"/>
          <w:szCs w:val="24"/>
        </w:rPr>
        <w:t>érzelmi nevelésre</w:t>
      </w:r>
      <w:r w:rsidRPr="00E73B0F">
        <w:rPr>
          <w:rFonts w:eastAsia="Arial"/>
          <w:color w:val="000000" w:themeColor="text1"/>
          <w:szCs w:val="24"/>
        </w:rPr>
        <w:t xml:space="preserve"> is figyel, ezzel fokozza a tanulók motiváltságát és segíti a tudásépítést, a tanultak rögzítését. A reál tantervek tartalmi követelményei és fejlesztési céljai megfelelnek a szaktárgyi, szaktudományos elveknek, de ezekben is </w:t>
      </w:r>
      <w:r w:rsidRPr="00E73B0F">
        <w:rPr>
          <w:rFonts w:eastAsia="Arial"/>
          <w:b/>
          <w:color w:val="000000" w:themeColor="text1"/>
          <w:szCs w:val="24"/>
        </w:rPr>
        <w:t>gazdag kapcsolódási lehetőségek</w:t>
      </w:r>
      <w:r w:rsidRPr="00E73B0F">
        <w:rPr>
          <w:rFonts w:eastAsia="Arial"/>
          <w:color w:val="000000" w:themeColor="text1"/>
          <w:szCs w:val="24"/>
        </w:rPr>
        <w:t xml:space="preserve"> kínálkoznak a mindennapi élet, illetve más műveltségterületek irányába.</w:t>
      </w:r>
    </w:p>
    <w:p w14:paraId="6FE66F9A" w14:textId="77777777" w:rsidR="001A0D7F" w:rsidRPr="00E73B0F" w:rsidRDefault="001A0D7F" w:rsidP="000C75D7">
      <w:pPr>
        <w:spacing w:before="120" w:after="120"/>
        <w:rPr>
          <w:rFonts w:eastAsia="Arial"/>
          <w:color w:val="000000" w:themeColor="text1"/>
          <w:szCs w:val="24"/>
        </w:rPr>
      </w:pPr>
      <w:r w:rsidRPr="00E73B0F">
        <w:rPr>
          <w:rFonts w:eastAsia="Arial"/>
          <w:color w:val="000000" w:themeColor="text1"/>
          <w:szCs w:val="24"/>
        </w:rPr>
        <w:t xml:space="preserve">A kerettanterv a tananyagot, a követelményeket és az ajánlott tevékenységeket olyan </w:t>
      </w:r>
      <w:r w:rsidRPr="00E73B0F">
        <w:rPr>
          <w:rFonts w:eastAsia="Arial"/>
          <w:b/>
          <w:color w:val="000000" w:themeColor="text1"/>
          <w:szCs w:val="24"/>
        </w:rPr>
        <w:t>általános problémakörök</w:t>
      </w:r>
      <w:r w:rsidRPr="00E73B0F">
        <w:rPr>
          <w:rFonts w:eastAsia="Arial"/>
          <w:color w:val="000000" w:themeColor="text1"/>
          <w:szCs w:val="24"/>
        </w:rPr>
        <w:t xml:space="preserve"> köré szervezi, mint pl. a fenntartható fejlődés, a globális környezeti problémák, az energia biztosítása és felhasználása a társadalomban, a modern technológiák és technikai eszközök, az egészségvédelem, a természettudomány szerepe a társadalom fejlődésében. Ezekből a – diákok döntő többségét érdeklő, a diákok </w:t>
      </w:r>
      <w:r w:rsidRPr="00E73B0F">
        <w:rPr>
          <w:rFonts w:eastAsia="Arial"/>
          <w:b/>
          <w:color w:val="000000" w:themeColor="text1"/>
          <w:szCs w:val="24"/>
        </w:rPr>
        <w:t>motivációját erősítő</w:t>
      </w:r>
      <w:r w:rsidRPr="00E73B0F">
        <w:rPr>
          <w:rFonts w:eastAsia="Arial"/>
          <w:color w:val="000000" w:themeColor="text1"/>
          <w:szCs w:val="24"/>
        </w:rPr>
        <w:t xml:space="preserve"> – problémakörökből kiindulva halad tovább az alapvető természettudományos szakmai ismeretek oktatása, a természettudományos szakmai kompetenciák kialakítása irányában. Az </w:t>
      </w:r>
      <w:r w:rsidRPr="00E73B0F">
        <w:rPr>
          <w:rFonts w:eastAsia="Arial"/>
          <w:b/>
          <w:color w:val="000000" w:themeColor="text1"/>
          <w:szCs w:val="24"/>
        </w:rPr>
        <w:t>integrált szemlélet</w:t>
      </w:r>
      <w:r w:rsidRPr="00E73B0F">
        <w:rPr>
          <w:rFonts w:eastAsia="Arial"/>
          <w:color w:val="000000" w:themeColor="text1"/>
          <w:szCs w:val="24"/>
        </w:rPr>
        <w:t xml:space="preserve">et tükrözi, hogy ezek a problémakörök szinte az összes természettudományos tantárgyat érintik. Tanulásuk tervezése során különös figyelmet fordítunk az egyes tantárgyak összehangolására, a tantárgyi koncentráció megvalósítására. A kerettantervi egységekben megtervezett és jelzett a többi tantárgy, így pl. a matematika, földrajz, vagy a történelem kapcsolódása is. A vizsgált kérdések jellegétől függően érvényesülhet a visszavezetés elve, </w:t>
      </w:r>
      <w:r w:rsidRPr="00E73B0F">
        <w:rPr>
          <w:rFonts w:eastAsia="Arial"/>
          <w:color w:val="000000" w:themeColor="text1"/>
          <w:szCs w:val="24"/>
        </w:rPr>
        <w:lastRenderedPageBreak/>
        <w:t>amikor pl. a kémiai és biológiai problémák mögötti fizikai elveket keresik a tanulók. Utóbbiak tanulását színesíthetik az anyagok vagy az élőlények világából vett példák. Az integrált szemlélet alkalmazása lehetőséget kínál az alapszinten megszerzett tudás más összefüggésekben való alkalmazására, ezzel növeli a tanulás eredményességét. Ez részben a szaktárgyakon belüli témakörök nagyobb átjárhatóságában, részben a közöttük lévő kapcsolódások nyitottabb bemutatásában nyilvánulhat meg.</w:t>
      </w:r>
    </w:p>
    <w:p w14:paraId="76546532" w14:textId="77777777" w:rsidR="001A0D7F" w:rsidRPr="00E73B0F" w:rsidRDefault="001A0D7F" w:rsidP="000C75D7">
      <w:pPr>
        <w:spacing w:before="120" w:after="120"/>
        <w:rPr>
          <w:rFonts w:eastAsia="Arial"/>
          <w:color w:val="000000" w:themeColor="text1"/>
          <w:szCs w:val="24"/>
        </w:rPr>
      </w:pPr>
      <w:r w:rsidRPr="00E73B0F">
        <w:rPr>
          <w:rFonts w:eastAsia="Arial"/>
          <w:color w:val="000000" w:themeColor="text1"/>
          <w:szCs w:val="24"/>
        </w:rPr>
        <w:t xml:space="preserve">A kerettantervi rendszer fontos részét képezik a tanulási környezetre tett ajánlások. A tanulók tevékenységét, együttműködését igénylő tanulási módszerek révén hatékonyan valósulhat meg a </w:t>
      </w:r>
      <w:r w:rsidRPr="00E73B0F">
        <w:rPr>
          <w:rFonts w:eastAsia="Arial"/>
          <w:b/>
          <w:color w:val="000000" w:themeColor="text1"/>
          <w:szCs w:val="24"/>
        </w:rPr>
        <w:t>tanulói kompetenciák fejlesztése</w:t>
      </w:r>
      <w:r w:rsidRPr="00E73B0F">
        <w:rPr>
          <w:rFonts w:eastAsia="Arial"/>
          <w:color w:val="000000" w:themeColor="text1"/>
          <w:szCs w:val="24"/>
        </w:rPr>
        <w:t xml:space="preserve">. </w:t>
      </w:r>
    </w:p>
    <w:p w14:paraId="1EBB31EB" w14:textId="77777777" w:rsidR="001A0D7F" w:rsidRPr="00E73B0F" w:rsidRDefault="001A0D7F" w:rsidP="000C75D7">
      <w:pPr>
        <w:spacing w:before="120" w:after="120"/>
        <w:rPr>
          <w:rFonts w:eastAsia="Arial"/>
          <w:color w:val="000000" w:themeColor="text1"/>
          <w:szCs w:val="24"/>
        </w:rPr>
      </w:pPr>
      <w:r w:rsidRPr="00E73B0F">
        <w:rPr>
          <w:rFonts w:eastAsia="Arial"/>
          <w:color w:val="000000" w:themeColor="text1"/>
          <w:szCs w:val="24"/>
        </w:rPr>
        <w:t xml:space="preserve">A fejlesztési célok kitűzését a melléjük társított tanulási helyzetek, eszközök és módszerek hitelesítik. Ezek hátterében olyan tanuláselmélet áll, amely szerint a tudás létrehozásában maguknak a tanulóknak van kulcsszerepe. Kiemelt jelentőségűek a </w:t>
      </w:r>
      <w:r w:rsidRPr="00E73B0F">
        <w:rPr>
          <w:rFonts w:eastAsia="Arial"/>
          <w:b/>
          <w:color w:val="000000" w:themeColor="text1"/>
          <w:szCs w:val="24"/>
        </w:rPr>
        <w:t>kooperatív tanulási helyzetek</w:t>
      </w:r>
      <w:r w:rsidRPr="00E73B0F">
        <w:rPr>
          <w:rFonts w:eastAsia="Arial"/>
          <w:color w:val="000000" w:themeColor="text1"/>
          <w:szCs w:val="24"/>
        </w:rPr>
        <w:t xml:space="preserve"> és a </w:t>
      </w:r>
      <w:r w:rsidRPr="00E73B0F">
        <w:rPr>
          <w:rFonts w:eastAsia="Arial"/>
          <w:b/>
          <w:color w:val="000000" w:themeColor="text1"/>
          <w:szCs w:val="24"/>
        </w:rPr>
        <w:t>projekt jellegű tevékenységek</w:t>
      </w:r>
      <w:r w:rsidRPr="00E73B0F">
        <w:rPr>
          <w:rFonts w:eastAsia="Arial"/>
          <w:color w:val="000000" w:themeColor="text1"/>
          <w:szCs w:val="24"/>
        </w:rPr>
        <w:t>. A tanulás sikerességének növekedéséhez azonban a tanár szerepfelfogásának megváltozása is szükséges. Irányító szerepének elsősorban a tanulók önszabályozó tanulásának segítésében kell megnyilvánulni. Bátorítással, ugyanakkor kellő segítség adásával igyekezzen megóvni a diákokat a tévutaktól, zavarossá váló tanulási helyzetektől.</w:t>
      </w:r>
    </w:p>
    <w:p w14:paraId="0E76B680" w14:textId="77777777" w:rsidR="001A0D7F" w:rsidRPr="00E73B0F" w:rsidRDefault="001A0D7F" w:rsidP="000C75D7">
      <w:pPr>
        <w:spacing w:before="120" w:after="120"/>
        <w:rPr>
          <w:rFonts w:eastAsia="Arial"/>
          <w:color w:val="000000" w:themeColor="text1"/>
          <w:szCs w:val="24"/>
        </w:rPr>
      </w:pPr>
      <w:r w:rsidRPr="00E73B0F">
        <w:rPr>
          <w:rFonts w:eastAsia="Arial"/>
          <w:color w:val="000000" w:themeColor="text1"/>
          <w:szCs w:val="24"/>
        </w:rPr>
        <w:t xml:space="preserve">A reál tárgyak tanterveinek szemlélete, fejlesztési céljai és módszerei jelentős mértékben </w:t>
      </w:r>
      <w:r w:rsidRPr="00E73B0F">
        <w:rPr>
          <w:rFonts w:eastAsia="Arial"/>
          <w:b/>
          <w:color w:val="000000" w:themeColor="text1"/>
          <w:szCs w:val="24"/>
        </w:rPr>
        <w:t>integrált</w:t>
      </w:r>
      <w:r w:rsidRPr="00E73B0F">
        <w:rPr>
          <w:rFonts w:eastAsia="Arial"/>
          <w:color w:val="000000" w:themeColor="text1"/>
          <w:szCs w:val="24"/>
        </w:rPr>
        <w:t xml:space="preserve"> tanulásszervezést igényelnek. Az egyes tantárgyak kerettanterv témakörei és moduljai viszont integrált szemléletük révén alkalmasak lehetnek akár egységes tantárgyként való tanulásszervezésre is. Ez a hasonlóság a fejlesztendő taneszköz rendszerre is igaz, a</w:t>
      </w:r>
      <w:bookmarkStart w:id="13" w:name="page6"/>
      <w:bookmarkEnd w:id="13"/>
      <w:r w:rsidRPr="00E73B0F">
        <w:rPr>
          <w:rFonts w:eastAsia="Arial"/>
          <w:color w:val="000000" w:themeColor="text1"/>
          <w:szCs w:val="24"/>
        </w:rPr>
        <w:t xml:space="preserve"> probléma leírások, kutatási feladatok, rugalmas keretrendszerben sokoldalúan használható tananyagelemek és információs segédletek a probléma alapú tanulás hatékony eszközei lehetnek. Mindkét tanterv, illetve tanulásszervezési mód alkalmazása esetén nélkülözhetetlen a természettudományos szaktárgyakat tanító tanárok szoros együttműködése.</w:t>
      </w:r>
    </w:p>
    <w:p w14:paraId="7B4413D4" w14:textId="77777777" w:rsidR="001A0D7F" w:rsidRPr="00E73B0F" w:rsidRDefault="001A0D7F" w:rsidP="000C75D7">
      <w:pPr>
        <w:spacing w:before="120" w:after="120"/>
        <w:rPr>
          <w:rFonts w:eastAsia="Arial"/>
          <w:color w:val="000000" w:themeColor="text1"/>
          <w:szCs w:val="24"/>
        </w:rPr>
      </w:pPr>
      <w:r w:rsidRPr="00E73B0F">
        <w:rPr>
          <w:rFonts w:eastAsia="Arial"/>
          <w:color w:val="000000" w:themeColor="text1"/>
          <w:szCs w:val="24"/>
        </w:rPr>
        <w:t xml:space="preserve">Az integrált, rendszerszemléletű oktatást erősíti a </w:t>
      </w:r>
      <w:r w:rsidRPr="00E73B0F">
        <w:rPr>
          <w:rFonts w:eastAsia="Arial"/>
          <w:b/>
          <w:color w:val="000000" w:themeColor="text1"/>
          <w:szCs w:val="24"/>
        </w:rPr>
        <w:t>teamoktatás</w:t>
      </w:r>
      <w:r w:rsidRPr="00E73B0F">
        <w:rPr>
          <w:rFonts w:eastAsia="Arial"/>
          <w:color w:val="000000" w:themeColor="text1"/>
          <w:szCs w:val="24"/>
        </w:rPr>
        <w:t xml:space="preserve"> bevezetése. Egy-egy természettudományos jelenség vagy törvényszerűséget több tanár bevonásával, komplex módon közelíthetik meg, </w:t>
      </w:r>
      <w:r w:rsidRPr="00E73B0F">
        <w:rPr>
          <w:rFonts w:eastAsia="Calibri"/>
          <w:color w:val="000000" w:themeColor="text1"/>
          <w:szCs w:val="24"/>
        </w:rPr>
        <w:t>tehát arra is van elvi lehetőség, hogy egy-egy órát több pedagógus egyidejűleg tarthasson</w:t>
      </w:r>
      <w:r w:rsidRPr="00E73B0F">
        <w:rPr>
          <w:rFonts w:eastAsia="Arial"/>
          <w:color w:val="000000" w:themeColor="text1"/>
          <w:szCs w:val="24"/>
        </w:rPr>
        <w:t xml:space="preserve">. </w:t>
      </w:r>
    </w:p>
    <w:p w14:paraId="7DB9A938" w14:textId="77777777" w:rsidR="001A0D7F" w:rsidRPr="00E73B0F" w:rsidRDefault="001A0D7F" w:rsidP="000C75D7">
      <w:pPr>
        <w:spacing w:before="120" w:after="120"/>
        <w:rPr>
          <w:rFonts w:eastAsia="Calibri"/>
          <w:color w:val="000000" w:themeColor="text1"/>
          <w:szCs w:val="24"/>
        </w:rPr>
      </w:pPr>
      <w:r w:rsidRPr="00E73B0F">
        <w:rPr>
          <w:rFonts w:eastAsia="Calibri"/>
          <w:color w:val="000000" w:themeColor="text1"/>
          <w:szCs w:val="24"/>
        </w:rPr>
        <w:t xml:space="preserve">Az </w:t>
      </w:r>
      <w:r w:rsidRPr="00E73B0F">
        <w:rPr>
          <w:rFonts w:eastAsia="Calibri"/>
          <w:b/>
          <w:color w:val="000000" w:themeColor="text1"/>
          <w:szCs w:val="24"/>
        </w:rPr>
        <w:t>aktív tanulás</w:t>
      </w:r>
      <w:r w:rsidRPr="00E73B0F">
        <w:rPr>
          <w:rFonts w:eastAsia="Calibri"/>
          <w:color w:val="000000" w:themeColor="text1"/>
          <w:szCs w:val="24"/>
        </w:rPr>
        <w:t xml:space="preserve">, a tanulói kompetenciafejlesztés megjelenési gyakorisága sokszorosára nőtt a </w:t>
      </w:r>
      <w:proofErr w:type="spellStart"/>
      <w:r w:rsidRPr="00E73B0F">
        <w:rPr>
          <w:rFonts w:eastAsia="Calibri"/>
          <w:color w:val="000000" w:themeColor="text1"/>
          <w:szCs w:val="24"/>
        </w:rPr>
        <w:t>Nat-ban</w:t>
      </w:r>
      <w:proofErr w:type="spellEnd"/>
      <w:r w:rsidRPr="00E73B0F">
        <w:rPr>
          <w:rFonts w:eastAsia="Calibri"/>
          <w:color w:val="000000" w:themeColor="text1"/>
          <w:szCs w:val="24"/>
        </w:rPr>
        <w:t xml:space="preserve">. Az egyénre szabott tanulási lehetőségek térnyerése, a tanulói együttműködésen alapuló, </w:t>
      </w:r>
      <w:r w:rsidRPr="00E73B0F">
        <w:rPr>
          <w:rFonts w:eastAsia="Calibri"/>
          <w:b/>
          <w:color w:val="000000" w:themeColor="text1"/>
          <w:szCs w:val="24"/>
        </w:rPr>
        <w:t>kooperatív</w:t>
      </w:r>
      <w:r w:rsidRPr="00E73B0F">
        <w:rPr>
          <w:rFonts w:eastAsia="Calibri"/>
          <w:color w:val="000000" w:themeColor="text1"/>
          <w:szCs w:val="24"/>
        </w:rPr>
        <w:t xml:space="preserve"> tanulás, amelyben az eddiginél nagyobb hangsúlyt kapnak a </w:t>
      </w:r>
      <w:r w:rsidRPr="00E73B0F">
        <w:rPr>
          <w:rFonts w:eastAsia="Calibri"/>
          <w:b/>
          <w:color w:val="000000" w:themeColor="text1"/>
          <w:szCs w:val="24"/>
        </w:rPr>
        <w:t>differenciált</w:t>
      </w:r>
      <w:r w:rsidRPr="00E73B0F">
        <w:rPr>
          <w:rFonts w:eastAsia="Calibri"/>
          <w:b/>
          <w:i/>
          <w:color w:val="000000" w:themeColor="text1"/>
          <w:szCs w:val="24"/>
        </w:rPr>
        <w:t xml:space="preserve"> </w:t>
      </w:r>
      <w:r w:rsidRPr="00E73B0F">
        <w:rPr>
          <w:rFonts w:eastAsia="Calibri"/>
          <w:b/>
          <w:color w:val="000000" w:themeColor="text1"/>
          <w:szCs w:val="24"/>
        </w:rPr>
        <w:t>tanulásszervezési</w:t>
      </w:r>
      <w:r w:rsidRPr="00E73B0F">
        <w:rPr>
          <w:rFonts w:eastAsia="Calibri"/>
          <w:color w:val="000000" w:themeColor="text1"/>
          <w:szCs w:val="24"/>
        </w:rPr>
        <w:t xml:space="preserve"> eljárások. Számos kooperatív tanítási-tanulási módszer létezik, ilyen pl. a projektmódszer, a </w:t>
      </w:r>
      <w:r w:rsidRPr="00E73B0F">
        <w:rPr>
          <w:rFonts w:eastAsia="Calibri"/>
          <w:b/>
          <w:color w:val="000000" w:themeColor="text1"/>
          <w:szCs w:val="24"/>
        </w:rPr>
        <w:t>vitamódszer</w:t>
      </w:r>
      <w:r w:rsidRPr="00E73B0F">
        <w:rPr>
          <w:rFonts w:eastAsia="Calibri"/>
          <w:color w:val="000000" w:themeColor="text1"/>
          <w:szCs w:val="24"/>
        </w:rPr>
        <w:t xml:space="preserve">, a probléma alapú (központú) tanulás, a </w:t>
      </w:r>
      <w:r w:rsidRPr="00E73B0F">
        <w:rPr>
          <w:rFonts w:eastAsia="Calibri"/>
          <w:b/>
          <w:color w:val="000000" w:themeColor="text1"/>
          <w:szCs w:val="24"/>
        </w:rPr>
        <w:t>felfedező tanulás</w:t>
      </w:r>
      <w:r w:rsidRPr="00E73B0F">
        <w:rPr>
          <w:rFonts w:eastAsia="Calibri"/>
          <w:color w:val="000000" w:themeColor="text1"/>
          <w:szCs w:val="24"/>
        </w:rPr>
        <w:t xml:space="preserve">. </w:t>
      </w:r>
    </w:p>
    <w:p w14:paraId="569DB743" w14:textId="77777777" w:rsidR="001A0D7F" w:rsidRPr="00E73B0F" w:rsidRDefault="001A0D7F" w:rsidP="000C75D7">
      <w:pPr>
        <w:spacing w:before="120" w:after="120"/>
        <w:rPr>
          <w:rFonts w:eastAsia="Calibri"/>
          <w:color w:val="000000" w:themeColor="text1"/>
          <w:szCs w:val="24"/>
        </w:rPr>
      </w:pPr>
      <w:r w:rsidRPr="00E73B0F">
        <w:rPr>
          <w:rFonts w:eastAsia="Calibri"/>
          <w:color w:val="000000" w:themeColor="text1"/>
          <w:szCs w:val="24"/>
        </w:rPr>
        <w:t xml:space="preserve">A </w:t>
      </w:r>
      <w:r w:rsidRPr="00E73B0F">
        <w:rPr>
          <w:rFonts w:eastAsia="Calibri"/>
          <w:b/>
          <w:color w:val="000000" w:themeColor="text1"/>
          <w:szCs w:val="24"/>
        </w:rPr>
        <w:t>multidiszciplináris órák</w:t>
      </w:r>
      <w:r w:rsidRPr="00E73B0F">
        <w:rPr>
          <w:rFonts w:eastAsia="Calibri"/>
          <w:color w:val="000000" w:themeColor="text1"/>
          <w:szCs w:val="24"/>
        </w:rPr>
        <w:t>, azaz olyan foglalkozások szervezése, amelyek megvalósításakor a tanulók egyszerre több tudományterülettel foglalkoznak, a tudnivalók integrálásával ismerkednek meg,</w:t>
      </w:r>
    </w:p>
    <w:p w14:paraId="7B8C7129" w14:textId="77777777" w:rsidR="001A0D7F" w:rsidRPr="00E73B0F" w:rsidRDefault="001A0D7F" w:rsidP="000C75D7">
      <w:pPr>
        <w:spacing w:before="120" w:after="120"/>
        <w:rPr>
          <w:rFonts w:eastAsia="Calibri"/>
          <w:color w:val="000000" w:themeColor="text1"/>
          <w:szCs w:val="24"/>
        </w:rPr>
      </w:pPr>
      <w:r w:rsidRPr="00E73B0F">
        <w:rPr>
          <w:rFonts w:eastAsia="Calibri"/>
          <w:color w:val="000000" w:themeColor="text1"/>
          <w:szCs w:val="24"/>
        </w:rPr>
        <w:t xml:space="preserve">A digitális technológia minden oktatási módszer mellett megjelenik, így a </w:t>
      </w:r>
      <w:r w:rsidRPr="00E73B0F">
        <w:rPr>
          <w:rFonts w:eastAsia="Calibri"/>
          <w:b/>
          <w:color w:val="000000" w:themeColor="text1"/>
          <w:szCs w:val="24"/>
        </w:rPr>
        <w:t>digitális</w:t>
      </w:r>
      <w:r w:rsidRPr="00E73B0F">
        <w:rPr>
          <w:rFonts w:eastAsia="Calibri"/>
          <w:b/>
          <w:i/>
          <w:color w:val="000000" w:themeColor="text1"/>
          <w:szCs w:val="24"/>
        </w:rPr>
        <w:t xml:space="preserve"> </w:t>
      </w:r>
      <w:r w:rsidRPr="00E73B0F">
        <w:rPr>
          <w:rFonts w:eastAsia="Calibri"/>
          <w:b/>
          <w:color w:val="000000" w:themeColor="text1"/>
          <w:szCs w:val="24"/>
        </w:rPr>
        <w:t>kompetenciák</w:t>
      </w:r>
      <w:r w:rsidRPr="00E73B0F">
        <w:rPr>
          <w:rFonts w:eastAsia="Calibri"/>
          <w:color w:val="000000" w:themeColor="text1"/>
          <w:szCs w:val="24"/>
        </w:rPr>
        <w:t xml:space="preserve"> fejlesztése alapvető a tanulásszervezésben. A technológián túl, inkább a digitális kultúra és az információk kritikus szemléletének formálása szükséges.</w:t>
      </w:r>
    </w:p>
    <w:p w14:paraId="58504197" w14:textId="77777777" w:rsidR="003F0BFF" w:rsidRPr="00E73B0F" w:rsidRDefault="003F0BFF" w:rsidP="008D3963">
      <w:pPr>
        <w:jc w:val="left"/>
        <w:rPr>
          <w:rFonts w:eastAsia="Calibri"/>
          <w:color w:val="000000" w:themeColor="text1"/>
          <w:sz w:val="16"/>
          <w:szCs w:val="16"/>
        </w:rPr>
      </w:pPr>
    </w:p>
    <w:p w14:paraId="19F1348B" w14:textId="77777777" w:rsidR="00FB0841" w:rsidRPr="00E73B0F" w:rsidRDefault="00FB0841" w:rsidP="003F0BFF">
      <w:pPr>
        <w:pStyle w:val="cmsor20"/>
        <w:spacing w:before="120" w:after="0"/>
        <w:jc w:val="both"/>
        <w:rPr>
          <w:rFonts w:ascii="Times New Roman" w:hAnsi="Times New Roman" w:cs="Times New Roman"/>
          <w:color w:val="000000" w:themeColor="text1"/>
        </w:rPr>
      </w:pPr>
      <w:bookmarkStart w:id="14" w:name="_Toc120262475"/>
      <w:r w:rsidRPr="00E73B0F">
        <w:rPr>
          <w:rFonts w:ascii="Times New Roman" w:hAnsi="Times New Roman" w:cs="Times New Roman"/>
          <w:color w:val="000000" w:themeColor="text1"/>
        </w:rPr>
        <w:t>Digitális kultúra</w:t>
      </w:r>
      <w:bookmarkEnd w:id="14"/>
    </w:p>
    <w:p w14:paraId="5579878B" w14:textId="77777777" w:rsidR="001A0D7F" w:rsidRPr="00E73B0F" w:rsidRDefault="001A0D7F" w:rsidP="00AB0934">
      <w:pPr>
        <w:spacing w:line="360" w:lineRule="auto"/>
        <w:jc w:val="left"/>
        <w:rPr>
          <w:rFonts w:eastAsia="Calibri"/>
          <w:color w:val="000000" w:themeColor="text1"/>
          <w:sz w:val="16"/>
          <w:szCs w:val="16"/>
        </w:rPr>
      </w:pPr>
    </w:p>
    <w:p w14:paraId="3251D18A" w14:textId="77777777" w:rsidR="00143461" w:rsidRPr="00E73B0F" w:rsidRDefault="00143461" w:rsidP="000C75D7">
      <w:pPr>
        <w:spacing w:after="160"/>
        <w:rPr>
          <w:rFonts w:eastAsia="Calibri"/>
          <w:color w:val="000000" w:themeColor="text1"/>
          <w:szCs w:val="24"/>
          <w:lang w:eastAsia="en-US"/>
        </w:rPr>
      </w:pPr>
      <w:r w:rsidRPr="00E73B0F">
        <w:rPr>
          <w:rFonts w:eastAsia="Calibri"/>
          <w:color w:val="000000" w:themeColor="text1"/>
          <w:szCs w:val="24"/>
          <w:lang w:eastAsia="en-US"/>
        </w:rPr>
        <w:lastRenderedPageBreak/>
        <w:t>A tanulók digitális kultúráját a középiskolában is elsősorban gyakorlati problémák tudatos és célszerű megoldásával fejlesztjük, amelyben nagy szerepet kell kapnia a tanulók kreativitásának és együttműködésének is. A problémák összetettségében építünk a korosztályra jellemző, magasabb absztrakciós szintre, és célként már megjelenik az elméleti tudás rendszerezése és mélyítése is. A középiskolás korosztálynál is fontos, hogy a hagyományos PC-központú megközelítés helyett egy sokkal szélesebb spektrumot bemutató és használó rendszert írjunk le. Az ismeretszerzés, kompetenciafejlesztés, tudásépítés és -alkalmazás szempontjából a mindennapokban megjelenő, a diákok életében jelen lévő hálózati, mobil- és webes eszközök is kiemelt szerepet kapnak.</w:t>
      </w:r>
    </w:p>
    <w:p w14:paraId="07E06025" w14:textId="77777777" w:rsidR="00143461" w:rsidRPr="00E73B0F" w:rsidRDefault="00143461" w:rsidP="008D3963">
      <w:pPr>
        <w:spacing w:after="160"/>
        <w:rPr>
          <w:rFonts w:eastAsia="Calibri"/>
          <w:color w:val="000000" w:themeColor="text1"/>
          <w:szCs w:val="24"/>
          <w:lang w:eastAsia="en-US"/>
        </w:rPr>
      </w:pPr>
      <w:r w:rsidRPr="00E73B0F">
        <w:rPr>
          <w:rFonts w:eastAsia="Calibri"/>
          <w:color w:val="000000" w:themeColor="text1"/>
          <w:szCs w:val="24"/>
          <w:lang w:eastAsia="en-US"/>
        </w:rPr>
        <w:t>A digitális kultúra tantárgy a Nemzeti alaptantervben rögzített kulcskompetenciákat az alábbi módon fejleszti:</w:t>
      </w:r>
    </w:p>
    <w:p w14:paraId="45D52A15" w14:textId="77777777" w:rsidR="00143461" w:rsidRPr="00E73B0F" w:rsidRDefault="00143461" w:rsidP="008D3963">
      <w:pPr>
        <w:spacing w:after="160"/>
        <w:rPr>
          <w:rFonts w:eastAsia="Calibri"/>
          <w:color w:val="000000" w:themeColor="text1"/>
          <w:szCs w:val="24"/>
          <w:lang w:eastAsia="en-US"/>
        </w:rPr>
      </w:pPr>
      <w:r w:rsidRPr="00E73B0F">
        <w:rPr>
          <w:rFonts w:eastAsia="Calibri"/>
          <w:b/>
          <w:color w:val="000000" w:themeColor="text1"/>
          <w:szCs w:val="24"/>
          <w:lang w:eastAsia="en-US"/>
        </w:rPr>
        <w:t>A tanulás kompetenciái</w:t>
      </w:r>
      <w:r w:rsidRPr="00E73B0F">
        <w:rPr>
          <w:rFonts w:eastAsia="Calibri"/>
          <w:color w:val="000000" w:themeColor="text1"/>
          <w:szCs w:val="24"/>
          <w:lang w:eastAsia="en-US"/>
        </w:rPr>
        <w:t>: A digitális kultúra tanulása során a tanuló képessé válik a digitális környezetben, felhőalapú információmegosztó rendszerekben megszerezhető tudáselemek keresésére, szűrésére, rendszerezésére, továbbá tudásépítő folyamataikban való alkotó felhasználására.</w:t>
      </w:r>
    </w:p>
    <w:p w14:paraId="1DBC3BC7" w14:textId="77777777" w:rsidR="00143461" w:rsidRPr="00E73B0F" w:rsidRDefault="00143461" w:rsidP="008D3963">
      <w:pPr>
        <w:spacing w:after="160"/>
        <w:rPr>
          <w:rFonts w:eastAsia="Calibri"/>
          <w:color w:val="000000" w:themeColor="text1"/>
          <w:szCs w:val="24"/>
          <w:lang w:eastAsia="en-US"/>
        </w:rPr>
      </w:pPr>
      <w:r w:rsidRPr="00E73B0F">
        <w:rPr>
          <w:rFonts w:eastAsia="Calibri"/>
          <w:b/>
          <w:color w:val="000000" w:themeColor="text1"/>
          <w:szCs w:val="24"/>
          <w:lang w:eastAsia="en-US"/>
        </w:rPr>
        <w:t>A kommunikációs kompetenciák</w:t>
      </w:r>
      <w:r w:rsidRPr="00E73B0F">
        <w:rPr>
          <w:rFonts w:eastAsia="Calibri"/>
          <w:color w:val="000000" w:themeColor="text1"/>
          <w:szCs w:val="24"/>
          <w:lang w:eastAsia="en-US"/>
        </w:rPr>
        <w:t>: A digitális kultúra tantárgy fejleszti az eszközhasználatot, így különösen a kommunikációs eszközök használatát.</w:t>
      </w:r>
    </w:p>
    <w:p w14:paraId="594DF418" w14:textId="77777777" w:rsidR="00143461" w:rsidRPr="00E73B0F" w:rsidRDefault="00143461" w:rsidP="008D3963">
      <w:pPr>
        <w:spacing w:after="160"/>
        <w:rPr>
          <w:rFonts w:eastAsia="Calibri"/>
          <w:color w:val="000000" w:themeColor="text1"/>
          <w:szCs w:val="24"/>
          <w:lang w:eastAsia="en-US"/>
        </w:rPr>
      </w:pPr>
      <w:r w:rsidRPr="00E73B0F">
        <w:rPr>
          <w:rFonts w:eastAsia="Calibri"/>
          <w:b/>
          <w:color w:val="000000" w:themeColor="text1"/>
          <w:szCs w:val="24"/>
          <w:lang w:eastAsia="en-US"/>
        </w:rPr>
        <w:t>A digitális kompetenciák</w:t>
      </w:r>
      <w:r w:rsidRPr="00E73B0F">
        <w:rPr>
          <w:rFonts w:eastAsia="Calibri"/>
          <w:color w:val="000000" w:themeColor="text1"/>
          <w:szCs w:val="24"/>
          <w:lang w:eastAsia="en-US"/>
        </w:rPr>
        <w:t>: A digitális kultúra tantárgy elsősorban a digitális kompetenciákat fejleszti. Ezeket a tanuló képes lesz egyéb tudásterületeken, a mindennapi életben is alkalmazni. A tantárgy segíti a kreatív alkotótevékenységhez szükséges képességek kialakítását és fejlesztését is.</w:t>
      </w:r>
    </w:p>
    <w:p w14:paraId="1E9A1C68" w14:textId="77777777" w:rsidR="00143461" w:rsidRPr="00E73B0F" w:rsidRDefault="00143461" w:rsidP="008D3963">
      <w:pPr>
        <w:spacing w:after="160"/>
        <w:rPr>
          <w:rFonts w:eastAsia="Calibri"/>
          <w:color w:val="000000" w:themeColor="text1"/>
          <w:szCs w:val="24"/>
          <w:lang w:eastAsia="en-US"/>
        </w:rPr>
      </w:pPr>
      <w:r w:rsidRPr="00E73B0F">
        <w:rPr>
          <w:rFonts w:eastAsia="Calibri"/>
          <w:b/>
          <w:color w:val="000000" w:themeColor="text1"/>
          <w:szCs w:val="24"/>
          <w:lang w:eastAsia="en-US"/>
        </w:rPr>
        <w:t>A matematikai, gondolkodási kompetenciák</w:t>
      </w:r>
      <w:r w:rsidRPr="00E73B0F">
        <w:rPr>
          <w:rFonts w:eastAsia="Calibri"/>
          <w:color w:val="000000" w:themeColor="text1"/>
          <w:szCs w:val="24"/>
          <w:lang w:eastAsia="en-US"/>
        </w:rPr>
        <w:t>: A digitális kultúra keretében végzett tevékenység fejleszti a tanulónak a problémák megoldása során szükséges analizáló, szintetizáló és algoritmizáló gondolkodását.</w:t>
      </w:r>
    </w:p>
    <w:p w14:paraId="19407389" w14:textId="77777777" w:rsidR="00143461" w:rsidRPr="00E73B0F" w:rsidRDefault="00143461" w:rsidP="008D3963">
      <w:pPr>
        <w:spacing w:after="160"/>
        <w:rPr>
          <w:rFonts w:eastAsia="Calibri"/>
          <w:color w:val="000000" w:themeColor="text1"/>
          <w:szCs w:val="24"/>
          <w:lang w:eastAsia="en-US"/>
        </w:rPr>
      </w:pPr>
      <w:r w:rsidRPr="00E73B0F">
        <w:rPr>
          <w:rFonts w:eastAsia="Calibri"/>
          <w:b/>
          <w:color w:val="000000" w:themeColor="text1"/>
          <w:szCs w:val="24"/>
          <w:lang w:eastAsia="en-US"/>
        </w:rPr>
        <w:t>A személyes és társas kapcsolati kompetenciák</w:t>
      </w:r>
      <w:r w:rsidRPr="00E73B0F">
        <w:rPr>
          <w:rFonts w:eastAsia="Calibri"/>
          <w:color w:val="000000" w:themeColor="text1"/>
          <w:szCs w:val="24"/>
          <w:lang w:eastAsia="en-US"/>
        </w:rPr>
        <w:t xml:space="preserve">: A digitális kultúra tantárgy keretében végzett tevékenység fejleszti a tanuló online térben történő közös feladatmegoldáshoz, kapcsolatteremtéshez, alkotótevékenységhez szükséges képességeit, továbbá fejleszti a felelősségtudatot a különböző felületeken való információmegosztás során. Az online térben elősegíti a szerepelvárásoknak megfelelő kommunikációs stílus kialakítását. </w:t>
      </w:r>
    </w:p>
    <w:p w14:paraId="589D199F" w14:textId="77777777" w:rsidR="00143461" w:rsidRPr="00E73B0F" w:rsidRDefault="00143461" w:rsidP="008D3963">
      <w:pPr>
        <w:spacing w:after="160"/>
        <w:rPr>
          <w:rFonts w:eastAsia="Calibri"/>
          <w:color w:val="000000" w:themeColor="text1"/>
          <w:szCs w:val="24"/>
          <w:lang w:eastAsia="en-US"/>
        </w:rPr>
      </w:pPr>
      <w:r w:rsidRPr="00E73B0F">
        <w:rPr>
          <w:rFonts w:eastAsia="Calibri"/>
          <w:b/>
          <w:color w:val="000000" w:themeColor="text1"/>
          <w:szCs w:val="24"/>
          <w:lang w:eastAsia="en-US"/>
        </w:rPr>
        <w:t>A kreativitás, a kreatív alkotás, önkifejezés és kulturális tudatosság kompetenciái:</w:t>
      </w:r>
      <w:r w:rsidRPr="00E73B0F">
        <w:rPr>
          <w:rFonts w:eastAsia="Calibri"/>
          <w:color w:val="000000" w:themeColor="text1"/>
          <w:szCs w:val="24"/>
          <w:lang w:eastAsia="en-US"/>
        </w:rPr>
        <w:t xml:space="preserve"> A digitális kultúra tantárgy keretében végzett tevékenység kialakítja azokat a biztos és koherens kompetenciákat, melyek birtokában lehetőség nyílik az önkifejezési tevékenységek szélesebb körben történő bemutatására.</w:t>
      </w:r>
    </w:p>
    <w:p w14:paraId="1DECD436" w14:textId="77777777" w:rsidR="00143461" w:rsidRPr="00E73B0F" w:rsidRDefault="00143461" w:rsidP="008D3963">
      <w:pPr>
        <w:spacing w:after="160"/>
        <w:rPr>
          <w:rFonts w:eastAsia="Calibri"/>
          <w:color w:val="000000" w:themeColor="text1"/>
          <w:szCs w:val="24"/>
          <w:lang w:eastAsia="en-US"/>
        </w:rPr>
      </w:pPr>
      <w:r w:rsidRPr="00E73B0F">
        <w:rPr>
          <w:rFonts w:eastAsia="Calibri"/>
          <w:b/>
          <w:color w:val="000000" w:themeColor="text1"/>
          <w:szCs w:val="24"/>
          <w:lang w:eastAsia="en-US"/>
        </w:rPr>
        <w:t>Munkavállalói, innovációs és vállalkozói kompetenciák</w:t>
      </w:r>
      <w:r w:rsidRPr="00E73B0F">
        <w:rPr>
          <w:rFonts w:eastAsia="Calibri"/>
          <w:color w:val="000000" w:themeColor="text1"/>
          <w:szCs w:val="24"/>
          <w:lang w:eastAsia="en-US"/>
        </w:rPr>
        <w:t>: A digitális kultúra tantárgy keretében végzett tevékenység fejleszti a tanuló azon képességét, hogy alkalmazkodni tudjon a változó környezethez, képes legyen tudását folyamatosan felülvizsgálni és frissíteni, ahogyan azt a munkaerőpiac megkívánja. Fejleszti továbbá a munka világában alapkövetelményként megjelenő élethosszon át tartó tanulás és flexibilitás képességét.</w:t>
      </w:r>
    </w:p>
    <w:p w14:paraId="2195E13A" w14:textId="77777777" w:rsidR="00143461" w:rsidRPr="00E73B0F" w:rsidRDefault="00143461" w:rsidP="008D3963">
      <w:pPr>
        <w:spacing w:after="160"/>
        <w:rPr>
          <w:rFonts w:eastAsia="Calibri"/>
          <w:color w:val="000000" w:themeColor="text1"/>
          <w:szCs w:val="24"/>
          <w:lang w:eastAsia="en-US"/>
        </w:rPr>
      </w:pPr>
      <w:r w:rsidRPr="00E73B0F">
        <w:rPr>
          <w:rFonts w:eastAsia="Calibri"/>
          <w:color w:val="000000" w:themeColor="text1"/>
          <w:szCs w:val="24"/>
          <w:lang w:eastAsia="en-US"/>
        </w:rPr>
        <w:t xml:space="preserve">A digitális kultúra tantárgy fejlesztési feladatait a </w:t>
      </w:r>
      <w:proofErr w:type="spellStart"/>
      <w:r w:rsidRPr="00E73B0F">
        <w:rPr>
          <w:rFonts w:eastAsia="Calibri"/>
          <w:color w:val="000000" w:themeColor="text1"/>
          <w:szCs w:val="24"/>
          <w:lang w:eastAsia="en-US"/>
        </w:rPr>
        <w:t>Nat</w:t>
      </w:r>
      <w:proofErr w:type="spellEnd"/>
      <w:r w:rsidRPr="00E73B0F">
        <w:rPr>
          <w:rFonts w:eastAsia="Calibri"/>
          <w:color w:val="000000" w:themeColor="text1"/>
          <w:szCs w:val="24"/>
          <w:lang w:eastAsia="en-US"/>
        </w:rPr>
        <w:t xml:space="preserve"> a középiskolában is négy témakör köré szervezi, amelyek szervesen kapcsolódnak egymáshoz.</w:t>
      </w:r>
    </w:p>
    <w:p w14:paraId="0DEE3E19" w14:textId="77777777" w:rsidR="00143461" w:rsidRPr="00E73B0F" w:rsidRDefault="00143461" w:rsidP="008D3963">
      <w:pPr>
        <w:spacing w:after="160"/>
        <w:rPr>
          <w:rFonts w:eastAsia="Calibri"/>
          <w:color w:val="000000" w:themeColor="text1"/>
          <w:szCs w:val="24"/>
          <w:lang w:eastAsia="en-US"/>
        </w:rPr>
      </w:pPr>
      <w:r w:rsidRPr="00E73B0F">
        <w:rPr>
          <w:rFonts w:eastAsia="Calibri"/>
          <w:color w:val="000000" w:themeColor="text1"/>
          <w:szCs w:val="24"/>
          <w:lang w:eastAsia="en-US"/>
        </w:rPr>
        <w:t xml:space="preserve">Az </w:t>
      </w:r>
      <w:r w:rsidRPr="00E73B0F">
        <w:rPr>
          <w:rFonts w:eastAsia="Calibri"/>
          <w:i/>
          <w:color w:val="000000" w:themeColor="text1"/>
          <w:szCs w:val="24"/>
          <w:lang w:eastAsia="en-US"/>
        </w:rPr>
        <w:t>informatikai eszközök használata</w:t>
      </w:r>
      <w:r w:rsidRPr="00E73B0F">
        <w:rPr>
          <w:rFonts w:eastAsia="Calibri"/>
          <w:color w:val="000000" w:themeColor="text1"/>
          <w:szCs w:val="24"/>
          <w:lang w:eastAsia="en-US"/>
        </w:rPr>
        <w:t xml:space="preserve"> önálló tartalmi elemként csak a közép- és emelt szintű érettségi vizsgát közvetlenül előkészítő kurzusokban jelenik meg, elsősorban a 11-12. </w:t>
      </w:r>
      <w:r w:rsidRPr="00E73B0F">
        <w:rPr>
          <w:rFonts w:eastAsia="Calibri"/>
          <w:color w:val="000000" w:themeColor="text1"/>
          <w:szCs w:val="24"/>
          <w:lang w:eastAsia="en-US"/>
        </w:rPr>
        <w:lastRenderedPageBreak/>
        <w:t>évfolyamon. Ezt a fejlesztési területet integráltan dolgozzuk fel akkor, amikor az adott eszköz használata azt szükségessé teszi. A tanuló ugyanakkor több olyan témakörrel is találkozik, ahol az elméleti háttér fontos alapokat biztosít a feladatok gyakorlati megoldásához (pl. grafika, adatbázis-kezelés). A tananyag feldolgozása során támaszkodnunk kell a tanulók különböző informális tanulási utakon megszerzett tudására, melyet kiegészítünk, rendszerezünk. A javasolt óraszám nem egyszeri, lezárható témafeldolgozást jelent, hanem egy becsült, összegzett elképzelést.</w:t>
      </w:r>
    </w:p>
    <w:p w14:paraId="07D0F843" w14:textId="77777777" w:rsidR="00143461" w:rsidRPr="00E73B0F" w:rsidRDefault="00143461" w:rsidP="008D3963">
      <w:pPr>
        <w:spacing w:after="160"/>
        <w:rPr>
          <w:rFonts w:eastAsia="Calibri"/>
          <w:color w:val="000000" w:themeColor="text1"/>
          <w:szCs w:val="24"/>
          <w:lang w:eastAsia="en-US"/>
        </w:rPr>
      </w:pPr>
      <w:r w:rsidRPr="00E73B0F">
        <w:rPr>
          <w:rFonts w:eastAsia="Calibri"/>
          <w:color w:val="000000" w:themeColor="text1"/>
          <w:szCs w:val="24"/>
          <w:lang w:eastAsia="en-US"/>
        </w:rPr>
        <w:t xml:space="preserve">A </w:t>
      </w:r>
      <w:r w:rsidRPr="00E73B0F">
        <w:rPr>
          <w:rFonts w:eastAsia="Calibri"/>
          <w:i/>
          <w:color w:val="000000" w:themeColor="text1"/>
          <w:szCs w:val="24"/>
          <w:lang w:eastAsia="en-US"/>
        </w:rPr>
        <w:t>digitális írástudást</w:t>
      </w:r>
      <w:r w:rsidRPr="00E73B0F">
        <w:rPr>
          <w:rFonts w:eastAsia="Calibri"/>
          <w:color w:val="000000" w:themeColor="text1"/>
          <w:szCs w:val="24"/>
          <w:lang w:eastAsia="en-US"/>
        </w:rPr>
        <w:t xml:space="preserve"> a középiskolás tanulóktól a többi tantárgy tananyagának feldolgozása során, az iskolai élet egyéb területein, a hétköznapi életben és később, a felsőoktatásban is elvárják. A digitális írástudás alapjait a tanulók az általános iskolában megszerezték. A középiskolában ezt a tudást a tanulók életkori sajátosságainak megfelelően összetettebb problémákon – együttműködésben a többi tantárgy oktatóival – ismételjük, alkalmazzuk, illetve néhány ponton kiegészítjük (pl. körlevélkészítés, vektorgrafika, weblapkészítés). Nem egy szoftver részletes funkcionalitásának ismeretére kell törekednünk, hanem a tanulóknak minél több célprogrammal minél több szituációban érdemes találkozniuk. Ki kell alakítani a megfelelő szemléletet ahhoz, hogy a tanuló a későbbiekben olyan szoftvereket is bátran, önállóan megismerjen, alkalmazzon, amelyek nem voltak részei a formális iskolai tanulásának.</w:t>
      </w:r>
    </w:p>
    <w:p w14:paraId="76D0D823" w14:textId="77777777" w:rsidR="00143461" w:rsidRPr="00E73B0F" w:rsidRDefault="00143461" w:rsidP="008D3963">
      <w:pPr>
        <w:spacing w:after="160"/>
        <w:rPr>
          <w:rFonts w:eastAsia="Calibri"/>
          <w:color w:val="000000" w:themeColor="text1"/>
          <w:szCs w:val="24"/>
          <w:lang w:eastAsia="en-US"/>
        </w:rPr>
      </w:pPr>
      <w:r w:rsidRPr="00E73B0F">
        <w:rPr>
          <w:rFonts w:eastAsia="Calibri"/>
          <w:color w:val="000000" w:themeColor="text1"/>
          <w:szCs w:val="24"/>
          <w:lang w:eastAsia="en-US"/>
        </w:rPr>
        <w:t xml:space="preserve">A </w:t>
      </w:r>
      <w:r w:rsidRPr="00E73B0F">
        <w:rPr>
          <w:rFonts w:eastAsia="Calibri"/>
          <w:i/>
          <w:color w:val="000000" w:themeColor="text1"/>
          <w:szCs w:val="24"/>
          <w:lang w:eastAsia="en-US"/>
        </w:rPr>
        <w:t>problémamegoldás informatikai eszközökkel és módszerekkel</w:t>
      </w:r>
      <w:r w:rsidRPr="00E73B0F">
        <w:rPr>
          <w:rFonts w:eastAsia="Calibri"/>
          <w:color w:val="000000" w:themeColor="text1"/>
          <w:szCs w:val="24"/>
          <w:lang w:eastAsia="en-US"/>
        </w:rPr>
        <w:t xml:space="preserve"> a hétköznapi élethelyzetek, a tanulási feladatok, a munkavégzés, a felsőoktatás fontos részét képezi. A feladatok eredményes megoldásához azok megértése, részekre bontása és tervezett, precíz végrehajtása szükséges. A problémamegoldás egyre gyakrabban digitális eszközökkel történik, ezért a digitális kultúra tantárgy tanulási eredményei között kiemelt szerepet kap.</w:t>
      </w:r>
    </w:p>
    <w:p w14:paraId="4500A097" w14:textId="77777777" w:rsidR="00143461" w:rsidRPr="00E73B0F" w:rsidRDefault="00143461" w:rsidP="008D3963">
      <w:pPr>
        <w:spacing w:after="160"/>
        <w:rPr>
          <w:rFonts w:eastAsia="Calibri"/>
          <w:color w:val="000000" w:themeColor="text1"/>
          <w:szCs w:val="24"/>
          <w:lang w:eastAsia="en-US"/>
        </w:rPr>
      </w:pPr>
      <w:r w:rsidRPr="00E73B0F">
        <w:rPr>
          <w:rFonts w:eastAsia="Calibri"/>
          <w:color w:val="000000" w:themeColor="text1"/>
          <w:szCs w:val="24"/>
          <w:lang w:eastAsia="en-US"/>
        </w:rPr>
        <w:t>Az algoritmizálás, programozás ismerete elősegíti az olyan elvárt készségek fejlesztését, amelyek a digitális eszközökkel történő problémamegoldásban, a kreativitás kibontakozásában és a logikus gondolkodásban nélkülözhetetlenek. A középfokú oktatásban, az életkori sajátosságoknak megfelelően, fontos szerepet kap az algoritmusok megfogalmazása, létrehozása, és adott problémák megoldása során azok alkalmazása. Míg a tanulók az általános iskolában a blokkprogramozás eszközeivel ismerkedtek meg, középiskolai tanulmányaikban a grafikus felületet is kezelő fejlesztői környezetben egy könnyen tanulható programozási nyelvvel találkoznak.</w:t>
      </w:r>
    </w:p>
    <w:p w14:paraId="441D8DA8" w14:textId="77777777" w:rsidR="00143461" w:rsidRPr="00E73B0F" w:rsidRDefault="00143461" w:rsidP="008D3963">
      <w:pPr>
        <w:spacing w:after="160"/>
        <w:rPr>
          <w:rFonts w:eastAsia="Calibri"/>
          <w:color w:val="000000" w:themeColor="text1"/>
          <w:szCs w:val="24"/>
          <w:lang w:eastAsia="en-US"/>
        </w:rPr>
      </w:pPr>
      <w:r w:rsidRPr="00E73B0F">
        <w:rPr>
          <w:rFonts w:eastAsia="Calibri"/>
          <w:color w:val="000000" w:themeColor="text1"/>
          <w:szCs w:val="24"/>
          <w:lang w:eastAsia="en-US"/>
        </w:rPr>
        <w:t xml:space="preserve">Az </w:t>
      </w:r>
      <w:r w:rsidRPr="00E73B0F">
        <w:rPr>
          <w:rFonts w:eastAsia="Calibri"/>
          <w:i/>
          <w:color w:val="000000" w:themeColor="text1"/>
          <w:szCs w:val="24"/>
          <w:lang w:eastAsia="en-US"/>
        </w:rPr>
        <w:t>információs technológiákat</w:t>
      </w:r>
      <w:r w:rsidRPr="00E73B0F">
        <w:rPr>
          <w:rFonts w:eastAsia="Calibri"/>
          <w:color w:val="000000" w:themeColor="text1"/>
          <w:szCs w:val="24"/>
          <w:lang w:eastAsia="en-US"/>
        </w:rPr>
        <w:t xml:space="preserve"> nem csak a digitális szolgáltatások igénybevételéhez használjuk, azok ma már az állampolgári jogok és kötelezettségek teljesítéséhez is szükségesek. A webes és mobilkommunikációs eszközök széles választéka, felhasználási területük gazdagsága lehetővé teszi a tanórák rugalmas alakítását, és szükségessé teszi a tanulók bevonását a tanulási folyamat tervezésébe, egyéni adottságaikhoz, szükségleteikhez igazítva – beleértve ebbe a tanulók saját mobileszközeinek alkalmazását is. A témakör feldolgozása során nem a technikai újdonságokra kell helyezni a hangsúlyt, hanem az „okos eszközök” „okos használatára”, vagyis a tudatos felhasználói és vásárlói magatartás alakítására, a biztonsági okokból bevezetett korlátozások megismerésére és elfogadására.</w:t>
      </w:r>
    </w:p>
    <w:p w14:paraId="6673CDCB" w14:textId="77777777" w:rsidR="00A20AAC" w:rsidRPr="00E73B0F" w:rsidRDefault="00A20AAC" w:rsidP="003F0BFF">
      <w:pPr>
        <w:pStyle w:val="cmsor20"/>
        <w:spacing w:before="120" w:after="0"/>
        <w:jc w:val="both"/>
        <w:rPr>
          <w:rFonts w:ascii="Times New Roman" w:hAnsi="Times New Roman" w:cs="Times New Roman"/>
          <w:color w:val="000000" w:themeColor="text1"/>
        </w:rPr>
      </w:pPr>
      <w:bookmarkStart w:id="15" w:name="_Toc120262476"/>
      <w:r w:rsidRPr="00E73B0F">
        <w:rPr>
          <w:rFonts w:ascii="Times New Roman" w:hAnsi="Times New Roman" w:cs="Times New Roman"/>
          <w:color w:val="000000" w:themeColor="text1"/>
        </w:rPr>
        <w:t>Testnevelés</w:t>
      </w:r>
      <w:bookmarkEnd w:id="15"/>
    </w:p>
    <w:p w14:paraId="03AAD5D1" w14:textId="77777777" w:rsidR="00767DDB" w:rsidRPr="00E73B0F" w:rsidRDefault="00767DDB" w:rsidP="00767DDB">
      <w:pPr>
        <w:rPr>
          <w:rFonts w:eastAsia="Calibri"/>
          <w:color w:val="000000" w:themeColor="text1"/>
          <w:sz w:val="16"/>
          <w:szCs w:val="16"/>
        </w:rPr>
      </w:pPr>
    </w:p>
    <w:p w14:paraId="4BD96A13" w14:textId="77777777" w:rsidR="00A20AAC" w:rsidRPr="00E73B0F" w:rsidRDefault="00A20AAC" w:rsidP="008D3963">
      <w:pPr>
        <w:pBdr>
          <w:top w:val="nil"/>
          <w:left w:val="nil"/>
          <w:bottom w:val="nil"/>
          <w:right w:val="nil"/>
          <w:between w:val="nil"/>
        </w:pBdr>
        <w:spacing w:after="160"/>
        <w:rPr>
          <w:color w:val="000000" w:themeColor="text1"/>
          <w:szCs w:val="24"/>
        </w:rPr>
      </w:pPr>
      <w:r w:rsidRPr="00E73B0F">
        <w:rPr>
          <w:rFonts w:eastAsia="Calibri"/>
          <w:color w:val="000000" w:themeColor="text1"/>
          <w:szCs w:val="24"/>
        </w:rPr>
        <w:t xml:space="preserve">A harmadik nevelési-oktatási szakaszba lépve az előző években megkezdett sokoldalú alapozó és sportági jellegű </w:t>
      </w:r>
      <w:proofErr w:type="spellStart"/>
      <w:r w:rsidRPr="00E73B0F">
        <w:rPr>
          <w:rFonts w:eastAsia="Calibri"/>
          <w:color w:val="000000" w:themeColor="text1"/>
          <w:szCs w:val="24"/>
        </w:rPr>
        <w:t>pszichomotoros</w:t>
      </w:r>
      <w:proofErr w:type="spellEnd"/>
      <w:r w:rsidRPr="00E73B0F">
        <w:rPr>
          <w:rFonts w:eastAsia="Calibri"/>
          <w:color w:val="000000" w:themeColor="text1"/>
          <w:szCs w:val="24"/>
        </w:rPr>
        <w:t xml:space="preserve">, kognitív, affektív-emocionális irányú képzés tovább folytatódik. A testnevelés – szenzitív időszakokhoz igazított – tartalmi kerete a mozgáshoz fűződő felnőttkori pozitív viszonyulást, az egészségtudatos magatartás igényének, napi </w:t>
      </w:r>
      <w:r w:rsidRPr="00E73B0F">
        <w:rPr>
          <w:rFonts w:eastAsia="Calibri"/>
          <w:color w:val="000000" w:themeColor="text1"/>
          <w:szCs w:val="24"/>
        </w:rPr>
        <w:lastRenderedPageBreak/>
        <w:t xml:space="preserve">életritmusba ágyazott struktúrájának kiépülését teszi lehetővé. A </w:t>
      </w:r>
      <w:proofErr w:type="spellStart"/>
      <w:r w:rsidRPr="00E73B0F">
        <w:rPr>
          <w:rFonts w:eastAsia="Calibri"/>
          <w:color w:val="000000" w:themeColor="text1"/>
          <w:szCs w:val="24"/>
        </w:rPr>
        <w:t>Nat-ban</w:t>
      </w:r>
      <w:proofErr w:type="spellEnd"/>
      <w:r w:rsidRPr="00E73B0F">
        <w:rPr>
          <w:rFonts w:eastAsia="Calibri"/>
          <w:color w:val="000000" w:themeColor="text1"/>
          <w:szCs w:val="24"/>
        </w:rPr>
        <w:t xml:space="preserve"> megfogalmazott nevelési célok mentén az Európai Unió által kialakított kulcskompetenciák kialakítása a középfokú nevelési-oktatási szakaszban iskolánkban is folytatódik, a </w:t>
      </w:r>
      <w:proofErr w:type="spellStart"/>
      <w:r w:rsidRPr="00E73B0F">
        <w:rPr>
          <w:rFonts w:eastAsia="Calibri"/>
          <w:color w:val="000000" w:themeColor="text1"/>
          <w:szCs w:val="24"/>
        </w:rPr>
        <w:t>Nat-ban</w:t>
      </w:r>
      <w:proofErr w:type="spellEnd"/>
      <w:r w:rsidRPr="00E73B0F">
        <w:rPr>
          <w:rFonts w:eastAsia="Calibri"/>
          <w:color w:val="000000" w:themeColor="text1"/>
          <w:szCs w:val="24"/>
        </w:rPr>
        <w:t xml:space="preserve"> meghatározott tanulási kompetencia-összetevők fejlesztésével.</w:t>
      </w:r>
    </w:p>
    <w:p w14:paraId="6EC728C0" w14:textId="77777777" w:rsidR="00A20AAC" w:rsidRPr="00E73B0F" w:rsidRDefault="00A20AAC" w:rsidP="008D3963">
      <w:pPr>
        <w:pBdr>
          <w:top w:val="nil"/>
          <w:left w:val="nil"/>
          <w:bottom w:val="nil"/>
          <w:right w:val="nil"/>
          <w:between w:val="nil"/>
        </w:pBdr>
        <w:spacing w:after="160"/>
        <w:rPr>
          <w:color w:val="000000" w:themeColor="text1"/>
          <w:szCs w:val="24"/>
        </w:rPr>
      </w:pPr>
      <w:r w:rsidRPr="00E73B0F">
        <w:rPr>
          <w:rFonts w:eastAsia="Calibri"/>
          <w:color w:val="000000" w:themeColor="text1"/>
          <w:szCs w:val="24"/>
        </w:rPr>
        <w:t>A testnevelés tanulása során kiemelt szerepet kap a testi-lelki egészségre nevelés, ezen belül az egészségtudatos magatartás kialakítása, a primer prevenció jelentőségének, módszereinek hangsúlyozása, a mindennapi stresszel történő megküzdés pozitív stratégiáinak elsajátítása, tudatos alkalmazása. Az egyéni érdeklődéshez, adottságokhoz igazodó önálló mozgásprogramok kialakítása a konstruktív tanulás alapelvén keresztül realizálódik, mely az autonóm tanulásra és tudatos életpálya-építésre nevelés célját valósítja meg. A testnevelés sajátos társas környezetben megvalósuló mozgástartalmai az együttműködésre és kölcsönös tiszteletadásra nevelik a tanulókat a társas kapcsolataikban.</w:t>
      </w:r>
    </w:p>
    <w:p w14:paraId="69734363" w14:textId="77777777" w:rsidR="00A20AAC" w:rsidRPr="00E73B0F" w:rsidRDefault="00A20AAC" w:rsidP="008D3963">
      <w:pPr>
        <w:pBdr>
          <w:top w:val="nil"/>
          <w:left w:val="nil"/>
          <w:bottom w:val="nil"/>
          <w:right w:val="nil"/>
          <w:between w:val="nil"/>
        </w:pBdr>
        <w:spacing w:after="160"/>
        <w:rPr>
          <w:color w:val="000000" w:themeColor="text1"/>
          <w:szCs w:val="24"/>
        </w:rPr>
      </w:pPr>
      <w:r w:rsidRPr="00E73B0F">
        <w:rPr>
          <w:rFonts w:eastAsia="Calibri"/>
          <w:color w:val="000000" w:themeColor="text1"/>
          <w:szCs w:val="24"/>
        </w:rPr>
        <w:t>A mozgástanuláson keresztül megvalósuló motorikus fejlesztés mellett ebben az időszakban kiemelt hangsúlyt kap az alapvető kondicionális képességek fejlesztése, azok gyakorlati hasznának tudatosítása. A mozgással kapcsolatos pozitív attitűd mellett szükséges kialakítani a mozgásszegény életmód rizikótényezőivel szembeni egészséges félelmet. A tanuló megismeri az egészségorientált képesség-összetevőket, azok jelentőségét az egészségmegőrzésben. Tudatos lépéseket tesz egészsége megőrzése érdekében, amelynek megvalósításához a sport eszközrendszerének felhasználását stratégiai fontosságúnak tartja. Ismeri a testi-lelki jóllét fogalmát, jelentőségét. Sokoldalú mozgástapasztalatai birtokában képes választani a különböző rekreációs mozgásformák közül, önálló és tudatos sporttevékenységet végez. Értéknek tartja a természetben folytatott mozgást, tudja és tapasztalja annak pozitív, egészségmegőrző hatását, ami erősíti a fenntartható jelen és jövő iránti elkötelezettségét.</w:t>
      </w:r>
    </w:p>
    <w:p w14:paraId="05ED0DB3" w14:textId="77777777" w:rsidR="00A20AAC" w:rsidRPr="00E73B0F" w:rsidRDefault="00A20AAC" w:rsidP="008D3963">
      <w:pPr>
        <w:pBdr>
          <w:top w:val="nil"/>
          <w:left w:val="nil"/>
          <w:bottom w:val="nil"/>
          <w:right w:val="nil"/>
          <w:between w:val="nil"/>
        </w:pBdr>
        <w:spacing w:after="160"/>
        <w:rPr>
          <w:rFonts w:eastAsia="Calibri"/>
          <w:color w:val="000000" w:themeColor="text1"/>
          <w:szCs w:val="24"/>
        </w:rPr>
      </w:pPr>
      <w:r w:rsidRPr="00E73B0F">
        <w:rPr>
          <w:rFonts w:eastAsia="Calibri"/>
          <w:color w:val="000000" w:themeColor="text1"/>
          <w:szCs w:val="24"/>
        </w:rPr>
        <w:t>A korosztály kondicionális fejlesztésében kiemelt szerepet kap a teljes nevelési szakaszon átívelő aerob állóképesség-fejlesztés, melynek módszereit, különböző lehetséges mozgásformáit, a biztonságos fejlődést elősegítő alapelveit, eljárásait megismeri</w:t>
      </w:r>
      <w:r w:rsidR="00FE4914" w:rsidRPr="00E73B0F">
        <w:rPr>
          <w:rFonts w:eastAsia="Calibri"/>
          <w:color w:val="000000" w:themeColor="text1"/>
          <w:szCs w:val="24"/>
        </w:rPr>
        <w:t>,</w:t>
      </w:r>
      <w:r w:rsidRPr="00E73B0F">
        <w:rPr>
          <w:rFonts w:eastAsia="Calibri"/>
          <w:color w:val="000000" w:themeColor="text1"/>
          <w:szCs w:val="24"/>
        </w:rPr>
        <w:t xml:space="preserve"> és egyre tudatosabban alkalmazza. </w:t>
      </w:r>
    </w:p>
    <w:p w14:paraId="7233529B" w14:textId="77777777" w:rsidR="00A20AAC" w:rsidRPr="00E73B0F" w:rsidRDefault="00A20AAC" w:rsidP="008D3963">
      <w:pPr>
        <w:pBdr>
          <w:top w:val="nil"/>
          <w:left w:val="nil"/>
          <w:bottom w:val="nil"/>
          <w:right w:val="nil"/>
          <w:between w:val="nil"/>
        </w:pBdr>
        <w:spacing w:after="160"/>
        <w:rPr>
          <w:rFonts w:eastAsia="Calibri"/>
          <w:color w:val="000000" w:themeColor="text1"/>
          <w:szCs w:val="24"/>
        </w:rPr>
      </w:pPr>
      <w:r w:rsidRPr="00E73B0F">
        <w:rPr>
          <w:rFonts w:eastAsia="Calibri"/>
          <w:color w:val="000000" w:themeColor="text1"/>
          <w:szCs w:val="24"/>
        </w:rPr>
        <w:t xml:space="preserve">A kondicionális képesség fejlesztésénél figyelembe kell venni a nemi különbségekből fakadó biológiai-élettani eltéréseket. </w:t>
      </w:r>
    </w:p>
    <w:p w14:paraId="35F5088F" w14:textId="77777777" w:rsidR="00A20AAC" w:rsidRPr="00E73B0F" w:rsidRDefault="00A20AAC" w:rsidP="008D3963">
      <w:pPr>
        <w:pBdr>
          <w:top w:val="nil"/>
          <w:left w:val="nil"/>
          <w:bottom w:val="nil"/>
          <w:right w:val="nil"/>
          <w:between w:val="nil"/>
        </w:pBdr>
        <w:spacing w:after="160"/>
        <w:rPr>
          <w:color w:val="000000" w:themeColor="text1"/>
          <w:szCs w:val="24"/>
        </w:rPr>
      </w:pPr>
      <w:r w:rsidRPr="00E73B0F">
        <w:rPr>
          <w:rFonts w:eastAsia="Calibri"/>
          <w:color w:val="000000" w:themeColor="text1"/>
          <w:szCs w:val="24"/>
        </w:rPr>
        <w:t xml:space="preserve">A koordinációs képesség fejlesztésében elsősorban a nyílt jellegű mozgásvégrehajtások során megmutatkozó kreativitásban, a játékszituációkhoz történő gyors alkalmazkodásban ölt testet. </w:t>
      </w:r>
    </w:p>
    <w:p w14:paraId="1456205B" w14:textId="77777777" w:rsidR="00A20AAC" w:rsidRPr="00E73B0F" w:rsidRDefault="00A20AAC" w:rsidP="008D3963">
      <w:pPr>
        <w:pBdr>
          <w:top w:val="nil"/>
          <w:left w:val="nil"/>
          <w:bottom w:val="nil"/>
          <w:right w:val="nil"/>
          <w:between w:val="nil"/>
        </w:pBdr>
        <w:spacing w:after="160"/>
        <w:rPr>
          <w:color w:val="000000" w:themeColor="text1"/>
          <w:szCs w:val="24"/>
        </w:rPr>
      </w:pPr>
      <w:r w:rsidRPr="00E73B0F">
        <w:rPr>
          <w:rFonts w:eastAsia="Calibri"/>
          <w:color w:val="000000" w:themeColor="text1"/>
          <w:szCs w:val="24"/>
        </w:rPr>
        <w:t xml:space="preserve">A tanulási terület nevelési-oktatási stratégiájában egyre fontosabb szerepet játszanak az egyéni tanulási útvonalakra épülő, kognitív dominanciájú, tanulóközpontú indirekt módszerek. Itt fokozatosan megjelenik a tanulók által szervezett, tervezett tanulás. </w:t>
      </w:r>
    </w:p>
    <w:p w14:paraId="472404B2" w14:textId="77777777" w:rsidR="00A20AAC" w:rsidRPr="00E73B0F" w:rsidRDefault="00A20AAC" w:rsidP="008D3963">
      <w:pPr>
        <w:pBdr>
          <w:top w:val="nil"/>
          <w:left w:val="nil"/>
          <w:bottom w:val="nil"/>
          <w:right w:val="nil"/>
          <w:between w:val="nil"/>
        </w:pBdr>
        <w:spacing w:after="160"/>
        <w:rPr>
          <w:color w:val="000000" w:themeColor="text1"/>
          <w:szCs w:val="24"/>
        </w:rPr>
      </w:pPr>
      <w:r w:rsidRPr="00E73B0F">
        <w:rPr>
          <w:rFonts w:eastAsia="Calibri"/>
          <w:color w:val="000000" w:themeColor="text1"/>
          <w:szCs w:val="24"/>
        </w:rPr>
        <w:t xml:space="preserve">A tanár-diák kapcsolatokban egyre kevésbé a hierarchián alapuló tekintélyelvű, mindinkább a mentor jellegű viszony kap hangsúlyos szerepet. A korosztály nevelését koordináló pedagógiai kultúra legfontosabb részét továbbra is a tanulók pozitív énképét, önismereti folyamatait alakító, a pedagógustól érkező formatív értékelés képezi, melyet az ön- és társértékelés egészít ki. </w:t>
      </w:r>
    </w:p>
    <w:p w14:paraId="4BD4FF00" w14:textId="77777777" w:rsidR="00A20AAC" w:rsidRPr="00E73B0F" w:rsidRDefault="00A20AAC" w:rsidP="008D3963">
      <w:pPr>
        <w:pBdr>
          <w:top w:val="nil"/>
          <w:left w:val="nil"/>
          <w:bottom w:val="nil"/>
          <w:right w:val="nil"/>
          <w:between w:val="nil"/>
        </w:pBdr>
        <w:spacing w:after="160"/>
        <w:rPr>
          <w:color w:val="000000" w:themeColor="text1"/>
          <w:szCs w:val="24"/>
        </w:rPr>
      </w:pPr>
      <w:r w:rsidRPr="00E73B0F">
        <w:rPr>
          <w:rFonts w:eastAsia="Calibri"/>
          <w:color w:val="000000" w:themeColor="text1"/>
          <w:szCs w:val="24"/>
        </w:rPr>
        <w:t>A tradicionális sportágak meghatározó szereplőinek, olimpikonjainak megismerésével a tanulókat a nemzeti azonosságtudatra, a haza szeretetére neveljük, amelyben a példaképformálás kiemelt szerepet kap.</w:t>
      </w:r>
    </w:p>
    <w:p w14:paraId="454770C7" w14:textId="77777777" w:rsidR="00A20AAC" w:rsidRPr="00E73B0F" w:rsidRDefault="00A20AAC" w:rsidP="008D3963">
      <w:pPr>
        <w:pBdr>
          <w:top w:val="nil"/>
          <w:left w:val="nil"/>
          <w:bottom w:val="nil"/>
          <w:right w:val="nil"/>
          <w:between w:val="nil"/>
        </w:pBdr>
        <w:spacing w:after="160"/>
        <w:rPr>
          <w:rFonts w:eastAsia="Calibri"/>
          <w:color w:val="000000" w:themeColor="text1"/>
          <w:szCs w:val="24"/>
        </w:rPr>
      </w:pPr>
      <w:r w:rsidRPr="00E73B0F">
        <w:rPr>
          <w:rFonts w:eastAsia="Calibri"/>
          <w:color w:val="000000" w:themeColor="text1"/>
          <w:szCs w:val="24"/>
        </w:rPr>
        <w:lastRenderedPageBreak/>
        <w:t>A digitális technológiák segítségével a tanulói teljesítmények monitorozásán keresztül erősíthetjük a tanulói motivációt és igényt az egészségorientált fittségösszetevők fejlesztésére. A technológia adta lehetőségek további felhasználásával az elméleti ismeretek elmélyítésére nyílik mód, különböző projektek megvalósításával, az aktív tanulás alapelvét követve.</w:t>
      </w:r>
    </w:p>
    <w:p w14:paraId="60BE4A99" w14:textId="77777777" w:rsidR="00A20AAC" w:rsidRPr="00E73B0F" w:rsidRDefault="00A20AAC" w:rsidP="008D3963">
      <w:pPr>
        <w:spacing w:after="120"/>
        <w:rPr>
          <w:rFonts w:eastAsia="Calibri"/>
          <w:color w:val="000000" w:themeColor="text1"/>
          <w:szCs w:val="24"/>
        </w:rPr>
      </w:pPr>
      <w:r w:rsidRPr="00E73B0F">
        <w:rPr>
          <w:rFonts w:eastAsia="Calibri"/>
          <w:color w:val="000000" w:themeColor="text1"/>
          <w:szCs w:val="24"/>
        </w:rPr>
        <w:t>A testnevelés tantárgy a Nemzeti alaptantervben rögzített kulcskompetenciákat az alábbi módon fejleszti:</w:t>
      </w:r>
    </w:p>
    <w:p w14:paraId="7F40B448" w14:textId="77777777" w:rsidR="00A20AAC" w:rsidRPr="00E73B0F" w:rsidRDefault="00A20AAC" w:rsidP="008D3963">
      <w:pPr>
        <w:spacing w:after="120"/>
        <w:rPr>
          <w:rFonts w:eastAsia="Calibri"/>
          <w:color w:val="000000" w:themeColor="text1"/>
          <w:szCs w:val="24"/>
        </w:rPr>
      </w:pPr>
      <w:r w:rsidRPr="00E73B0F">
        <w:rPr>
          <w:rFonts w:eastAsia="Calibri"/>
          <w:b/>
          <w:color w:val="000000" w:themeColor="text1"/>
          <w:szCs w:val="24"/>
        </w:rPr>
        <w:t>A tanulás kompetenciái</w:t>
      </w:r>
      <w:r w:rsidRPr="00E73B0F">
        <w:rPr>
          <w:rFonts w:eastAsia="Calibri"/>
          <w:color w:val="000000" w:themeColor="text1"/>
          <w:szCs w:val="24"/>
        </w:rPr>
        <w:t xml:space="preserve">: A testnevelés tantárgy eredményességéhez fontos a mély és értő (motoros) tanulás képességének elsajátítása. A különböző mozgásformák jelentős befolyással van a tanuló kognitív fejlődésére, hiszen a mozgásos cselekvés célirányos, komplex kognitív-motoros tevékenység. Hatékony és eredményes motoros tanulás-tanítás csak akkor valósulhat meg, ha annak során figyelembe veszik az életkori és tanulási sajátosságokat, s ha az spirálisan építkező és gyakorlatorientált. </w:t>
      </w:r>
    </w:p>
    <w:p w14:paraId="70513327" w14:textId="77777777" w:rsidR="00A20AAC" w:rsidRPr="00E73B0F" w:rsidRDefault="00A20AAC" w:rsidP="008D3963">
      <w:pPr>
        <w:spacing w:after="120"/>
        <w:rPr>
          <w:rFonts w:eastAsia="Calibri"/>
          <w:color w:val="000000" w:themeColor="text1"/>
          <w:szCs w:val="24"/>
        </w:rPr>
      </w:pPr>
      <w:r w:rsidRPr="00E73B0F">
        <w:rPr>
          <w:rFonts w:eastAsia="Calibri"/>
          <w:b/>
          <w:color w:val="000000" w:themeColor="text1"/>
          <w:szCs w:val="24"/>
        </w:rPr>
        <w:t>A kommunikációs kompetenciák</w:t>
      </w:r>
      <w:r w:rsidRPr="00E73B0F">
        <w:rPr>
          <w:rFonts w:eastAsia="Calibri"/>
          <w:color w:val="000000" w:themeColor="text1"/>
          <w:szCs w:val="24"/>
        </w:rPr>
        <w:t>: A testnevelés – az érthetőség, az árnyaltság és a pontosság elvárásainak mentén – fejleszti a nyelvi kommunikáció minőségét. A testnevelésben a kommunikáció általában nehezített körülmények között, felhívó, felszólító módon zajlik, amelynek nem lehet sajátja az erőtlenül formált és artikuláció nélküli beszéd. A tantárgy fejleszti a hallás utáni szövegértés mellett a kommunikáció más formáit is, úgymint a kéz- és karjelzéseket, a testmozgás, a sportolás közbeni gesztusokat, a tekintet és/vagy az arc izmainak játékát. A sporttevékenységek folyamatos metakommunikáció mentén folynak, elég csak a jelzésértékű testtartásokra vagy a távolodó-közeledő mozgások kifejezőerejére gondolni. A szakkifejezések, a helyes terminológia elsajátításával lehetővé válik a procedurális tudás átfordítása a gondolkodás révén tervezhető motoros produktummá.</w:t>
      </w:r>
    </w:p>
    <w:p w14:paraId="762448E4" w14:textId="77777777" w:rsidR="00A20AAC" w:rsidRPr="00E73B0F" w:rsidRDefault="00A20AAC" w:rsidP="008D3963">
      <w:pPr>
        <w:spacing w:after="120"/>
        <w:rPr>
          <w:rFonts w:eastAsia="Calibri"/>
          <w:color w:val="000000" w:themeColor="text1"/>
          <w:szCs w:val="24"/>
        </w:rPr>
      </w:pPr>
      <w:r w:rsidRPr="00E73B0F">
        <w:rPr>
          <w:rFonts w:eastAsia="Calibri"/>
          <w:b/>
          <w:color w:val="000000" w:themeColor="text1"/>
          <w:szCs w:val="24"/>
        </w:rPr>
        <w:t>A digitális kompetenciák</w:t>
      </w:r>
      <w:r w:rsidRPr="00E73B0F">
        <w:rPr>
          <w:rFonts w:eastAsia="Calibri"/>
          <w:color w:val="000000" w:themeColor="text1"/>
          <w:szCs w:val="24"/>
        </w:rPr>
        <w:t>: Az információs és tudástársadalom korában meghatározóan fontos, hogy a korszerű digitális eszközök hogyan épülnek be a nevelés, az oktatás és a képzés tanítási-tanulási folyamataiba. A digitális kompetencia főbb területeinek ‒ digitális jelenlét, életvezetés és produktivitás ‒ fejlesztése a testnevelésnek és egészségfejlesztésnek is egyik kiemelt célja. A digitális kompetencia a testnevelés tantárgy esetében is elengedhetetlen, példaként említhető a teljesítménymonitorozás, a mozgáselemzés, az információkeresés, -szűrés és -feldolgozás digitális eszközökkel történő megvalósítása.</w:t>
      </w:r>
    </w:p>
    <w:p w14:paraId="690D380E" w14:textId="77777777" w:rsidR="00A20AAC" w:rsidRPr="00E73B0F" w:rsidRDefault="00A20AAC" w:rsidP="008D3963">
      <w:pPr>
        <w:spacing w:after="120"/>
        <w:rPr>
          <w:rFonts w:eastAsia="Calibri"/>
          <w:color w:val="000000" w:themeColor="text1"/>
          <w:szCs w:val="24"/>
        </w:rPr>
      </w:pPr>
      <w:r w:rsidRPr="00E73B0F">
        <w:rPr>
          <w:rFonts w:eastAsia="Calibri"/>
          <w:b/>
          <w:color w:val="000000" w:themeColor="text1"/>
          <w:szCs w:val="24"/>
        </w:rPr>
        <w:t>A matematikai, gondolkodási kompetenciák</w:t>
      </w:r>
      <w:r w:rsidRPr="00E73B0F">
        <w:rPr>
          <w:rFonts w:eastAsia="Calibri"/>
          <w:color w:val="000000" w:themeColor="text1"/>
          <w:szCs w:val="24"/>
        </w:rPr>
        <w:t xml:space="preserve">: A motoros tanulás során elsősorban a cselekvéses tényező dominál, de a hatékonysága és eredményessége – a verbális metódusok által – a kognitív komponensektől is függ. A beszéd és a gondolkodás kapcsolata révén válik lehetővé a motoros tevékenységekkel összefüggő ismeretek és tapasztalatok tárolása, felidézése. A nyelvhasználat teszi lehetővé a mozgásos cselekvéstanuláshoz szükséges </w:t>
      </w:r>
      <w:proofErr w:type="spellStart"/>
      <w:r w:rsidRPr="00E73B0F">
        <w:rPr>
          <w:rFonts w:eastAsia="Calibri"/>
          <w:color w:val="000000" w:themeColor="text1"/>
          <w:szCs w:val="24"/>
        </w:rPr>
        <w:t>ideomotoros</w:t>
      </w:r>
      <w:proofErr w:type="spellEnd"/>
      <w:r w:rsidRPr="00E73B0F">
        <w:rPr>
          <w:rFonts w:eastAsia="Calibri"/>
          <w:color w:val="000000" w:themeColor="text1"/>
          <w:szCs w:val="24"/>
        </w:rPr>
        <w:t xml:space="preserve"> kép, a gondolati modell kialakítását, tervezését. A kreatív feladatmegoldásokon alapuló problémamegoldó gondolkodás egyaránt megjelenik a nyílt jellegű mozgáskészségek (pl. sportjátékok) változatos döntéshozatali játékhelyzeteiben és a kognitív típusú testnevelési játékokban (pl. táblajátékok mozgásos változatai).</w:t>
      </w:r>
    </w:p>
    <w:p w14:paraId="3B2C5A36" w14:textId="77777777" w:rsidR="00A20AAC" w:rsidRPr="00E73B0F" w:rsidRDefault="00A20AAC" w:rsidP="008D3963">
      <w:pPr>
        <w:spacing w:after="120"/>
        <w:rPr>
          <w:rFonts w:eastAsia="Calibri"/>
          <w:color w:val="000000" w:themeColor="text1"/>
          <w:szCs w:val="24"/>
        </w:rPr>
      </w:pPr>
      <w:r w:rsidRPr="00E73B0F">
        <w:rPr>
          <w:rFonts w:eastAsia="Calibri"/>
          <w:b/>
          <w:color w:val="000000" w:themeColor="text1"/>
          <w:szCs w:val="24"/>
        </w:rPr>
        <w:t>A személyes és társas kapcsolati kompetenciák</w:t>
      </w:r>
      <w:r w:rsidRPr="00E73B0F">
        <w:rPr>
          <w:rFonts w:eastAsia="Calibri"/>
          <w:color w:val="000000" w:themeColor="text1"/>
          <w:szCs w:val="24"/>
        </w:rPr>
        <w:t xml:space="preserve">: A testnevelés tantárgy a személyes és társas kompetenciák fejlesztésének egyik terepe. Az iskolának fejlesztenie szükséges a szomatikus egészséggel, a társas-érzelmi jólléttel, a biztonsággal kapcsolatos kompetenciákat. A fejlesztés kiterjed a testi jóllét és a motoros teljesítőképesség kialakítására is. A tantárgy tanulásának és tanításának jelentős közösségfejlesztő hatása van. Külön kiemelendők a csapatsportokban fontos szerepet játszó együttműködési formák, a közösséget alakító tényezők (a közös </w:t>
      </w:r>
      <w:r w:rsidRPr="00E73B0F">
        <w:rPr>
          <w:rFonts w:eastAsia="Calibri"/>
          <w:color w:val="000000" w:themeColor="text1"/>
          <w:szCs w:val="24"/>
        </w:rPr>
        <w:lastRenderedPageBreak/>
        <w:t>célkitűzések, a közös gyakorlás élménye, a teljesítmény egyént és csapatközösséget formáló szerepe, a csapaton belüli összetartozás és egymásrautaltság stb.).</w:t>
      </w:r>
    </w:p>
    <w:p w14:paraId="2F8D9D63" w14:textId="77777777" w:rsidR="00A20AAC" w:rsidRPr="00E73B0F" w:rsidRDefault="00A20AAC" w:rsidP="008D3963">
      <w:pPr>
        <w:spacing w:after="120"/>
        <w:rPr>
          <w:rFonts w:eastAsia="Calibri"/>
          <w:color w:val="000000" w:themeColor="text1"/>
          <w:szCs w:val="24"/>
        </w:rPr>
      </w:pPr>
      <w:r w:rsidRPr="00E73B0F">
        <w:rPr>
          <w:rFonts w:eastAsia="Calibri"/>
          <w:b/>
          <w:color w:val="000000" w:themeColor="text1"/>
          <w:szCs w:val="24"/>
        </w:rPr>
        <w:t>A kreativitás, a kreatív alkotás, önkifejezés és kulturális tudatosság kompetenciái</w:t>
      </w:r>
      <w:r w:rsidRPr="00E73B0F">
        <w:rPr>
          <w:rFonts w:eastAsia="Calibri"/>
          <w:color w:val="000000" w:themeColor="text1"/>
          <w:szCs w:val="24"/>
        </w:rPr>
        <w:t>: Az iskola a kiemelkedő sportszakemberek és sportolók által létrehozott kreatív produktumok megismerésének egyik helye, ami az alkotó produkálás biztosításával támogatja, hogy a tanuló értelmezni tudja a sporteredmények személyes és társadalmi életre gyakorolt hatását. A tanuló ezeknek a kompetenciáknak az elsajátításával képessé válik arra, hogy saját tanulási tevékenységében is értékesnek tartsa a testnevelés, az egészségfejlesztés kreatív ötleteit és produktumait. Önmaga kreatív alkotásokat hoz létre (pl. alkotóképes játéktevékenység vagy bemelegítő gyakorlatok és edzésprogramok összeállítása) a tanulási tevékenység ezen területén, és elsajátítja a fizikai aktivitás, a testedzés és a sportolás rekreációt támogató elemeit. A tanuló megtanulja értékként kezelni az olimpiai eszmét, az olimpiai játékokon elért eredményeket. Értékesnek tartja a magyar, az európai és a világ testkulturális örökségét.</w:t>
      </w:r>
    </w:p>
    <w:p w14:paraId="66DBBBA6" w14:textId="77777777" w:rsidR="00A20AAC" w:rsidRPr="00E73B0F" w:rsidRDefault="00A20AAC" w:rsidP="008D3963">
      <w:pPr>
        <w:pBdr>
          <w:top w:val="nil"/>
          <w:left w:val="nil"/>
          <w:bottom w:val="nil"/>
          <w:right w:val="nil"/>
          <w:between w:val="nil"/>
        </w:pBdr>
        <w:spacing w:after="160"/>
        <w:rPr>
          <w:rFonts w:eastAsia="Calibri"/>
          <w:color w:val="000000" w:themeColor="text1"/>
          <w:szCs w:val="24"/>
        </w:rPr>
      </w:pPr>
      <w:r w:rsidRPr="00E73B0F">
        <w:rPr>
          <w:rFonts w:eastAsia="Calibri"/>
          <w:b/>
          <w:color w:val="000000" w:themeColor="text1"/>
          <w:szCs w:val="24"/>
        </w:rPr>
        <w:t>Munkavállalói, innovációs és vállalkozói kompetenciák</w:t>
      </w:r>
      <w:r w:rsidRPr="00E73B0F">
        <w:rPr>
          <w:rFonts w:eastAsia="Calibri"/>
          <w:color w:val="000000" w:themeColor="text1"/>
          <w:szCs w:val="24"/>
        </w:rPr>
        <w:t xml:space="preserve">: A testnevelés és egészségfejlesztés a tanuló ügyességét, erejét, állóképességét, szomatikus, mentális és érzelmi teherbírását fejlesztve teszi képessé az egyént a különböző munkatevékenységek elvégzésére. A sporttevékenység hozzájárul a munkaerkölcsi tulajdonságok (például fegyelmezettség, közösségi szemlélet, lelkiismeretesség, felelősségteljesség, munkaszeretet) kialakításához. A testnevelésben és a sportban alkalom nyílik a bátorságot, a kockázatot, az önállóságot, a monotóniatűrést és az innovációt igénylő tevékenységekre, a vállalkozáshoz szükséges kezdeményezőkészség alkalmazására és a határozott viselkedésre. Az önállóságot igénylő, döntési helyzeteket biztosító sportolás a tanulót hozzásegíti, hogy a munkavégzés során is hasonló módon cselekedjen. A testedzés, a sportolás – a szabadidő egészséges eltöltésén keresztül, </w:t>
      </w:r>
      <w:proofErr w:type="spellStart"/>
      <w:r w:rsidRPr="00E73B0F">
        <w:rPr>
          <w:rFonts w:eastAsia="Calibri"/>
          <w:color w:val="000000" w:themeColor="text1"/>
          <w:szCs w:val="24"/>
        </w:rPr>
        <w:t>rekreatív</w:t>
      </w:r>
      <w:proofErr w:type="spellEnd"/>
      <w:r w:rsidRPr="00E73B0F">
        <w:rPr>
          <w:rFonts w:eastAsia="Calibri"/>
          <w:color w:val="000000" w:themeColor="text1"/>
          <w:szCs w:val="24"/>
        </w:rPr>
        <w:t xml:space="preserve"> hatásával – elősegíti a munka utáni pihenést, kikapcsolódást és regenerálódást.</w:t>
      </w:r>
    </w:p>
    <w:p w14:paraId="16BAC399" w14:textId="77777777" w:rsidR="00A20AAC" w:rsidRPr="00E73B0F" w:rsidRDefault="00A20AAC" w:rsidP="008D3963">
      <w:pPr>
        <w:spacing w:after="120"/>
        <w:rPr>
          <w:rFonts w:eastAsia="Calibri"/>
          <w:color w:val="000000" w:themeColor="text1"/>
          <w:szCs w:val="24"/>
        </w:rPr>
      </w:pPr>
      <w:r w:rsidRPr="00E73B0F">
        <w:rPr>
          <w:rFonts w:eastAsia="Calibri"/>
          <w:color w:val="000000" w:themeColor="text1"/>
          <w:szCs w:val="24"/>
        </w:rPr>
        <w:t>Az iskolai testnevelés óra keretén belül megvalósuló könnyített testnevelés esetében - amelyen egészségi állapotváltozásuk miatt ideiglenesen illetve tartósan csökkent teljesítőképességű tanulók vesznek részt – a testnevelő tanárnak az egészségi állapotot és az abból adódó egyéni sajátosságot maximálisan figyelembe véve, differenciáltan kell megvalósítania a fejlesztési feladatokat. Ezekhez a fejlesztési feladatokhoz nyújt segítséget a gyógytestnevelés.</w:t>
      </w:r>
    </w:p>
    <w:p w14:paraId="15EE7477" w14:textId="77777777" w:rsidR="00A20AAC" w:rsidRPr="00E73B0F" w:rsidRDefault="00A20AAC" w:rsidP="008D3963">
      <w:pPr>
        <w:pBdr>
          <w:top w:val="nil"/>
          <w:left w:val="nil"/>
          <w:bottom w:val="nil"/>
          <w:right w:val="nil"/>
          <w:between w:val="nil"/>
        </w:pBdr>
        <w:spacing w:after="160"/>
        <w:rPr>
          <w:rFonts w:eastAsia="Calibri"/>
          <w:color w:val="000000" w:themeColor="text1"/>
          <w:szCs w:val="24"/>
        </w:rPr>
      </w:pPr>
      <w:r w:rsidRPr="00E73B0F">
        <w:rPr>
          <w:rFonts w:eastAsia="Calibri"/>
          <w:color w:val="000000" w:themeColor="text1"/>
          <w:szCs w:val="24"/>
        </w:rPr>
        <w:t xml:space="preserve">A korszerű szemléletben elvárásként jelenik meg a korrekciós gyakorlatokkal egyenlő arányban megjelenő, a kerettantervben megvalósuló témakörök elsajátítása a gyógytestnevelésre utalt tanulók körében is. Minden témakör mellett megjelennek a gyógytestnevelés specifikus gyakorlatelemei, amely csak az ezen a területen érintett tanulókra vonatkozik, mely külön órakeretben valósul meg. </w:t>
      </w:r>
    </w:p>
    <w:p w14:paraId="77F6AF53" w14:textId="77777777" w:rsidR="00A20AAC" w:rsidRPr="00E73B0F" w:rsidRDefault="00A20AAC" w:rsidP="008D3963">
      <w:pPr>
        <w:pBdr>
          <w:top w:val="nil"/>
          <w:left w:val="nil"/>
          <w:bottom w:val="nil"/>
          <w:right w:val="nil"/>
          <w:between w:val="nil"/>
        </w:pBdr>
        <w:spacing w:after="160"/>
        <w:rPr>
          <w:rFonts w:eastAsia="Calibri"/>
          <w:color w:val="000000" w:themeColor="text1"/>
          <w:szCs w:val="24"/>
        </w:rPr>
      </w:pPr>
      <w:r w:rsidRPr="00E73B0F">
        <w:rPr>
          <w:rFonts w:eastAsia="Calibri"/>
          <w:color w:val="000000" w:themeColor="text1"/>
          <w:szCs w:val="24"/>
        </w:rPr>
        <w:t>A fő célok mellett kiemelt részcél a 15–18 éves korosztály körében nagyobb arányban megjelenő mozgásszervi elváltozásokkal és belgyógyászati betegségekkel rendelkező tanulók adaptív testedzésének, mozgásműveltségük bővítésének biztosítása, az egészségi állapot, a teljesítőképesség helyreállítását kínáló testgyakorlatok elsajátítása és tudatos, rendszeres végzése, a preventív szemlélet alkalmazása. A tanulók kiválaszthatják a betegségüktől, elváltozásuktól függetlenül végezhető különböző testgyakorlatokat, szabadidős és sportjátékokat.</w:t>
      </w:r>
    </w:p>
    <w:p w14:paraId="4DB108E6" w14:textId="77777777" w:rsidR="00E80CC5" w:rsidRPr="00E73B0F" w:rsidRDefault="00A20AAC" w:rsidP="008D3963">
      <w:pPr>
        <w:pBdr>
          <w:top w:val="nil"/>
          <w:left w:val="nil"/>
          <w:bottom w:val="nil"/>
          <w:right w:val="nil"/>
          <w:between w:val="nil"/>
        </w:pBdr>
        <w:spacing w:after="160"/>
        <w:rPr>
          <w:rFonts w:eastAsia="Calibri"/>
          <w:color w:val="000000" w:themeColor="text1"/>
          <w:szCs w:val="24"/>
        </w:rPr>
      </w:pPr>
      <w:r w:rsidRPr="00E73B0F">
        <w:rPr>
          <w:rFonts w:eastAsia="Calibri"/>
          <w:color w:val="000000" w:themeColor="text1"/>
          <w:szCs w:val="24"/>
        </w:rPr>
        <w:t xml:space="preserve">A tanulók mozgáshoz fűződő pozitív attitűdjének kialakítása érdekében az értékelés alapja a különböző sportági mozgáskészségekben, valamint a motorikus képességekben a tanuló önmagához mért fejlődése, ami egyre növekvő tanulói felelősségen alapuló eljárások (ön- és </w:t>
      </w:r>
      <w:r w:rsidRPr="00E73B0F">
        <w:rPr>
          <w:rFonts w:eastAsia="Calibri"/>
          <w:color w:val="000000" w:themeColor="text1"/>
          <w:szCs w:val="24"/>
        </w:rPr>
        <w:lastRenderedPageBreak/>
        <w:t>társértékelés) megjelenésével válik módszertanilag változatos repertoárrá. A teljesítmények méréséhez ebben az életkori szakaszban is fontosak a különböző kritériumokra vagy normákra vonatkoztatott pontérték-táblázatok, melyeket a tanulók tudatosan nyomon követnek, de az egyes próbákon és teszteken elért eredmények nem lehetnek kizárólagos eszközei a tanulói teljesítmény értékelésének. A motoros tanulói teljesítmények mellett az értékelés részét képezik még az érzelmi-akarati tényezők is. A minősítésbe beszámítható a tanuló által önállóan választott és rendszeresen gyakorolt szabadidős vagy versenyszerű sporttevékenység, valamint a különböző sporteseményeken való szurkolói, szervezői és versenybírói aktivitás. Ez nemcsak emocionális, hanem pedagógiai és sportszakmai kérdés is.</w:t>
      </w:r>
    </w:p>
    <w:p w14:paraId="1BAF423D" w14:textId="77777777" w:rsidR="000D4B8C" w:rsidRPr="00E73B0F" w:rsidRDefault="000D4B8C" w:rsidP="000D4B8C">
      <w:pPr>
        <w:pStyle w:val="cmsor20"/>
        <w:rPr>
          <w:color w:val="000000" w:themeColor="text1"/>
        </w:rPr>
      </w:pPr>
      <w:r w:rsidRPr="00E73B0F">
        <w:rPr>
          <w:color w:val="000000" w:themeColor="text1"/>
        </w:rPr>
        <w:t>Állampolgári ismeretek</w:t>
      </w:r>
    </w:p>
    <w:p w14:paraId="2D8CDA1B" w14:textId="77777777" w:rsidR="000D4B8C" w:rsidRPr="00E73B0F" w:rsidRDefault="000D4B8C" w:rsidP="000D4B8C">
      <w:pPr>
        <w:pBdr>
          <w:top w:val="nil"/>
          <w:left w:val="nil"/>
          <w:bottom w:val="nil"/>
          <w:right w:val="nil"/>
          <w:between w:val="nil"/>
        </w:pBdr>
        <w:rPr>
          <w:rFonts w:eastAsia="Calibri"/>
          <w:color w:val="000000" w:themeColor="text1"/>
          <w:szCs w:val="24"/>
        </w:rPr>
      </w:pPr>
      <w:r w:rsidRPr="00E73B0F">
        <w:rPr>
          <w:rFonts w:eastAsia="Calibri"/>
          <w:color w:val="000000" w:themeColor="text1"/>
          <w:szCs w:val="24"/>
        </w:rPr>
        <w:t>Az állampolgári ismeretek tantárgy tanulása hozzájárul a tanuló egyéni és családi szocializációjának pozitív alakulásához, az aktív és felelős állampolgári magatartás megalapozásához, a szabadságértékek és a társadalmi normák belsővé válásához, nemzeti azonosságtudat és a hazaszeretet erősödéséhez, a haza iránti kötelezettségek megismeréséhez, a fenntartható fejlődés feltételeinek megértéséhez és a felnőtt szerepekre való eredményes felkészüléséhez.</w:t>
      </w:r>
    </w:p>
    <w:p w14:paraId="0F97FD47" w14:textId="77777777" w:rsidR="000D4B8C" w:rsidRPr="00E73B0F" w:rsidRDefault="000D4B8C" w:rsidP="000D4B8C">
      <w:pPr>
        <w:pBdr>
          <w:top w:val="nil"/>
          <w:left w:val="nil"/>
          <w:bottom w:val="nil"/>
          <w:right w:val="nil"/>
          <w:between w:val="nil"/>
        </w:pBdr>
        <w:rPr>
          <w:rFonts w:eastAsia="Calibri"/>
          <w:color w:val="000000" w:themeColor="text1"/>
          <w:szCs w:val="24"/>
        </w:rPr>
      </w:pPr>
      <w:r w:rsidRPr="00E73B0F">
        <w:rPr>
          <w:rFonts w:eastAsia="Calibri"/>
          <w:color w:val="000000" w:themeColor="text1"/>
          <w:szCs w:val="24"/>
        </w:rPr>
        <w:t xml:space="preserve">A fenntarthatóság és a pénzügyi tudatosság szemléletének és gyakorlatának továbbfejlesztése nemcsak a tanuló előzetes tudására épít, hanem a társak értékes gondolatainak megértésére, a vélemények, javaslatok megbeszélésére, megvitatására, tervek közös kidolgozására is lehetőség nyílik: például a család pénzügyi tervezése, a környezettudatos életvitelt befolyásoló tényezők értelmezése, a pénzügyi döntések megfelelő előkészítése, a kockázatvállalás mérlegelése, a tudatos fogyasztóvá válás lehetőségei és a vállalkozások </w:t>
      </w:r>
      <w:proofErr w:type="spellStart"/>
      <w:r w:rsidRPr="00E73B0F">
        <w:rPr>
          <w:rFonts w:eastAsia="Calibri"/>
          <w:color w:val="000000" w:themeColor="text1"/>
          <w:szCs w:val="24"/>
        </w:rPr>
        <w:t>mikro</w:t>
      </w:r>
      <w:proofErr w:type="spellEnd"/>
      <w:r w:rsidRPr="00E73B0F">
        <w:rPr>
          <w:rFonts w:eastAsia="Calibri"/>
          <w:color w:val="000000" w:themeColor="text1"/>
          <w:szCs w:val="24"/>
        </w:rPr>
        <w:t xml:space="preserve">- és </w:t>
      </w:r>
      <w:proofErr w:type="spellStart"/>
      <w:r w:rsidRPr="00E73B0F">
        <w:rPr>
          <w:rFonts w:eastAsia="Calibri"/>
          <w:color w:val="000000" w:themeColor="text1"/>
          <w:szCs w:val="24"/>
        </w:rPr>
        <w:t>makrokörnyezetének</w:t>
      </w:r>
      <w:proofErr w:type="spellEnd"/>
      <w:r w:rsidRPr="00E73B0F">
        <w:rPr>
          <w:rFonts w:eastAsia="Calibri"/>
          <w:color w:val="000000" w:themeColor="text1"/>
          <w:szCs w:val="24"/>
        </w:rPr>
        <w:t xml:space="preserve"> vizsgálata. A rendszerszemlélet és az értelmező gondolkodás érvényesítése, az egyéni, közösségi és társadalmi felelősségvállalás tudatosítása kiemelt fejlesztési feladat.</w:t>
      </w:r>
    </w:p>
    <w:p w14:paraId="54DC3A80" w14:textId="77777777" w:rsidR="000D4B8C" w:rsidRPr="00E73B0F" w:rsidRDefault="000D4B8C" w:rsidP="000D4B8C">
      <w:pPr>
        <w:pBdr>
          <w:top w:val="nil"/>
          <w:left w:val="nil"/>
          <w:bottom w:val="nil"/>
          <w:right w:val="nil"/>
          <w:between w:val="nil"/>
        </w:pBdr>
        <w:rPr>
          <w:rFonts w:eastAsia="Calibri"/>
          <w:color w:val="000000" w:themeColor="text1"/>
          <w:szCs w:val="24"/>
        </w:rPr>
      </w:pPr>
      <w:r w:rsidRPr="00E73B0F">
        <w:rPr>
          <w:rFonts w:eastAsia="Calibri"/>
          <w:color w:val="000000" w:themeColor="text1"/>
          <w:szCs w:val="24"/>
        </w:rPr>
        <w:t>A tanulás folyamatában ‒ az önálló ismeretszerzés mellett ‒ a tanuló megtapasztalhatja a csoportos tanulási módszerek alkalmazásának hatékonyságát, a társas együttműködés személyiségfejlesztő és közösségi élményét.</w:t>
      </w:r>
    </w:p>
    <w:p w14:paraId="1FBD12B3" w14:textId="77777777" w:rsidR="000D4B8C" w:rsidRPr="00E73B0F" w:rsidRDefault="000D4B8C" w:rsidP="000D4B8C">
      <w:pPr>
        <w:pBdr>
          <w:top w:val="nil"/>
          <w:left w:val="nil"/>
          <w:bottom w:val="nil"/>
          <w:right w:val="nil"/>
          <w:between w:val="nil"/>
        </w:pBdr>
        <w:rPr>
          <w:rFonts w:eastAsia="Calibri"/>
          <w:color w:val="000000" w:themeColor="text1"/>
          <w:szCs w:val="24"/>
        </w:rPr>
      </w:pPr>
      <w:r w:rsidRPr="00E73B0F">
        <w:rPr>
          <w:rFonts w:eastAsia="Calibri"/>
          <w:color w:val="000000" w:themeColor="text1"/>
          <w:szCs w:val="24"/>
        </w:rPr>
        <w:t xml:space="preserve">A tanuló reális jövőképének alakításához, az életpálya-tervezéshez szükséges ismeretek, jártasságok és készségek elsajátítása a szocializációs folyamat részévé válik. </w:t>
      </w:r>
    </w:p>
    <w:p w14:paraId="33831A78" w14:textId="77777777" w:rsidR="000D4B8C" w:rsidRPr="00E73B0F" w:rsidRDefault="000D4B8C" w:rsidP="000D4B8C">
      <w:pPr>
        <w:pBdr>
          <w:top w:val="nil"/>
          <w:left w:val="nil"/>
          <w:bottom w:val="nil"/>
          <w:right w:val="nil"/>
          <w:between w:val="nil"/>
        </w:pBdr>
        <w:rPr>
          <w:rFonts w:eastAsia="Calibri"/>
          <w:color w:val="000000" w:themeColor="text1"/>
          <w:szCs w:val="24"/>
        </w:rPr>
      </w:pPr>
    </w:p>
    <w:p w14:paraId="479B4556" w14:textId="77777777" w:rsidR="000D4B8C" w:rsidRPr="00E73B0F" w:rsidRDefault="000D4B8C" w:rsidP="000D4B8C">
      <w:pPr>
        <w:spacing w:after="120" w:line="276" w:lineRule="auto"/>
        <w:rPr>
          <w:rFonts w:eastAsia="Calibri"/>
          <w:color w:val="000000" w:themeColor="text1"/>
          <w:szCs w:val="24"/>
        </w:rPr>
      </w:pPr>
      <w:r w:rsidRPr="00E73B0F">
        <w:rPr>
          <w:rFonts w:eastAsia="Calibri"/>
          <w:color w:val="000000" w:themeColor="text1"/>
          <w:szCs w:val="24"/>
        </w:rPr>
        <w:t>Az állampolgári ismeretek tantárgy a Nemzeti alaptantervben rögzített kulcskompetenciákat az alábbi módon fejleszti:</w:t>
      </w:r>
    </w:p>
    <w:p w14:paraId="2ABFC29E" w14:textId="77777777" w:rsidR="000D4B8C" w:rsidRPr="00E73B0F" w:rsidRDefault="000D4B8C" w:rsidP="000D4B8C">
      <w:pPr>
        <w:spacing w:after="120" w:line="276" w:lineRule="auto"/>
        <w:rPr>
          <w:rFonts w:eastAsia="Calibri"/>
          <w:color w:val="000000" w:themeColor="text1"/>
          <w:szCs w:val="24"/>
        </w:rPr>
      </w:pPr>
      <w:r w:rsidRPr="00E73B0F">
        <w:rPr>
          <w:rFonts w:eastAsia="Calibri"/>
          <w:b/>
          <w:color w:val="000000" w:themeColor="text1"/>
          <w:szCs w:val="24"/>
        </w:rPr>
        <w:t>A tanulás kompetenciái:</w:t>
      </w:r>
      <w:r w:rsidRPr="00E73B0F">
        <w:rPr>
          <w:rFonts w:eastAsia="Calibri"/>
          <w:color w:val="000000" w:themeColor="text1"/>
          <w:szCs w:val="24"/>
        </w:rPr>
        <w:t xml:space="preserve"> A tanuló az információk gyűjtése, rendszerezése és feldolgozása közben megkülönbözteti a lényegest a lényegtelentől, és arra törekszik, hogy hiteles szövegeket használjon fel beszámolói elkészítéséhez. Önállóan vagy megadott szempontok alapján képes megkülönböztetni egymástól a megalapozott, tudományos hátterű és a hamis következtetéseket tartalmazó leírásokat, gondolatsorokat. Az érveléstechnikák alkalmazásával, mások véleményének megismerésével tovább fejlődik vitakultúrája.</w:t>
      </w:r>
    </w:p>
    <w:p w14:paraId="199A0117" w14:textId="77777777" w:rsidR="000D4B8C" w:rsidRPr="00E73B0F" w:rsidRDefault="000D4B8C" w:rsidP="000D4B8C">
      <w:pPr>
        <w:spacing w:after="120" w:line="276" w:lineRule="auto"/>
        <w:rPr>
          <w:rFonts w:eastAsia="Calibri"/>
          <w:color w:val="000000" w:themeColor="text1"/>
          <w:szCs w:val="24"/>
        </w:rPr>
      </w:pPr>
      <w:r w:rsidRPr="00E73B0F">
        <w:rPr>
          <w:rFonts w:eastAsia="Calibri"/>
          <w:b/>
          <w:color w:val="000000" w:themeColor="text1"/>
          <w:szCs w:val="24"/>
        </w:rPr>
        <w:t>A kommunikációs kompetenciák:</w:t>
      </w:r>
      <w:r w:rsidRPr="00E73B0F">
        <w:rPr>
          <w:rFonts w:eastAsia="Calibri"/>
          <w:color w:val="000000" w:themeColor="text1"/>
          <w:szCs w:val="24"/>
        </w:rPr>
        <w:t xml:space="preserve"> A tanuló véleménynyilvánításához, érveléséhez, a vitahelyzetekben való megszólalásaihoz a kommunikációs helyzetnek megfelelő nyelvhasználat és viselkedés társul. A véleménynyilvánítás és a vitakultúra fejlesztése az autonóm magatartás kialakulását és a másik ember iránti tiszteletet, a más vélemények mérlegelését egyaránt segíti.</w:t>
      </w:r>
    </w:p>
    <w:p w14:paraId="44289317" w14:textId="77777777" w:rsidR="000D4B8C" w:rsidRPr="00E73B0F" w:rsidRDefault="000D4B8C" w:rsidP="000D4B8C">
      <w:pPr>
        <w:spacing w:after="120" w:line="276" w:lineRule="auto"/>
        <w:rPr>
          <w:rFonts w:eastAsia="Calibri"/>
          <w:color w:val="000000" w:themeColor="text1"/>
          <w:szCs w:val="24"/>
        </w:rPr>
      </w:pPr>
      <w:r w:rsidRPr="00E73B0F">
        <w:rPr>
          <w:rFonts w:eastAsia="Calibri"/>
          <w:b/>
          <w:color w:val="000000" w:themeColor="text1"/>
          <w:szCs w:val="24"/>
        </w:rPr>
        <w:lastRenderedPageBreak/>
        <w:t>A digitális kompetenciák:</w:t>
      </w:r>
      <w:r w:rsidRPr="00E73B0F">
        <w:rPr>
          <w:rFonts w:eastAsia="Calibri"/>
          <w:color w:val="000000" w:themeColor="text1"/>
          <w:szCs w:val="24"/>
        </w:rPr>
        <w:t xml:space="preserve"> A tanuló információk gyűjtéséhez és rendszerezéséhez használja a könyvtári dokumentumokat és az internetet, a beszámolók egy részéhez digitális tartalmakat készít. Az önálló és a társas tanulás folyamatában tanári segítséggel körültekintően választja ki az ismeretforrásokat, ha szükséges, tanácsot kér vagy tanácsot ad a médiahasználatról.</w:t>
      </w:r>
    </w:p>
    <w:p w14:paraId="639FBAFC" w14:textId="77777777" w:rsidR="000D4B8C" w:rsidRPr="00E73B0F" w:rsidRDefault="000D4B8C" w:rsidP="000D4B8C">
      <w:pPr>
        <w:spacing w:after="120" w:line="276" w:lineRule="auto"/>
        <w:rPr>
          <w:rFonts w:eastAsia="Calibri"/>
          <w:b/>
          <w:color w:val="000000" w:themeColor="text1"/>
          <w:szCs w:val="24"/>
        </w:rPr>
      </w:pPr>
      <w:r w:rsidRPr="00E73B0F">
        <w:rPr>
          <w:rFonts w:eastAsia="Calibri"/>
          <w:b/>
          <w:bCs/>
          <w:color w:val="000000" w:themeColor="text1"/>
          <w:szCs w:val="24"/>
        </w:rPr>
        <w:t>A matematikai, gondolkodási kompetenciák</w:t>
      </w:r>
      <w:r w:rsidRPr="00E73B0F">
        <w:rPr>
          <w:rFonts w:eastAsia="Calibri"/>
          <w:b/>
          <w:color w:val="000000" w:themeColor="text1"/>
          <w:szCs w:val="24"/>
        </w:rPr>
        <w:t xml:space="preserve">: </w:t>
      </w:r>
      <w:r w:rsidRPr="00E73B0F">
        <w:rPr>
          <w:rFonts w:eastAsia="Calibri"/>
          <w:color w:val="000000" w:themeColor="text1"/>
          <w:szCs w:val="24"/>
        </w:rPr>
        <w:t>A tanuló információkat, tényeket, adatokat gyűjt, válogat, önállóan vagy társaival együttműködve rendszerez. Társadalmi jelenségeket hasonlít össze, összefüggéseket állapít meg, következtetéseket, magyarázatokat fogalmaz meg. A társadalommal, a honvédelemmel és az állampolgári feladatokkal kapcsolatban képes a problémák azonosítására, releváns kérdéseket alkot, javaslatokat tesz, társaival tervezeteket készít. Nyitott annak átgondolására, hogy a tudományos-technológiai fejlődés, a környezetvédelemmel kapcsolatos problémák és a fenntarthatóság kérdésköre miképpen hat életútjára, családjára és hazájára.</w:t>
      </w:r>
    </w:p>
    <w:p w14:paraId="01D54964" w14:textId="77777777" w:rsidR="000D4B8C" w:rsidRPr="00E73B0F" w:rsidRDefault="000D4B8C" w:rsidP="000D4B8C">
      <w:pPr>
        <w:spacing w:after="120" w:line="276" w:lineRule="auto"/>
        <w:rPr>
          <w:rFonts w:eastAsia="Calibri"/>
          <w:color w:val="000000" w:themeColor="text1"/>
          <w:szCs w:val="24"/>
        </w:rPr>
      </w:pPr>
      <w:r w:rsidRPr="00E73B0F">
        <w:rPr>
          <w:rFonts w:eastAsia="Calibri"/>
          <w:b/>
          <w:bCs/>
          <w:color w:val="000000" w:themeColor="text1"/>
          <w:szCs w:val="24"/>
        </w:rPr>
        <w:t>A személyes és társas kapcsolati kompetenciák:</w:t>
      </w:r>
      <w:r w:rsidRPr="00E73B0F">
        <w:rPr>
          <w:rFonts w:eastAsia="Calibri"/>
          <w:color w:val="000000" w:themeColor="text1"/>
          <w:szCs w:val="24"/>
        </w:rPr>
        <w:t xml:space="preserve"> A pedagógus vagy a társak orientáló észrevételeit, javaslatait és tanácsait figyelembe véve a tanuló képes korrigálni álláspontját, véleményét, valamint módosíthatja, átértékelheti, felülbírálhatja döntéseit. A társas tanulás közösségi élménye növeli önbizalmát, önbecsülését, egyúttal segíti reális énképének alakulását, és erősíti a közösségért történő felelősségvállalást.</w:t>
      </w:r>
    </w:p>
    <w:p w14:paraId="6E6D2DC2" w14:textId="77777777" w:rsidR="000D4B8C" w:rsidRPr="00E73B0F" w:rsidRDefault="000D4B8C" w:rsidP="000D4B8C">
      <w:pPr>
        <w:spacing w:after="120" w:line="276" w:lineRule="auto"/>
        <w:rPr>
          <w:rFonts w:eastAsia="Calibri"/>
          <w:color w:val="000000" w:themeColor="text1"/>
          <w:szCs w:val="24"/>
        </w:rPr>
      </w:pPr>
      <w:r w:rsidRPr="00E73B0F">
        <w:rPr>
          <w:rFonts w:eastAsia="Calibri"/>
          <w:color w:val="000000" w:themeColor="text1"/>
          <w:szCs w:val="24"/>
        </w:rPr>
        <w:t>A kooperatív tanulás révén az együttes tevékenység saját élménnyé válik. A tanuló társaival közös véleményt alakít ki, javaslatokat fogalmaz meg és terveket készít. A tanulás folyamán sok esetben társaival együttműködve dolgoz fel szövegeket, készít beszámolókat, gyűjt információkat, továbbá bekapcsolódik egy téma vagy probléma közös megbeszélésébe, ennek során érveket-ellenérveket fogalmaz meg.</w:t>
      </w:r>
    </w:p>
    <w:p w14:paraId="6D8160AA" w14:textId="77777777" w:rsidR="000D4B8C" w:rsidRPr="00E73B0F" w:rsidRDefault="000D4B8C" w:rsidP="000D4B8C">
      <w:pPr>
        <w:spacing w:after="120" w:line="276" w:lineRule="auto"/>
        <w:rPr>
          <w:rFonts w:eastAsia="Calibri"/>
          <w:color w:val="000000" w:themeColor="text1"/>
          <w:szCs w:val="24"/>
        </w:rPr>
      </w:pPr>
      <w:r w:rsidRPr="00E73B0F">
        <w:rPr>
          <w:rFonts w:eastAsia="Calibri"/>
          <w:color w:val="000000" w:themeColor="text1"/>
          <w:szCs w:val="24"/>
        </w:rPr>
        <w:t>A tanulási tevékenységek jellege, a társas tanulás lehetőségei olyan szituációkat és légkört teremtenek, amelyek biztosítják a tanuló szorongásmentes önkifejezését, ezek révén támogatják véleményének, gondolatainak, érveinek szabad kifejtését, ugyanakkor tudatosítják, hogy saját szempontjai csak mások hasonló megnyilvánulásainak tiszteletben tartásával, érveinek megértésével, egyeztetésével érvényesülhetnek.</w:t>
      </w:r>
    </w:p>
    <w:p w14:paraId="17664DF9" w14:textId="77777777" w:rsidR="000D4B8C" w:rsidRPr="00E73B0F" w:rsidRDefault="000D4B8C" w:rsidP="000D4B8C">
      <w:pPr>
        <w:spacing w:after="120" w:line="276" w:lineRule="auto"/>
        <w:rPr>
          <w:rFonts w:eastAsia="Calibri"/>
          <w:b/>
          <w:smallCaps/>
          <w:color w:val="000000" w:themeColor="text1"/>
          <w:szCs w:val="24"/>
        </w:rPr>
      </w:pPr>
      <w:r w:rsidRPr="00E73B0F">
        <w:rPr>
          <w:rFonts w:eastAsia="Calibri"/>
          <w:b/>
          <w:bCs/>
          <w:color w:val="000000" w:themeColor="text1"/>
          <w:szCs w:val="24"/>
        </w:rPr>
        <w:t>A kreativitás, a kreatív alkotás, önkifejezés és kulturális tudatosság kompetenciái:</w:t>
      </w:r>
      <w:r w:rsidRPr="00E73B0F">
        <w:rPr>
          <w:rFonts w:eastAsia="Calibri"/>
          <w:color w:val="000000" w:themeColor="text1"/>
          <w:szCs w:val="24"/>
        </w:rPr>
        <w:t xml:space="preserve"> A tanuló lakóhelye történetét és a település kulturális, néprajzi értékeit megismerve arra törekszik, hogy gazdagítsa a helyi társadalom életét. Önállóan és társaival együttműködve újságcikket ír, weboldalt szerkeszt. Problémaérzékenység, egyúttal együttműködő, segítő szemlélet jellemzi a projektekben való tevékenységét.</w:t>
      </w:r>
    </w:p>
    <w:p w14:paraId="4ACA18CE" w14:textId="77777777" w:rsidR="000D4B8C" w:rsidRPr="00E73B0F" w:rsidRDefault="000D4B8C" w:rsidP="000D4B8C">
      <w:pPr>
        <w:spacing w:after="120" w:line="276" w:lineRule="auto"/>
        <w:rPr>
          <w:rFonts w:eastAsia="Calibri"/>
          <w:color w:val="000000" w:themeColor="text1"/>
          <w:szCs w:val="24"/>
        </w:rPr>
      </w:pPr>
      <w:r w:rsidRPr="00E73B0F">
        <w:rPr>
          <w:rFonts w:eastAsia="Calibri"/>
          <w:b/>
          <w:color w:val="000000" w:themeColor="text1"/>
          <w:szCs w:val="24"/>
        </w:rPr>
        <w:t>Munkavállalói, innovációs és vállalkozói kompetenciák:</w:t>
      </w:r>
      <w:r w:rsidRPr="00E73B0F">
        <w:rPr>
          <w:rFonts w:eastAsia="Calibri"/>
          <w:color w:val="000000" w:themeColor="text1"/>
          <w:szCs w:val="24"/>
        </w:rPr>
        <w:t xml:space="preserve"> A mindennapi élethez kapcsolódó készségfejlesztés, a hivatali ügyintézés intézményeinek és alapvető eljárásainak megismerése, a munkavállaláshoz szükséges ismeretek és készségek megszerzése, fejlesztése elősegíti a tanulónak a felnőtt szerepekre való felkészülését. A tanuló javaslatokat fogalmaz meg, tervezeteket készít; mindez hozzájárul az innováció iránti nyitottság és igény, valamint a felelősségteljes munkamorál megalapozásához.</w:t>
      </w:r>
    </w:p>
    <w:p w14:paraId="46267E63" w14:textId="77777777" w:rsidR="000D4B8C" w:rsidRPr="00E73B0F" w:rsidRDefault="000D4B8C" w:rsidP="000D4B8C">
      <w:pPr>
        <w:spacing w:after="120" w:line="276" w:lineRule="auto"/>
        <w:rPr>
          <w:rFonts w:eastAsia="Calibri"/>
          <w:color w:val="000000" w:themeColor="text1"/>
          <w:szCs w:val="24"/>
        </w:rPr>
      </w:pPr>
    </w:p>
    <w:p w14:paraId="4DCB76DA" w14:textId="77777777" w:rsidR="000D4B8C" w:rsidRPr="00E73B0F" w:rsidRDefault="000D4B8C" w:rsidP="000D4B8C">
      <w:pPr>
        <w:pStyle w:val="cmsor20"/>
        <w:rPr>
          <w:color w:val="000000" w:themeColor="text1"/>
        </w:rPr>
      </w:pPr>
      <w:r w:rsidRPr="00E73B0F">
        <w:rPr>
          <w:color w:val="000000" w:themeColor="text1"/>
        </w:rPr>
        <w:lastRenderedPageBreak/>
        <w:t>Mozgóképkultúra és médiaismeret</w:t>
      </w:r>
    </w:p>
    <w:p w14:paraId="119B6FB3" w14:textId="77777777" w:rsidR="000D4B8C" w:rsidRPr="00E73B0F" w:rsidRDefault="000D4B8C" w:rsidP="000D4B8C">
      <w:pPr>
        <w:contextualSpacing/>
        <w:rPr>
          <w:rFonts w:eastAsia="Calibri"/>
          <w:color w:val="000000" w:themeColor="text1"/>
          <w:szCs w:val="24"/>
        </w:rPr>
      </w:pPr>
    </w:p>
    <w:p w14:paraId="1318EC17" w14:textId="77777777" w:rsidR="000D4B8C" w:rsidRPr="00E73B0F" w:rsidRDefault="000D4B8C" w:rsidP="000D4B8C">
      <w:pPr>
        <w:contextualSpacing/>
        <w:rPr>
          <w:color w:val="000000" w:themeColor="text1"/>
          <w:szCs w:val="24"/>
          <w:lang w:eastAsia="en-US"/>
        </w:rPr>
      </w:pPr>
      <w:r w:rsidRPr="00E73B0F">
        <w:rPr>
          <w:color w:val="000000" w:themeColor="text1"/>
          <w:szCs w:val="24"/>
          <w:lang w:eastAsia="en-US"/>
        </w:rPr>
        <w:t>A mozgóképkultúra és médiaismeret tantárgy tevékenységei jelentős szerepet játszanak a Nemzeti alaptantervben megfogalmazott valamennyi kompetencia fejlesztésében.</w:t>
      </w:r>
    </w:p>
    <w:p w14:paraId="3E25DB76" w14:textId="77777777" w:rsidR="000D4B8C" w:rsidRPr="00E73B0F" w:rsidRDefault="000D4B8C" w:rsidP="000D4B8C">
      <w:pPr>
        <w:ind w:firstLine="227"/>
        <w:contextualSpacing/>
        <w:rPr>
          <w:color w:val="000000" w:themeColor="text1"/>
          <w:szCs w:val="24"/>
          <w:lang w:eastAsia="en-US"/>
        </w:rPr>
      </w:pPr>
      <w:r w:rsidRPr="00E73B0F">
        <w:rPr>
          <w:color w:val="000000" w:themeColor="text1"/>
          <w:szCs w:val="24"/>
          <w:lang w:eastAsia="en-US"/>
        </w:rPr>
        <w:t>A tantárgy fejleszti a tanulás kompetenciáit, mert a tanulási tevékenységei a digitális eszközökkel való egyéni és közösségi tanulási módozatokon keresztül megélt élményként jelennek meg. Az internet világának, a digitális eszközöknek, a mozgókép formanyelvének valamint ezek működési mechanizmusainak ismerete más tantárgyak tanulását is nagyban támogathatja.</w:t>
      </w:r>
    </w:p>
    <w:p w14:paraId="4D61250B" w14:textId="77777777" w:rsidR="000D4B8C" w:rsidRPr="00E73B0F" w:rsidRDefault="000D4B8C" w:rsidP="000D4B8C">
      <w:pPr>
        <w:ind w:firstLine="227"/>
        <w:contextualSpacing/>
        <w:rPr>
          <w:color w:val="000000" w:themeColor="text1"/>
          <w:szCs w:val="24"/>
          <w:lang w:eastAsia="en-US"/>
        </w:rPr>
      </w:pPr>
      <w:r w:rsidRPr="00E73B0F">
        <w:rPr>
          <w:color w:val="000000" w:themeColor="text1"/>
          <w:szCs w:val="24"/>
          <w:lang w:eastAsia="en-US"/>
        </w:rPr>
        <w:t xml:space="preserve">A tantárgy alapvető a kommunikációs kompetenciák fejlesztésében. A nekünk szóló vagy a minket elérő üzenetek nagy részét </w:t>
      </w:r>
      <w:proofErr w:type="spellStart"/>
      <w:r w:rsidRPr="00E73B0F">
        <w:rPr>
          <w:color w:val="000000" w:themeColor="text1"/>
          <w:szCs w:val="24"/>
          <w:lang w:eastAsia="en-US"/>
        </w:rPr>
        <w:t>audiovizális</w:t>
      </w:r>
      <w:proofErr w:type="spellEnd"/>
      <w:r w:rsidRPr="00E73B0F">
        <w:rPr>
          <w:color w:val="000000" w:themeColor="text1"/>
          <w:szCs w:val="24"/>
          <w:lang w:eastAsia="en-US"/>
        </w:rPr>
        <w:t xml:space="preserve"> médiaüzenetek formájában fogalmazzuk vagy osztjuk meg, ahogy mondandónk egyre nagyobb részét is ilyen formában tesszük közzé. A kommunikáció folyamatában a tanulók nyitottan, érzékenyen és kritikusan viszonyulnak mások véleményéhez, illetve konstruktív párbeszéd folytatására törekednek. Az egyes projektek megvalósításakor a generációk közti párbeszéd is megvalósul, hiszen sokszor a tágabb társas környezet, a család, a felnőtt segítők világa is </w:t>
      </w:r>
      <w:proofErr w:type="spellStart"/>
      <w:r w:rsidRPr="00E73B0F">
        <w:rPr>
          <w:color w:val="000000" w:themeColor="text1"/>
          <w:szCs w:val="24"/>
          <w:lang w:eastAsia="en-US"/>
        </w:rPr>
        <w:t>bevonódik</w:t>
      </w:r>
      <w:proofErr w:type="spellEnd"/>
      <w:r w:rsidRPr="00E73B0F">
        <w:rPr>
          <w:color w:val="000000" w:themeColor="text1"/>
          <w:szCs w:val="24"/>
          <w:lang w:eastAsia="en-US"/>
        </w:rPr>
        <w:t xml:space="preserve"> a munkafolyamatokba.</w:t>
      </w:r>
    </w:p>
    <w:p w14:paraId="22D6F568" w14:textId="77777777" w:rsidR="000D4B8C" w:rsidRPr="00E73B0F" w:rsidRDefault="000D4B8C" w:rsidP="000D4B8C">
      <w:pPr>
        <w:ind w:firstLine="227"/>
        <w:contextualSpacing/>
        <w:rPr>
          <w:color w:val="000000" w:themeColor="text1"/>
          <w:szCs w:val="24"/>
          <w:lang w:eastAsia="en-US"/>
        </w:rPr>
      </w:pPr>
      <w:r w:rsidRPr="00E73B0F">
        <w:rPr>
          <w:color w:val="000000" w:themeColor="text1"/>
          <w:szCs w:val="24"/>
          <w:lang w:eastAsia="en-US"/>
        </w:rPr>
        <w:t xml:space="preserve">A tantárgy fejleszti a digitális kompetenciákat, mivel a mozgóképi és mediális kommunikáció ma már döntően a digitális környezetben valósul meg. A mozgókép és médiaismeret a digitális eszközhasználati képességeket a társadalmi nyilvánosságban való részvétel, a digitális állampolgárság szempontjából </w:t>
      </w:r>
      <w:proofErr w:type="spellStart"/>
      <w:r w:rsidRPr="00E73B0F">
        <w:rPr>
          <w:color w:val="000000" w:themeColor="text1"/>
          <w:szCs w:val="24"/>
          <w:lang w:eastAsia="en-US"/>
        </w:rPr>
        <w:t>kontextualizálja</w:t>
      </w:r>
      <w:proofErr w:type="spellEnd"/>
      <w:r w:rsidRPr="00E73B0F">
        <w:rPr>
          <w:color w:val="000000" w:themeColor="text1"/>
          <w:szCs w:val="24"/>
          <w:lang w:eastAsia="en-US"/>
        </w:rPr>
        <w:t xml:space="preserve">. A tantárgy fejleszti a logikai, gondolkodási kompetenciákat, ami a problémák azonosításában, a kérdések megfogalmazásában, az összefüggések keresésében és értékelésében, a logikus ok-okozati érvelés alkalmazásában, az egyes folyamatok következményeinek a kiszámításában nyilvánulhat meg. </w:t>
      </w:r>
    </w:p>
    <w:p w14:paraId="2B916B87" w14:textId="77777777" w:rsidR="000D4B8C" w:rsidRPr="00E73B0F" w:rsidRDefault="000D4B8C" w:rsidP="000D4B8C">
      <w:pPr>
        <w:ind w:firstLine="227"/>
        <w:contextualSpacing/>
        <w:rPr>
          <w:color w:val="000000" w:themeColor="text1"/>
          <w:szCs w:val="24"/>
          <w:lang w:eastAsia="en-US"/>
        </w:rPr>
      </w:pPr>
      <w:r w:rsidRPr="00E73B0F">
        <w:rPr>
          <w:color w:val="000000" w:themeColor="text1"/>
          <w:szCs w:val="24"/>
          <w:lang w:eastAsia="en-US"/>
        </w:rPr>
        <w:t xml:space="preserve">A tantárgy fejleszti a </w:t>
      </w:r>
      <w:proofErr w:type="spellStart"/>
      <w:r w:rsidRPr="00E73B0F">
        <w:rPr>
          <w:color w:val="000000" w:themeColor="text1"/>
          <w:szCs w:val="24"/>
          <w:lang w:eastAsia="en-US"/>
        </w:rPr>
        <w:t>kollaboratív</w:t>
      </w:r>
      <w:proofErr w:type="spellEnd"/>
      <w:r w:rsidRPr="00E73B0F">
        <w:rPr>
          <w:color w:val="000000" w:themeColor="text1"/>
          <w:szCs w:val="24"/>
          <w:lang w:eastAsia="en-US"/>
        </w:rPr>
        <w:t xml:space="preserve"> munkavégzési illetve személyes és társas kapcsolati kompetenciákat a kommunikációs gyakorlatok megoldásában, a csoportos együttműködésben. A közös cél érdekében zajló munka erősíti az érdekérvényesítés és az alkalmazkodás dinamikus egyensúlyában zajló konfliktusmegoldások folyamatát. </w:t>
      </w:r>
    </w:p>
    <w:p w14:paraId="04D6DE3B" w14:textId="77777777" w:rsidR="000D4B8C" w:rsidRPr="00E73B0F" w:rsidRDefault="000D4B8C" w:rsidP="000D4B8C">
      <w:pPr>
        <w:ind w:firstLine="227"/>
        <w:contextualSpacing/>
        <w:rPr>
          <w:color w:val="000000" w:themeColor="text1"/>
          <w:szCs w:val="24"/>
          <w:lang w:eastAsia="en-US"/>
        </w:rPr>
      </w:pPr>
      <w:r w:rsidRPr="00E73B0F">
        <w:rPr>
          <w:color w:val="000000" w:themeColor="text1"/>
          <w:szCs w:val="24"/>
          <w:lang w:eastAsia="en-US"/>
        </w:rPr>
        <w:t>A tantárgy sajátosságai miatt nagyban fejleszti a kreativitás, kreatív alkotás, önkifejezés és kulturális tudatosság kompetenciáit, hiszen a tárgy tanulása során a tanuló olyan készségeket sajátít el, amelyek magukban foglalják gondolatok, tapasztalatok és érzések befogadását és kifejezését a művészetek és más kulturális kifejezésmódok széles körében.</w:t>
      </w:r>
    </w:p>
    <w:p w14:paraId="42183C26" w14:textId="77777777" w:rsidR="000D4B8C" w:rsidRPr="00E73B0F" w:rsidRDefault="000D4B8C" w:rsidP="000D4B8C">
      <w:pPr>
        <w:ind w:firstLine="227"/>
        <w:contextualSpacing/>
        <w:rPr>
          <w:color w:val="000000" w:themeColor="text1"/>
          <w:szCs w:val="24"/>
          <w:lang w:eastAsia="en-US"/>
        </w:rPr>
      </w:pPr>
      <w:r w:rsidRPr="00E73B0F">
        <w:rPr>
          <w:color w:val="000000" w:themeColor="text1"/>
          <w:szCs w:val="24"/>
          <w:lang w:eastAsia="en-US"/>
        </w:rPr>
        <w:t>A tantárgy személyiségfejlesztésben betöltött szerepe, a digitális és a kommunikációs kompetenciák fejlesztése hozzájárul a munkavállalói, innovációs és vállalkozói kompetenciák fejlesztéséhez is.</w:t>
      </w:r>
    </w:p>
    <w:p w14:paraId="36C858EB" w14:textId="77777777" w:rsidR="000D4B8C" w:rsidRPr="00E73B0F" w:rsidRDefault="000D4B8C" w:rsidP="000D4B8C">
      <w:pPr>
        <w:ind w:firstLine="227"/>
        <w:contextualSpacing/>
        <w:rPr>
          <w:color w:val="000000" w:themeColor="text1"/>
          <w:szCs w:val="24"/>
          <w:lang w:eastAsia="en-US"/>
        </w:rPr>
      </w:pPr>
      <w:r w:rsidRPr="00E73B0F">
        <w:rPr>
          <w:color w:val="000000" w:themeColor="text1"/>
          <w:szCs w:val="24"/>
          <w:lang w:eastAsia="en-US"/>
        </w:rPr>
        <w:t xml:space="preserve">A tantárgy tartalmai szoros kapcsolatban állnak a magyar nyelv és irodalom, a történelem, az állampolgári ismeretek, a hon- és népismeret, az etika, a vizuális kultúra, a dráma és színház, valamint a digitális kultúra tantárgyak tartalmaival. A tanulóknak ezen tantárgyak tanulása során szerzett ismereteit, tudását a mozgóképkultúra és médiaismeret tantárgy frissítheti, új összefüggésekbe tudja helyezni. A tanuló előzetes – nem csak az iskolában szerzett – tudását a tantárgy keretei között szükséges rendszerezni, beépíteni a tantárgy tanítási-tanulási folyamatába. Fontos, hogy a tanuló a mozgóképkultúra és médiaismereti órákon világosan lássa, hogy a tantárgy tartalmai az ő médiafogyasztásának fejlesztését, igényességét célozzák és a tudatos médiafogyasztóvá válását segítik elő. A </w:t>
      </w:r>
      <w:proofErr w:type="spellStart"/>
      <w:r w:rsidRPr="00E73B0F">
        <w:rPr>
          <w:color w:val="000000" w:themeColor="text1"/>
          <w:szCs w:val="24"/>
          <w:lang w:eastAsia="en-US"/>
        </w:rPr>
        <w:t>filmpedógia</w:t>
      </w:r>
      <w:proofErr w:type="spellEnd"/>
      <w:r w:rsidRPr="00E73B0F">
        <w:rPr>
          <w:color w:val="000000" w:themeColor="text1"/>
          <w:szCs w:val="24"/>
          <w:lang w:eastAsia="en-US"/>
        </w:rPr>
        <w:t xml:space="preserve"> (a filmmel való oktatás) módszerével pedig a tanulók az egyes – nemcsak humán és művészeti - tudományterületek világához is kaphatnak élmény alapú fejlesztést.</w:t>
      </w:r>
    </w:p>
    <w:p w14:paraId="3F08046A" w14:textId="77777777" w:rsidR="000D4B8C" w:rsidRPr="00E73B0F" w:rsidRDefault="000D4B8C" w:rsidP="000D4B8C">
      <w:pPr>
        <w:ind w:firstLine="227"/>
        <w:contextualSpacing/>
        <w:rPr>
          <w:color w:val="000000" w:themeColor="text1"/>
          <w:szCs w:val="24"/>
          <w:lang w:eastAsia="en-US"/>
        </w:rPr>
      </w:pPr>
      <w:r w:rsidRPr="00E73B0F">
        <w:rPr>
          <w:color w:val="000000" w:themeColor="text1"/>
          <w:szCs w:val="24"/>
          <w:lang w:eastAsia="en-US"/>
        </w:rPr>
        <w:lastRenderedPageBreak/>
        <w:t xml:space="preserve">A Nemzeti alaptanterv hét célt fogalmaz meg a tantárgy tanulási céljaiként. Mivel a középiskolások a média és az internet világát gyakorlatilag második otthonukként kezelik, ott jelentős mennyiségű időt töltenek el, elsősorban a médiaismereti rész a hangsúlyos. A mai diákok nevelése szempontjából elengedhetetlenül fontos, hogy kialakítsuk a médiatudatosság képességét. A tanulóknak tisztában kell lenniük a média társadalmi és véleményformáló szerepével, biztos, belsővé tett értékrend alapján kell tudniuk választani annak szövegei, termékei közül, az internet világában magabiztosan és felelősen kell tájékozódniuk, továbbá fel kell hívni a figyelmüket arra is, hogy a digitális világban önreprezentációjuk, saját megjelenésük is a megfelelő értékek mentén, az eszközök értő alkalmazásával történjen, úgy, hogy közben önmagukat, személyiségi jogaikat, identitásukat is  biztonságban tudják. </w:t>
      </w:r>
    </w:p>
    <w:p w14:paraId="319E3691" w14:textId="77777777" w:rsidR="000D4B8C" w:rsidRPr="00E73B0F" w:rsidRDefault="000D4B8C" w:rsidP="000D4B8C">
      <w:pPr>
        <w:ind w:firstLine="227"/>
        <w:contextualSpacing/>
        <w:rPr>
          <w:color w:val="000000" w:themeColor="text1"/>
          <w:szCs w:val="24"/>
          <w:lang w:eastAsia="en-US"/>
        </w:rPr>
      </w:pPr>
      <w:r w:rsidRPr="00E73B0F">
        <w:rPr>
          <w:color w:val="000000" w:themeColor="text1"/>
          <w:szCs w:val="24"/>
          <w:lang w:eastAsia="en-US"/>
        </w:rPr>
        <w:t xml:space="preserve">Az audiovizuális médiaszövegek azonban természetesen nem érthetők a mozgókép formanyelvének (természetének, kifejezőeszközeinek) ismerete nélkül. A Nemzeti alaptanterv célként határozza meg – elsősorban a magyar – értékhordozó audiovizuális művek tanulmányozását is. </w:t>
      </w:r>
    </w:p>
    <w:p w14:paraId="1DA02D46" w14:textId="77777777" w:rsidR="000D4B8C" w:rsidRPr="00E73B0F" w:rsidRDefault="000D4B8C" w:rsidP="000D4B8C">
      <w:pPr>
        <w:ind w:firstLine="227"/>
        <w:contextualSpacing/>
        <w:rPr>
          <w:color w:val="000000" w:themeColor="text1"/>
          <w:szCs w:val="24"/>
          <w:lang w:eastAsia="en-US"/>
        </w:rPr>
      </w:pPr>
      <w:r w:rsidRPr="00E73B0F">
        <w:rPr>
          <w:color w:val="000000" w:themeColor="text1"/>
          <w:szCs w:val="24"/>
          <w:lang w:eastAsia="en-US"/>
        </w:rPr>
        <w:t xml:space="preserve">A Nemzeti alaptanterv a tanulási célokban </w:t>
      </w:r>
      <w:proofErr w:type="spellStart"/>
      <w:r w:rsidRPr="00E73B0F">
        <w:rPr>
          <w:color w:val="000000" w:themeColor="text1"/>
          <w:szCs w:val="24"/>
          <w:lang w:eastAsia="en-US"/>
        </w:rPr>
        <w:t>megfogalmazottakat</w:t>
      </w:r>
      <w:proofErr w:type="spellEnd"/>
      <w:r w:rsidRPr="00E73B0F">
        <w:rPr>
          <w:color w:val="000000" w:themeColor="text1"/>
          <w:szCs w:val="24"/>
          <w:lang w:eastAsia="en-US"/>
        </w:rPr>
        <w:t xml:space="preserve"> jelentős részben alkotói eszközökkel kívánja elérni. A mozgóképi és médiaanyagok megfelelő befogadói attitűdjének kialakításához elsősorban a hasonló anyagok aktív előállítását adja meg eszközként, azaz a mozgóképkultúra és médiaismeret tantárgy keretei között számos esetben a tanulók rendelkezésére álló eszközök (pl. okostelefonok) gyakorlati használata módszertani szempontból kifejezetten ajánlott. A Nemzeti alaptanterv a gyakorlati tevékenységek hangsúlyozásával arra ad lehetőséget, hogy a mozgóképi és mediális kommunikáció hatásmechanizmusát a diákok az audiovizuális vagy írott médiaanyagok előállításával ismerjék meg. Így ez a tantárgy a befogadói és az alkotói személyiség fejlesztését is szolgálja, valamint lehetővé teszi, hogy a diákok ne csak passzív befogadói, hanem aktív résztvevői is lehessenek a mediális kommunikációnak. </w:t>
      </w:r>
    </w:p>
    <w:p w14:paraId="24F58CAE" w14:textId="77777777" w:rsidR="000D4B8C" w:rsidRPr="00E73B0F" w:rsidRDefault="000D4B8C" w:rsidP="000D4B8C">
      <w:pPr>
        <w:ind w:firstLine="227"/>
        <w:contextualSpacing/>
        <w:rPr>
          <w:color w:val="000000" w:themeColor="text1"/>
          <w:szCs w:val="24"/>
          <w:lang w:eastAsia="en-US"/>
        </w:rPr>
      </w:pPr>
    </w:p>
    <w:p w14:paraId="7D8B1D92" w14:textId="77777777" w:rsidR="00F53778" w:rsidRPr="00E73B0F" w:rsidRDefault="00F53778" w:rsidP="003F0BFF">
      <w:pPr>
        <w:pStyle w:val="cmsor10"/>
        <w:spacing w:before="360" w:after="0"/>
        <w:ind w:left="714" w:hanging="357"/>
        <w:jc w:val="both"/>
        <w:rPr>
          <w:rFonts w:ascii="Times New Roman" w:hAnsi="Times New Roman" w:cs="Times New Roman"/>
          <w:color w:val="000000" w:themeColor="text1"/>
        </w:rPr>
      </w:pPr>
      <w:bookmarkStart w:id="16" w:name="_Toc120262477"/>
      <w:r w:rsidRPr="00E73B0F">
        <w:rPr>
          <w:rFonts w:ascii="Times New Roman" w:hAnsi="Times New Roman" w:cs="Times New Roman"/>
          <w:color w:val="000000" w:themeColor="text1"/>
        </w:rPr>
        <w:t>A testnevelés, testmozgás megvalósításának módja</w:t>
      </w:r>
      <w:bookmarkEnd w:id="16"/>
    </w:p>
    <w:p w14:paraId="5CFA5FFA" w14:textId="77777777" w:rsidR="007879A1" w:rsidRPr="00E73B0F" w:rsidRDefault="007879A1" w:rsidP="003F0BFF">
      <w:pPr>
        <w:spacing w:before="120"/>
        <w:rPr>
          <w:b/>
          <w:bCs/>
          <w:color w:val="000000" w:themeColor="text1"/>
        </w:rPr>
      </w:pPr>
      <w:r w:rsidRPr="00E73B0F">
        <w:rPr>
          <w:b/>
          <w:bCs/>
          <w:color w:val="000000" w:themeColor="text1"/>
        </w:rPr>
        <w:t xml:space="preserve">Testnevelés és sport céljai, feladatai </w:t>
      </w:r>
    </w:p>
    <w:p w14:paraId="0C40D011" w14:textId="77777777" w:rsidR="007879A1" w:rsidRPr="00E73B0F" w:rsidRDefault="007879A1" w:rsidP="00FE4914">
      <w:pPr>
        <w:spacing w:before="120" w:after="120"/>
        <w:rPr>
          <w:color w:val="000000" w:themeColor="text1"/>
        </w:rPr>
      </w:pPr>
      <w:r w:rsidRPr="00E73B0F">
        <w:rPr>
          <w:color w:val="000000" w:themeColor="text1"/>
        </w:rPr>
        <w:t xml:space="preserve">A testnevelésen és a sporton az iskolai testedzést, mozgást, a tanórán kívüli tömegsportot, versenysportot mint szabadidős tevékenységet értjük. </w:t>
      </w:r>
    </w:p>
    <w:p w14:paraId="2D7AD247" w14:textId="77777777" w:rsidR="007879A1" w:rsidRPr="00E73B0F" w:rsidRDefault="007879A1" w:rsidP="00FE4914">
      <w:pPr>
        <w:spacing w:before="120" w:after="120"/>
        <w:rPr>
          <w:color w:val="000000" w:themeColor="text1"/>
        </w:rPr>
      </w:pPr>
      <w:r w:rsidRPr="00E73B0F">
        <w:rPr>
          <w:b/>
          <w:bCs/>
          <w:color w:val="000000" w:themeColor="text1"/>
        </w:rPr>
        <w:t>Az iskolai</w:t>
      </w:r>
      <w:r w:rsidRPr="00E73B0F">
        <w:rPr>
          <w:color w:val="000000" w:themeColor="text1"/>
        </w:rPr>
        <w:t xml:space="preserve"> testnevelés egyik fontos célja, hogy rászoktassa a tanulókat a rendszeres testedzésre, a mozgásra, a sportra és kialakítsa bennük az ezek iránti igényt. Megértesse a tanulókkal, hogy a rendszeres testedzés, a mozgás életük szerves részévé kell, hogy váljon, mivel ez hozzájárul testi-lelki egészségük kialakításához, megőrzéséhez.</w:t>
      </w:r>
    </w:p>
    <w:p w14:paraId="5BE1A6D0" w14:textId="14257A82" w:rsidR="007879A1" w:rsidRPr="00E73B0F" w:rsidRDefault="007879A1" w:rsidP="00FE4914">
      <w:pPr>
        <w:spacing w:before="120" w:after="120"/>
        <w:rPr>
          <w:color w:val="000000" w:themeColor="text1"/>
        </w:rPr>
      </w:pPr>
      <w:r w:rsidRPr="00E73B0F">
        <w:rPr>
          <w:color w:val="000000" w:themeColor="text1"/>
        </w:rPr>
        <w:t>Másik fontos feladata a tanulók állóképességének, erejének, ügyességének a megőrzése, fejlesztése. Az imént említetteket a testnevelés órán kívül az iskolában működő DSE, illetve a tömegsport rendezvényei, és a környezetvédel</w:t>
      </w:r>
      <w:r w:rsidR="00C13945" w:rsidRPr="00E73B0F">
        <w:rPr>
          <w:color w:val="000000" w:themeColor="text1"/>
        </w:rPr>
        <w:t xml:space="preserve">em és vízügy, </w:t>
      </w:r>
      <w:r w:rsidRPr="00E73B0F">
        <w:rPr>
          <w:color w:val="000000" w:themeColor="text1"/>
        </w:rPr>
        <w:t>biológia</w:t>
      </w:r>
      <w:r w:rsidR="00C13945" w:rsidRPr="00E73B0F">
        <w:rPr>
          <w:color w:val="000000" w:themeColor="text1"/>
        </w:rPr>
        <w:t xml:space="preserve"> tagozatra</w:t>
      </w:r>
      <w:r w:rsidRPr="00E73B0F">
        <w:rPr>
          <w:color w:val="000000" w:themeColor="text1"/>
        </w:rPr>
        <w:t xml:space="preserve"> járó diákok képzésében szereplő terepgyakorlatok</w:t>
      </w:r>
      <w:r w:rsidR="00C13945" w:rsidRPr="00E73B0F">
        <w:rPr>
          <w:color w:val="000000" w:themeColor="text1"/>
        </w:rPr>
        <w:t>,</w:t>
      </w:r>
      <w:r w:rsidRPr="00E73B0F">
        <w:rPr>
          <w:color w:val="000000" w:themeColor="text1"/>
        </w:rPr>
        <w:t xml:space="preserve"> </w:t>
      </w:r>
      <w:r w:rsidR="00C13945" w:rsidRPr="00E73B0F">
        <w:rPr>
          <w:color w:val="000000" w:themeColor="text1"/>
        </w:rPr>
        <w:t xml:space="preserve">rendészet és közszolgálat, sport ágazat gyakorlati órái </w:t>
      </w:r>
      <w:r w:rsidRPr="00E73B0F">
        <w:rPr>
          <w:color w:val="000000" w:themeColor="text1"/>
        </w:rPr>
        <w:t>is szolgálják.</w:t>
      </w:r>
    </w:p>
    <w:p w14:paraId="7AC95C2A" w14:textId="77777777" w:rsidR="00F53778" w:rsidRPr="00E73B0F" w:rsidRDefault="007879A1" w:rsidP="00FE4914">
      <w:pPr>
        <w:spacing w:before="120" w:after="120"/>
        <w:rPr>
          <w:color w:val="000000" w:themeColor="text1"/>
        </w:rPr>
      </w:pPr>
      <w:r w:rsidRPr="00E73B0F">
        <w:rPr>
          <w:color w:val="000000" w:themeColor="text1"/>
        </w:rPr>
        <w:t>A foglalkozásoknak az is a célja, hogy a szakorvos által (részlegesen, illetve teljesen) felmentett diákokat is bevonják a tömegsportba (pl.: túrák).</w:t>
      </w:r>
    </w:p>
    <w:p w14:paraId="19E1B8F6" w14:textId="69188B3C" w:rsidR="00B35979" w:rsidRPr="00E73B0F" w:rsidRDefault="00B35979" w:rsidP="00FE4914">
      <w:pPr>
        <w:spacing w:before="120" w:after="120"/>
        <w:rPr>
          <w:color w:val="000000" w:themeColor="text1"/>
        </w:rPr>
      </w:pPr>
      <w:r w:rsidRPr="00E73B0F">
        <w:rPr>
          <w:color w:val="000000" w:themeColor="text1"/>
        </w:rPr>
        <w:t>A szakképző intézmény gondoskodik a tanulók fizikai állapotának és edzettségének méréséről és mérési ad</w:t>
      </w:r>
      <w:r w:rsidR="00892BF8" w:rsidRPr="00E73B0F">
        <w:rPr>
          <w:color w:val="000000" w:themeColor="text1"/>
        </w:rPr>
        <w:t>atainak azonosításra alkalmas</w:t>
      </w:r>
      <w:r w:rsidRPr="00E73B0F">
        <w:rPr>
          <w:color w:val="000000" w:themeColor="text1"/>
        </w:rPr>
        <w:t xml:space="preserve"> módon a Nemzeti Egységes Tanulói Fittségi Teszt rendszerbe történő továbbításáról.</w:t>
      </w:r>
    </w:p>
    <w:p w14:paraId="190CDC35" w14:textId="77777777" w:rsidR="009F35B6" w:rsidRPr="00E73B0F" w:rsidRDefault="009F35B6" w:rsidP="00FE4914">
      <w:pPr>
        <w:spacing w:before="120" w:after="120"/>
        <w:rPr>
          <w:color w:val="000000" w:themeColor="text1"/>
        </w:rPr>
      </w:pPr>
      <w:r w:rsidRPr="00E73B0F">
        <w:rPr>
          <w:color w:val="000000" w:themeColor="text1"/>
        </w:rPr>
        <w:lastRenderedPageBreak/>
        <w:t xml:space="preserve">Technikumi képzésben tanuló diákjaink testnevelés óraszáma kilencedik és tizedik évfolyamon heti 4, tizenegy és tizenkettedik évfolyamon pedig heti három óra. A rendészet és közszolgálat, valamit a sport </w:t>
      </w:r>
      <w:r w:rsidR="00043FFF" w:rsidRPr="00E73B0F">
        <w:rPr>
          <w:color w:val="000000" w:themeColor="text1"/>
        </w:rPr>
        <w:t>ágazaton,</w:t>
      </w:r>
      <w:r w:rsidRPr="00E73B0F">
        <w:rPr>
          <w:color w:val="000000" w:themeColor="text1"/>
        </w:rPr>
        <w:t xml:space="preserve"> kilencedik </w:t>
      </w:r>
      <w:r w:rsidR="00192535" w:rsidRPr="00E73B0F">
        <w:rPr>
          <w:color w:val="000000" w:themeColor="text1"/>
        </w:rPr>
        <w:t>évfolyamon,</w:t>
      </w:r>
      <w:r w:rsidRPr="00E73B0F">
        <w:rPr>
          <w:color w:val="000000" w:themeColor="text1"/>
        </w:rPr>
        <w:t xml:space="preserve"> a szabadon felhasználható órakeretből 1 órával megnöveltük a testnevelés órák számát. </w:t>
      </w:r>
    </w:p>
    <w:p w14:paraId="1D68AEDA" w14:textId="77777777" w:rsidR="00353F42" w:rsidRPr="00E73B0F" w:rsidRDefault="009F35B6" w:rsidP="00FE4914">
      <w:pPr>
        <w:spacing w:before="120" w:after="120"/>
        <w:rPr>
          <w:color w:val="000000" w:themeColor="text1"/>
        </w:rPr>
      </w:pPr>
      <w:r w:rsidRPr="00E73B0F">
        <w:rPr>
          <w:color w:val="000000" w:themeColor="text1"/>
        </w:rPr>
        <w:t>Szakgimnáziumban és gimnáziumban d</w:t>
      </w:r>
      <w:r w:rsidR="00F53778" w:rsidRPr="00E73B0F">
        <w:rPr>
          <w:color w:val="000000" w:themeColor="text1"/>
        </w:rPr>
        <w:t xml:space="preserve">iákjaink </w:t>
      </w:r>
      <w:r w:rsidRPr="00E73B0F">
        <w:rPr>
          <w:color w:val="000000" w:themeColor="text1"/>
        </w:rPr>
        <w:t>heti öt testnevelés órán</w:t>
      </w:r>
      <w:r w:rsidR="00F53778" w:rsidRPr="00E73B0F">
        <w:rPr>
          <w:color w:val="000000" w:themeColor="text1"/>
        </w:rPr>
        <w:t xml:space="preserve"> </w:t>
      </w:r>
      <w:r w:rsidRPr="00E73B0F">
        <w:rPr>
          <w:color w:val="000000" w:themeColor="text1"/>
        </w:rPr>
        <w:t xml:space="preserve">vesznek részt, </w:t>
      </w:r>
      <w:r w:rsidR="00F53778" w:rsidRPr="00E73B0F">
        <w:rPr>
          <w:color w:val="000000" w:themeColor="text1"/>
        </w:rPr>
        <w:t xml:space="preserve">valamennyi órát tanórai keretben valósítunk meg, amelyhez az iskola személyi és tárgyi felszerelései adottak. </w:t>
      </w:r>
    </w:p>
    <w:p w14:paraId="5408B39E" w14:textId="77777777" w:rsidR="007879A1" w:rsidRPr="00E73B0F" w:rsidRDefault="007879A1" w:rsidP="008D3963">
      <w:pPr>
        <w:rPr>
          <w:b/>
          <w:bCs/>
          <w:iCs/>
          <w:color w:val="000000" w:themeColor="text1"/>
        </w:rPr>
      </w:pPr>
      <w:r w:rsidRPr="00E73B0F">
        <w:rPr>
          <w:b/>
          <w:bCs/>
          <w:iCs/>
          <w:color w:val="000000" w:themeColor="text1"/>
        </w:rPr>
        <w:t>A tanórai testnevelés és sport feladatai</w:t>
      </w:r>
    </w:p>
    <w:p w14:paraId="6CDF86BE" w14:textId="77777777" w:rsidR="007879A1" w:rsidRPr="00E73B0F" w:rsidRDefault="007879A1" w:rsidP="00B71FD2">
      <w:pPr>
        <w:numPr>
          <w:ilvl w:val="0"/>
          <w:numId w:val="21"/>
        </w:numPr>
        <w:rPr>
          <w:color w:val="000000" w:themeColor="text1"/>
        </w:rPr>
      </w:pPr>
      <w:r w:rsidRPr="00E73B0F">
        <w:rPr>
          <w:color w:val="000000" w:themeColor="text1"/>
        </w:rPr>
        <w:t>A tanulók általános fizikai teherbíró képességének a rendszeres mérése, szinten tartása, fejlesztése.</w:t>
      </w:r>
    </w:p>
    <w:p w14:paraId="564118C3" w14:textId="77777777" w:rsidR="007879A1" w:rsidRPr="00E73B0F" w:rsidRDefault="007879A1" w:rsidP="00B71FD2">
      <w:pPr>
        <w:numPr>
          <w:ilvl w:val="0"/>
          <w:numId w:val="21"/>
        </w:numPr>
        <w:rPr>
          <w:color w:val="000000" w:themeColor="text1"/>
        </w:rPr>
      </w:pPr>
      <w:r w:rsidRPr="00E73B0F">
        <w:rPr>
          <w:color w:val="000000" w:themeColor="text1"/>
        </w:rPr>
        <w:t>Azon élettani, egészségtani ismeretek átadása, amelyek elengedhetetlenül szükségesek fizikai állapotuk szinten tartásához, fejlesztéséhez, illetve szintjük ellenőrzéséhez.</w:t>
      </w:r>
    </w:p>
    <w:p w14:paraId="1A5FE6DB" w14:textId="77777777" w:rsidR="007879A1" w:rsidRPr="00E73B0F" w:rsidRDefault="007879A1" w:rsidP="00B71FD2">
      <w:pPr>
        <w:numPr>
          <w:ilvl w:val="0"/>
          <w:numId w:val="21"/>
        </w:numPr>
        <w:rPr>
          <w:color w:val="000000" w:themeColor="text1"/>
        </w:rPr>
      </w:pPr>
      <w:r w:rsidRPr="00E73B0F">
        <w:rPr>
          <w:color w:val="000000" w:themeColor="text1"/>
        </w:rPr>
        <w:t>Testnevelés és sportfoglalkozásokon a tanulók</w:t>
      </w:r>
    </w:p>
    <w:p w14:paraId="6C281641" w14:textId="77777777" w:rsidR="007879A1" w:rsidRPr="00E73B0F" w:rsidRDefault="007879A1" w:rsidP="00B71FD2">
      <w:pPr>
        <w:numPr>
          <w:ilvl w:val="0"/>
          <w:numId w:val="22"/>
        </w:numPr>
        <w:rPr>
          <w:color w:val="000000" w:themeColor="text1"/>
        </w:rPr>
      </w:pPr>
      <w:r w:rsidRPr="00E73B0F">
        <w:rPr>
          <w:color w:val="000000" w:themeColor="text1"/>
        </w:rPr>
        <w:t>aerob állóképessége,</w:t>
      </w:r>
    </w:p>
    <w:p w14:paraId="58EAAC61" w14:textId="77777777" w:rsidR="007879A1" w:rsidRPr="00E73B0F" w:rsidRDefault="007879A1" w:rsidP="00B71FD2">
      <w:pPr>
        <w:numPr>
          <w:ilvl w:val="0"/>
          <w:numId w:val="22"/>
        </w:numPr>
        <w:rPr>
          <w:color w:val="000000" w:themeColor="text1"/>
        </w:rPr>
      </w:pPr>
      <w:r w:rsidRPr="00E73B0F">
        <w:rPr>
          <w:color w:val="000000" w:themeColor="text1"/>
        </w:rPr>
        <w:t>erő, erő-állóképessége (alsó végtag dinamikus ereje, csípő hajlító és hasizmok erő állóképessége, a vállövi és hasizmok dinamikus erő és állóképessége révén)</w:t>
      </w:r>
    </w:p>
    <w:p w14:paraId="3DE3ED50" w14:textId="77777777" w:rsidR="007879A1" w:rsidRPr="00E73B0F" w:rsidRDefault="007879A1" w:rsidP="00B71FD2">
      <w:pPr>
        <w:numPr>
          <w:ilvl w:val="0"/>
          <w:numId w:val="22"/>
        </w:numPr>
        <w:rPr>
          <w:color w:val="000000" w:themeColor="text1"/>
        </w:rPr>
      </w:pPr>
      <w:r w:rsidRPr="00E73B0F">
        <w:rPr>
          <w:color w:val="000000" w:themeColor="text1"/>
        </w:rPr>
        <w:t>gyorsasága kerül mérésre, illetve ezek szinten tartása, fejlesztése történik a „Testnevelés és sport” tantervben leírt módszerek szerint</w:t>
      </w:r>
    </w:p>
    <w:p w14:paraId="6C13FB5D" w14:textId="77777777" w:rsidR="007879A1" w:rsidRPr="00E73B0F" w:rsidRDefault="007879A1" w:rsidP="00B71FD2">
      <w:pPr>
        <w:numPr>
          <w:ilvl w:val="0"/>
          <w:numId w:val="21"/>
        </w:numPr>
        <w:rPr>
          <w:color w:val="000000" w:themeColor="text1"/>
        </w:rPr>
      </w:pPr>
      <w:r w:rsidRPr="00E73B0F">
        <w:rPr>
          <w:color w:val="000000" w:themeColor="text1"/>
        </w:rPr>
        <w:t>A tehetséges tanulók „kiszűrése”, versenyeztetése az órai felmérések alapján.</w:t>
      </w:r>
    </w:p>
    <w:p w14:paraId="559F0ECD" w14:textId="77777777" w:rsidR="007879A1" w:rsidRPr="00E73B0F" w:rsidRDefault="007879A1" w:rsidP="00B71FD2">
      <w:pPr>
        <w:numPr>
          <w:ilvl w:val="0"/>
          <w:numId w:val="21"/>
        </w:numPr>
        <w:rPr>
          <w:color w:val="000000" w:themeColor="text1"/>
        </w:rPr>
      </w:pPr>
      <w:r w:rsidRPr="00E73B0F">
        <w:rPr>
          <w:color w:val="000000" w:themeColor="text1"/>
        </w:rPr>
        <w:t xml:space="preserve">Emelt szintű testnevelés érettségire való felkészítés </w:t>
      </w:r>
    </w:p>
    <w:p w14:paraId="5207BD97" w14:textId="77777777" w:rsidR="00F53778" w:rsidRPr="00E73B0F" w:rsidRDefault="00F53778" w:rsidP="008D3963">
      <w:pPr>
        <w:rPr>
          <w:color w:val="000000" w:themeColor="text1"/>
        </w:rPr>
      </w:pPr>
      <w:r w:rsidRPr="00E73B0F">
        <w:rPr>
          <w:color w:val="000000" w:themeColor="text1"/>
        </w:rPr>
        <w:t xml:space="preserve">Biztosítjuk tanulóink számára a könnyített testnevelés oktatását. </w:t>
      </w:r>
    </w:p>
    <w:p w14:paraId="0E013202" w14:textId="77777777" w:rsidR="007879A1" w:rsidRPr="00E73B0F" w:rsidRDefault="007879A1" w:rsidP="008D3963">
      <w:pPr>
        <w:rPr>
          <w:color w:val="000000" w:themeColor="text1"/>
        </w:rPr>
      </w:pPr>
    </w:p>
    <w:p w14:paraId="5EE83CA2" w14:textId="77777777" w:rsidR="007879A1" w:rsidRPr="00E73B0F" w:rsidRDefault="007879A1" w:rsidP="008D3963">
      <w:pPr>
        <w:rPr>
          <w:b/>
          <w:bCs/>
          <w:iCs/>
          <w:color w:val="000000" w:themeColor="text1"/>
        </w:rPr>
      </w:pPr>
      <w:r w:rsidRPr="00E73B0F">
        <w:rPr>
          <w:b/>
          <w:bCs/>
          <w:iCs/>
          <w:color w:val="000000" w:themeColor="text1"/>
        </w:rPr>
        <w:t>A tanórán kívüli tevékenységek feladatai</w:t>
      </w:r>
    </w:p>
    <w:p w14:paraId="0E6AFEC0" w14:textId="7DB7CD84" w:rsidR="007879A1" w:rsidRPr="00E73B0F" w:rsidRDefault="007879A1" w:rsidP="00B71FD2">
      <w:pPr>
        <w:numPr>
          <w:ilvl w:val="0"/>
          <w:numId w:val="21"/>
        </w:numPr>
        <w:rPr>
          <w:color w:val="000000" w:themeColor="text1"/>
        </w:rPr>
      </w:pPr>
      <w:r w:rsidRPr="00E73B0F">
        <w:rPr>
          <w:color w:val="000000" w:themeColor="text1"/>
        </w:rPr>
        <w:t>Edzések szervezése, tartása (kézilabda, labdarúgás),</w:t>
      </w:r>
    </w:p>
    <w:p w14:paraId="39BBD4CE" w14:textId="77777777" w:rsidR="007879A1" w:rsidRPr="00E73B0F" w:rsidRDefault="007879A1" w:rsidP="00B71FD2">
      <w:pPr>
        <w:numPr>
          <w:ilvl w:val="0"/>
          <w:numId w:val="21"/>
        </w:numPr>
        <w:rPr>
          <w:color w:val="000000" w:themeColor="text1"/>
        </w:rPr>
      </w:pPr>
      <w:r w:rsidRPr="00E73B0F">
        <w:rPr>
          <w:color w:val="000000" w:themeColor="text1"/>
        </w:rPr>
        <w:t xml:space="preserve">Különböző városi, megyei, (országos) versenyekre való felkészítés, és a versenyeken való részvétel – ahol nincs lehetőség rendszeres edzésekre, ott a versenyek előtt felkészítő edzések tartása </w:t>
      </w:r>
    </w:p>
    <w:p w14:paraId="75DFC07E" w14:textId="77777777" w:rsidR="007879A1" w:rsidRPr="00E73B0F" w:rsidRDefault="007879A1" w:rsidP="00B71FD2">
      <w:pPr>
        <w:numPr>
          <w:ilvl w:val="0"/>
          <w:numId w:val="21"/>
        </w:numPr>
        <w:rPr>
          <w:color w:val="000000" w:themeColor="text1"/>
        </w:rPr>
      </w:pPr>
      <w:r w:rsidRPr="00E73B0F">
        <w:rPr>
          <w:color w:val="000000" w:themeColor="text1"/>
        </w:rPr>
        <w:t xml:space="preserve">Tömegsport tevékenység iskolai helyszínen </w:t>
      </w:r>
    </w:p>
    <w:p w14:paraId="23E8A3ED" w14:textId="307694B5" w:rsidR="007879A1" w:rsidRPr="00E73B0F" w:rsidRDefault="007879A1" w:rsidP="00B71FD2">
      <w:pPr>
        <w:numPr>
          <w:ilvl w:val="0"/>
          <w:numId w:val="22"/>
        </w:numPr>
        <w:rPr>
          <w:color w:val="000000" w:themeColor="text1"/>
        </w:rPr>
      </w:pPr>
      <w:r w:rsidRPr="00E73B0F">
        <w:rPr>
          <w:color w:val="000000" w:themeColor="text1"/>
        </w:rPr>
        <w:t xml:space="preserve">Iskolánk lehetőséget biztosít – az iskola nyitva tartása ideje alatt – a diákok (és a tanárok) számára a sportlétesítmények (tornaterem, kondicionáló terem, </w:t>
      </w:r>
      <w:r w:rsidR="00223814" w:rsidRPr="00E73B0F">
        <w:rPr>
          <w:color w:val="000000" w:themeColor="text1"/>
        </w:rPr>
        <w:t>kondipark)</w:t>
      </w:r>
      <w:r w:rsidRPr="00E73B0F">
        <w:rPr>
          <w:color w:val="000000" w:themeColor="text1"/>
        </w:rPr>
        <w:t xml:space="preserve"> és eszközök használatára, mindenkori szaktanári felügyelettel </w:t>
      </w:r>
    </w:p>
    <w:p w14:paraId="2EE58235" w14:textId="77777777" w:rsidR="007879A1" w:rsidRPr="00E73B0F" w:rsidRDefault="007879A1" w:rsidP="00B71FD2">
      <w:pPr>
        <w:numPr>
          <w:ilvl w:val="0"/>
          <w:numId w:val="22"/>
        </w:numPr>
        <w:rPr>
          <w:color w:val="000000" w:themeColor="text1"/>
        </w:rPr>
      </w:pPr>
      <w:r w:rsidRPr="00E73B0F">
        <w:rPr>
          <w:color w:val="000000" w:themeColor="text1"/>
        </w:rPr>
        <w:t>iskolán kívüli helyszínen</w:t>
      </w:r>
    </w:p>
    <w:p w14:paraId="35C0ED31" w14:textId="21EC26A1" w:rsidR="007879A1" w:rsidRPr="00E73B0F" w:rsidRDefault="007879A1" w:rsidP="00B71FD2">
      <w:pPr>
        <w:numPr>
          <w:ilvl w:val="0"/>
          <w:numId w:val="21"/>
        </w:numPr>
        <w:rPr>
          <w:color w:val="000000" w:themeColor="text1"/>
        </w:rPr>
      </w:pPr>
      <w:r w:rsidRPr="00E73B0F">
        <w:rPr>
          <w:color w:val="000000" w:themeColor="text1"/>
        </w:rPr>
        <w:t xml:space="preserve">Iskolánk </w:t>
      </w:r>
      <w:r w:rsidR="00223814" w:rsidRPr="00E73B0F">
        <w:rPr>
          <w:color w:val="000000" w:themeColor="text1"/>
        </w:rPr>
        <w:t>oktató</w:t>
      </w:r>
      <w:r w:rsidRPr="00E73B0F">
        <w:rPr>
          <w:color w:val="000000" w:themeColor="text1"/>
        </w:rPr>
        <w:t>testülete igyekszik kihasználni intézményünk előnyös természetföldrajzi helyzetét és nagy gondot fordít arra, hogy tanulóink egészségük javítása érdekében szabad levegőn sok időt töltsenek</w:t>
      </w:r>
      <w:r w:rsidR="00223814" w:rsidRPr="00E73B0F">
        <w:rPr>
          <w:color w:val="000000" w:themeColor="text1"/>
        </w:rPr>
        <w:t>.</w:t>
      </w:r>
    </w:p>
    <w:p w14:paraId="455844A5" w14:textId="77777777" w:rsidR="007879A1" w:rsidRPr="00E73B0F" w:rsidRDefault="007879A1" w:rsidP="008D3963">
      <w:pPr>
        <w:rPr>
          <w:color w:val="000000" w:themeColor="text1"/>
        </w:rPr>
      </w:pPr>
    </w:p>
    <w:p w14:paraId="664E5198" w14:textId="7B92C57A" w:rsidR="00F53778" w:rsidRPr="00E73B0F" w:rsidRDefault="00F53778" w:rsidP="008D3963">
      <w:pPr>
        <w:rPr>
          <w:color w:val="000000" w:themeColor="text1"/>
        </w:rPr>
      </w:pPr>
      <w:r w:rsidRPr="00E73B0F">
        <w:rPr>
          <w:color w:val="000000" w:themeColor="text1"/>
        </w:rPr>
        <w:t xml:space="preserve">Az intézményben a testnevelés órákon túl a DSE </w:t>
      </w:r>
      <w:r w:rsidR="00223814" w:rsidRPr="00E73B0F">
        <w:rPr>
          <w:color w:val="000000" w:themeColor="text1"/>
        </w:rPr>
        <w:t>által szervezett programokon</w:t>
      </w:r>
      <w:r w:rsidRPr="00E73B0F">
        <w:rPr>
          <w:color w:val="000000" w:themeColor="text1"/>
        </w:rPr>
        <w:t xml:space="preserve"> biztosítjuk a tanulók számára a testedzés további lehetőségeit.</w:t>
      </w:r>
    </w:p>
    <w:p w14:paraId="46E81FBF" w14:textId="77777777" w:rsidR="00F53778" w:rsidRPr="00E73B0F" w:rsidRDefault="00F53778" w:rsidP="008D3963">
      <w:pPr>
        <w:rPr>
          <w:color w:val="000000" w:themeColor="text1"/>
        </w:rPr>
      </w:pPr>
    </w:p>
    <w:p w14:paraId="5216C7B0" w14:textId="45379042" w:rsidR="00F53778" w:rsidRPr="00E73B0F" w:rsidRDefault="00F53778" w:rsidP="008D3963">
      <w:pPr>
        <w:rPr>
          <w:color w:val="000000" w:themeColor="text1"/>
        </w:rPr>
      </w:pPr>
      <w:r w:rsidRPr="00E73B0F">
        <w:rPr>
          <w:color w:val="000000" w:themeColor="text1"/>
        </w:rPr>
        <w:t xml:space="preserve">Az iskola és a diáksport egyesület vezetése közötti kapcsolattartás alapja a diáksport egyesület munkaterve, amelyet az iskola igazgatója a tanév munkatervének elkészítése előtt beszerez. A feladatok megoldásához biztosítja a szükséges erőforrásokat és a megvalósításhoz szükséges feltételeket. A DSE elnöke a tanév végén beszámol az egyesület munkájáról, gazdálkodásáról, eredményeiről listát készít. </w:t>
      </w:r>
    </w:p>
    <w:p w14:paraId="4EF79AF4" w14:textId="77777777" w:rsidR="004D45CF" w:rsidRPr="00E73B0F" w:rsidRDefault="004A73E9" w:rsidP="003F0BFF">
      <w:pPr>
        <w:pStyle w:val="cmsor10"/>
        <w:spacing w:before="360" w:line="240" w:lineRule="auto"/>
        <w:ind w:left="714" w:hanging="357"/>
        <w:jc w:val="both"/>
        <w:rPr>
          <w:rFonts w:ascii="Times New Roman" w:hAnsi="Times New Roman" w:cs="Times New Roman"/>
          <w:color w:val="000000" w:themeColor="text1"/>
        </w:rPr>
      </w:pPr>
      <w:bookmarkStart w:id="17" w:name="_Toc120262478"/>
      <w:bookmarkStart w:id="18" w:name="_Toc496869675"/>
      <w:r w:rsidRPr="00E73B0F">
        <w:rPr>
          <w:rFonts w:ascii="Times New Roman" w:hAnsi="Times New Roman" w:cs="Times New Roman"/>
          <w:color w:val="000000" w:themeColor="text1"/>
        </w:rPr>
        <w:lastRenderedPageBreak/>
        <w:t>A választható tantárgyak, foglalkozások, továbbá ezek esetében az oktatóválasztás szabályai</w:t>
      </w:r>
      <w:bookmarkEnd w:id="17"/>
    </w:p>
    <w:p w14:paraId="0C0071B0" w14:textId="77777777" w:rsidR="003420A0" w:rsidRPr="00E73B0F" w:rsidRDefault="003420A0" w:rsidP="008D3963">
      <w:pPr>
        <w:rPr>
          <w:b/>
          <w:bCs/>
          <w:color w:val="000000" w:themeColor="text1"/>
          <w:szCs w:val="24"/>
        </w:rPr>
      </w:pPr>
    </w:p>
    <w:p w14:paraId="081627C3" w14:textId="77777777" w:rsidR="004D45CF" w:rsidRPr="00E73B0F" w:rsidRDefault="004D45CF" w:rsidP="008D3963">
      <w:pPr>
        <w:rPr>
          <w:color w:val="000000" w:themeColor="text1"/>
          <w:szCs w:val="24"/>
        </w:rPr>
      </w:pPr>
      <w:r w:rsidRPr="00E73B0F">
        <w:rPr>
          <w:b/>
          <w:bCs/>
          <w:color w:val="000000" w:themeColor="text1"/>
          <w:szCs w:val="24"/>
        </w:rPr>
        <w:t xml:space="preserve">Szabadon választható tantárgyra, illetve emelt szintű oktatásra való jelentkezés: </w:t>
      </w:r>
    </w:p>
    <w:p w14:paraId="55000781" w14:textId="77777777" w:rsidR="004D45CF" w:rsidRPr="00E73B0F" w:rsidRDefault="004D45CF" w:rsidP="008D3963">
      <w:pPr>
        <w:rPr>
          <w:color w:val="000000" w:themeColor="text1"/>
          <w:szCs w:val="24"/>
        </w:rPr>
      </w:pPr>
      <w:r w:rsidRPr="00E73B0F">
        <w:rPr>
          <w:color w:val="000000" w:themeColor="text1"/>
          <w:szCs w:val="24"/>
        </w:rPr>
        <w:t xml:space="preserve">A szabadon választható képzések lehetőségeit az intézményi óratervek rögzítik. </w:t>
      </w:r>
    </w:p>
    <w:p w14:paraId="7D2CCB62" w14:textId="77777777" w:rsidR="004D45CF" w:rsidRPr="00E73B0F" w:rsidRDefault="004D45CF" w:rsidP="008D3963">
      <w:pPr>
        <w:rPr>
          <w:color w:val="000000" w:themeColor="text1"/>
          <w:szCs w:val="24"/>
        </w:rPr>
      </w:pPr>
      <w:r w:rsidRPr="00E73B0F">
        <w:rPr>
          <w:color w:val="000000" w:themeColor="text1"/>
          <w:szCs w:val="24"/>
        </w:rPr>
        <w:t xml:space="preserve">Ezzel összefüggésben a legfontosabb előírások: </w:t>
      </w:r>
    </w:p>
    <w:p w14:paraId="3A83618B" w14:textId="77777777" w:rsidR="004D45CF" w:rsidRPr="00E73B0F" w:rsidRDefault="004D45CF" w:rsidP="00B71FD2">
      <w:pPr>
        <w:numPr>
          <w:ilvl w:val="0"/>
          <w:numId w:val="19"/>
        </w:numPr>
        <w:spacing w:before="120" w:after="120"/>
        <w:rPr>
          <w:color w:val="000000" w:themeColor="text1"/>
          <w:szCs w:val="24"/>
        </w:rPr>
      </w:pPr>
      <w:r w:rsidRPr="00E73B0F">
        <w:rPr>
          <w:color w:val="000000" w:themeColor="text1"/>
          <w:szCs w:val="24"/>
        </w:rPr>
        <w:t xml:space="preserve">Ha a tanulót – kérelmére – felvették a szabadon választott tanítási órára, az utolsó tanítási óra befejezéséig köteles azon részt venni. Erről a tényről a tanulót és a tizennyolc év alatti, továbbá a gondnokság alatt álló tanuló szülőjét írásban tájékoztatni kell. </w:t>
      </w:r>
    </w:p>
    <w:p w14:paraId="5D41DD8C" w14:textId="77777777" w:rsidR="004D45CF" w:rsidRPr="00E73B0F" w:rsidRDefault="004D45CF" w:rsidP="00B71FD2">
      <w:pPr>
        <w:numPr>
          <w:ilvl w:val="0"/>
          <w:numId w:val="19"/>
        </w:numPr>
        <w:spacing w:before="120" w:after="120"/>
        <w:rPr>
          <w:color w:val="000000" w:themeColor="text1"/>
          <w:szCs w:val="24"/>
        </w:rPr>
      </w:pPr>
      <w:r w:rsidRPr="00E73B0F">
        <w:rPr>
          <w:color w:val="000000" w:themeColor="text1"/>
          <w:szCs w:val="24"/>
        </w:rPr>
        <w:t xml:space="preserve">A szabadon választott tanórai foglalkozást az értékelés és a minősítés, a mulasztás, továbbá a magasabb évfolyamra lépés tekintetében úgy kell tekinteni, mint a kötelező tanítási órát. </w:t>
      </w:r>
    </w:p>
    <w:p w14:paraId="42DD2BB6" w14:textId="77777777" w:rsidR="004D45CF" w:rsidRPr="00E73B0F" w:rsidRDefault="004D45CF" w:rsidP="00B71FD2">
      <w:pPr>
        <w:numPr>
          <w:ilvl w:val="0"/>
          <w:numId w:val="19"/>
        </w:numPr>
        <w:spacing w:before="120" w:after="120"/>
        <w:rPr>
          <w:color w:val="000000" w:themeColor="text1"/>
          <w:szCs w:val="24"/>
        </w:rPr>
      </w:pPr>
      <w:r w:rsidRPr="00E73B0F">
        <w:rPr>
          <w:color w:val="000000" w:themeColor="text1"/>
          <w:szCs w:val="24"/>
        </w:rPr>
        <w:t xml:space="preserve">A tanulónak, vagy kiskorú tanuló esetén a szülőnek írásban kell bejelentenie, ha a tanuló a következő tanítási évben már nem kíván részt venni a szabadon választott tanítási órán, továbbá ha jelentkezni kíván a szabadon választott tanítási órára. </w:t>
      </w:r>
    </w:p>
    <w:p w14:paraId="39E2B584" w14:textId="77777777" w:rsidR="004D45CF" w:rsidRPr="00E73B0F" w:rsidRDefault="004D45CF" w:rsidP="00B71FD2">
      <w:pPr>
        <w:numPr>
          <w:ilvl w:val="0"/>
          <w:numId w:val="19"/>
        </w:numPr>
        <w:spacing w:before="120" w:after="120"/>
        <w:rPr>
          <w:color w:val="000000" w:themeColor="text1"/>
          <w:szCs w:val="24"/>
        </w:rPr>
      </w:pPr>
      <w:r w:rsidRPr="00E73B0F">
        <w:rPr>
          <w:color w:val="000000" w:themeColor="text1"/>
          <w:szCs w:val="24"/>
        </w:rPr>
        <w:t>Az iskola igazgatója minden év április 15-ig elkészíti és a fenntartó jóváhagyását követően, közzéteszi a tájékoztatót azokról a tantárgyakról, amelyekből a tanulók választhatnak, továbbá tájékoztatást ad továbbá az érettségi vizsgára történő felkészítés szintjéről is. A tájékoztatónak tartalmaznia kell, hogy a tantárgyat</w:t>
      </w:r>
      <w:r w:rsidR="0045341B" w:rsidRPr="00E73B0F">
        <w:rPr>
          <w:color w:val="000000" w:themeColor="text1"/>
          <w:szCs w:val="24"/>
        </w:rPr>
        <w:t xml:space="preserve"> előreláthatóan melyik oktató</w:t>
      </w:r>
      <w:r w:rsidRPr="00E73B0F">
        <w:rPr>
          <w:color w:val="000000" w:themeColor="text1"/>
          <w:szCs w:val="24"/>
        </w:rPr>
        <w:t xml:space="preserve"> fogja oktatni. </w:t>
      </w:r>
    </w:p>
    <w:p w14:paraId="495A5EF8" w14:textId="77777777" w:rsidR="004D45CF" w:rsidRPr="00E73B0F" w:rsidRDefault="004D45CF" w:rsidP="00B71FD2">
      <w:pPr>
        <w:numPr>
          <w:ilvl w:val="0"/>
          <w:numId w:val="19"/>
        </w:numPr>
        <w:spacing w:before="120" w:after="120"/>
        <w:rPr>
          <w:color w:val="000000" w:themeColor="text1"/>
          <w:szCs w:val="24"/>
        </w:rPr>
      </w:pPr>
      <w:r w:rsidRPr="00E73B0F">
        <w:rPr>
          <w:color w:val="000000" w:themeColor="text1"/>
          <w:szCs w:val="24"/>
        </w:rPr>
        <w:t>A tanuló május 20-ig jelentheti be a tantárgy és a felkészülési szint megválasztásával kapcsolatos döntését. Az iskolának minden év május 20-ig fel kell mérnie, hogy a tanuló milyen szabadon vál</w:t>
      </w:r>
      <w:r w:rsidR="00B03366" w:rsidRPr="00E73B0F">
        <w:rPr>
          <w:color w:val="000000" w:themeColor="text1"/>
          <w:szCs w:val="24"/>
        </w:rPr>
        <w:t xml:space="preserve">asztott tanítási órán szeretne részt venni. </w:t>
      </w:r>
    </w:p>
    <w:p w14:paraId="2AFA3E04" w14:textId="77777777" w:rsidR="004D45CF" w:rsidRPr="00E73B0F" w:rsidRDefault="004D45CF" w:rsidP="00B71FD2">
      <w:pPr>
        <w:numPr>
          <w:ilvl w:val="0"/>
          <w:numId w:val="19"/>
        </w:numPr>
        <w:spacing w:before="120" w:after="120"/>
        <w:rPr>
          <w:color w:val="000000" w:themeColor="text1"/>
          <w:szCs w:val="24"/>
        </w:rPr>
      </w:pPr>
      <w:r w:rsidRPr="00E73B0F">
        <w:rPr>
          <w:color w:val="000000" w:themeColor="text1"/>
          <w:szCs w:val="24"/>
        </w:rPr>
        <w:t xml:space="preserve">A tanuló a tanév során egy alkalommal az igazgató engedélyével módosíthatja választását. </w:t>
      </w:r>
    </w:p>
    <w:p w14:paraId="5D29E4D6" w14:textId="77777777" w:rsidR="004D45CF" w:rsidRPr="00E73B0F" w:rsidRDefault="004D45CF" w:rsidP="00B71FD2">
      <w:pPr>
        <w:numPr>
          <w:ilvl w:val="0"/>
          <w:numId w:val="19"/>
        </w:numPr>
        <w:spacing w:before="120" w:after="120"/>
        <w:rPr>
          <w:color w:val="000000" w:themeColor="text1"/>
          <w:szCs w:val="24"/>
        </w:rPr>
      </w:pPr>
      <w:r w:rsidRPr="00E73B0F">
        <w:rPr>
          <w:color w:val="000000" w:themeColor="text1"/>
          <w:szCs w:val="24"/>
        </w:rPr>
        <w:t xml:space="preserve">Kiskorú tanuló esetén a tantárgyválasztás jogát a szülő gyakorolja. A szülő ezt a jogát attól az évtől kezdődően, amelyben gyermeke a tizennegyedik életévét eléri – ha a gyermek nem cselekvőképtelen –, gyermekével közösen gyakorolja. </w:t>
      </w:r>
    </w:p>
    <w:p w14:paraId="55B3BB9C" w14:textId="77777777" w:rsidR="003420A0" w:rsidRPr="00E73B0F" w:rsidRDefault="003420A0" w:rsidP="008E6CC5">
      <w:pPr>
        <w:spacing w:before="120" w:after="120"/>
        <w:rPr>
          <w:b/>
          <w:bCs/>
          <w:color w:val="000000" w:themeColor="text1"/>
          <w:szCs w:val="24"/>
        </w:rPr>
      </w:pPr>
    </w:p>
    <w:p w14:paraId="6B312AB5" w14:textId="77777777" w:rsidR="004D45CF" w:rsidRPr="00E73B0F" w:rsidRDefault="004D45CF" w:rsidP="008E6CC5">
      <w:pPr>
        <w:spacing w:before="120" w:after="120"/>
        <w:rPr>
          <w:b/>
          <w:bCs/>
          <w:color w:val="000000" w:themeColor="text1"/>
          <w:szCs w:val="24"/>
        </w:rPr>
      </w:pPr>
      <w:r w:rsidRPr="00E73B0F">
        <w:rPr>
          <w:b/>
          <w:bCs/>
          <w:color w:val="000000" w:themeColor="text1"/>
          <w:szCs w:val="24"/>
        </w:rPr>
        <w:t xml:space="preserve">Tanórán kívüli foglalkozások indítási elvei </w:t>
      </w:r>
    </w:p>
    <w:p w14:paraId="58405631" w14:textId="16F7EA57" w:rsidR="004D45CF" w:rsidRPr="00E73B0F" w:rsidRDefault="004D45CF" w:rsidP="008E6CC5">
      <w:pPr>
        <w:spacing w:before="120" w:after="120"/>
        <w:rPr>
          <w:color w:val="000000" w:themeColor="text1"/>
          <w:szCs w:val="24"/>
        </w:rPr>
      </w:pPr>
      <w:r w:rsidRPr="00E73B0F">
        <w:rPr>
          <w:color w:val="000000" w:themeColor="text1"/>
          <w:szCs w:val="24"/>
        </w:rPr>
        <w:t xml:space="preserve">A tanórán kívüli foglalkozásoknál a csoportok kialakítása a tanulók igénye, képessége, érdeklődési köre </w:t>
      </w:r>
      <w:r w:rsidR="00F76E3E" w:rsidRPr="00E73B0F">
        <w:rPr>
          <w:color w:val="000000" w:themeColor="text1"/>
          <w:szCs w:val="24"/>
        </w:rPr>
        <w:t xml:space="preserve">és a jelentkezők létszáma </w:t>
      </w:r>
      <w:r w:rsidRPr="00E73B0F">
        <w:rPr>
          <w:color w:val="000000" w:themeColor="text1"/>
          <w:szCs w:val="24"/>
        </w:rPr>
        <w:t xml:space="preserve">alapján történik. Az indítható tanulócsoportok száma tanévenként kerül megállapításra a tantárgyfelosztás </w:t>
      </w:r>
      <w:r w:rsidR="00F76E3E" w:rsidRPr="00E73B0F">
        <w:rPr>
          <w:color w:val="000000" w:themeColor="text1"/>
          <w:szCs w:val="24"/>
        </w:rPr>
        <w:t xml:space="preserve">és a felhasználható órakeret </w:t>
      </w:r>
      <w:r w:rsidRPr="00E73B0F">
        <w:rPr>
          <w:color w:val="000000" w:themeColor="text1"/>
          <w:szCs w:val="24"/>
        </w:rPr>
        <w:t xml:space="preserve">ismeretében. </w:t>
      </w:r>
    </w:p>
    <w:p w14:paraId="37377A21" w14:textId="77777777" w:rsidR="004D45CF" w:rsidRPr="00E73B0F" w:rsidRDefault="004D45CF" w:rsidP="008D3963">
      <w:pPr>
        <w:rPr>
          <w:color w:val="000000" w:themeColor="text1"/>
          <w:szCs w:val="24"/>
        </w:rPr>
      </w:pPr>
      <w:r w:rsidRPr="00E73B0F">
        <w:rPr>
          <w:color w:val="000000" w:themeColor="text1"/>
          <w:szCs w:val="24"/>
        </w:rPr>
        <w:t xml:space="preserve">A csoportok megszervezése: </w:t>
      </w:r>
    </w:p>
    <w:p w14:paraId="66552624" w14:textId="7C584BF6" w:rsidR="004D45CF" w:rsidRPr="00E73B0F" w:rsidRDefault="00CC5669" w:rsidP="00B71FD2">
      <w:pPr>
        <w:numPr>
          <w:ilvl w:val="0"/>
          <w:numId w:val="19"/>
        </w:numPr>
        <w:spacing w:before="120" w:after="120"/>
        <w:ind w:left="714" w:hanging="357"/>
        <w:rPr>
          <w:color w:val="000000" w:themeColor="text1"/>
          <w:szCs w:val="24"/>
        </w:rPr>
      </w:pPr>
      <w:r w:rsidRPr="00E73B0F">
        <w:rPr>
          <w:color w:val="000000" w:themeColor="text1"/>
          <w:szCs w:val="24"/>
        </w:rPr>
        <w:t>Az oktató</w:t>
      </w:r>
      <w:r w:rsidR="004D45CF" w:rsidRPr="00E73B0F">
        <w:rPr>
          <w:color w:val="000000" w:themeColor="text1"/>
          <w:szCs w:val="24"/>
        </w:rPr>
        <w:t xml:space="preserve"> az </w:t>
      </w:r>
      <w:r w:rsidR="008E6CC5" w:rsidRPr="00E73B0F">
        <w:rPr>
          <w:color w:val="000000" w:themeColor="text1"/>
          <w:szCs w:val="24"/>
        </w:rPr>
        <w:t xml:space="preserve">általános </w:t>
      </w:r>
      <w:r w:rsidR="004D45CF" w:rsidRPr="00E73B0F">
        <w:rPr>
          <w:color w:val="000000" w:themeColor="text1"/>
          <w:szCs w:val="24"/>
        </w:rPr>
        <w:t>igazgatóhelyettesnek minden év szeptember 5-ig jelzi csoportindítási szándékát</w:t>
      </w:r>
      <w:r w:rsidR="00F76E3E" w:rsidRPr="00E73B0F">
        <w:rPr>
          <w:color w:val="000000" w:themeColor="text1"/>
          <w:szCs w:val="24"/>
        </w:rPr>
        <w:t>, l</w:t>
      </w:r>
      <w:r w:rsidR="004D45CF" w:rsidRPr="00E73B0F">
        <w:rPr>
          <w:color w:val="000000" w:themeColor="text1"/>
          <w:szCs w:val="24"/>
        </w:rPr>
        <w:t>eadja a jelentkezők névsorát</w:t>
      </w:r>
      <w:r w:rsidR="00F76E3E" w:rsidRPr="00E73B0F">
        <w:rPr>
          <w:color w:val="000000" w:themeColor="text1"/>
          <w:szCs w:val="24"/>
        </w:rPr>
        <w:t>.</w:t>
      </w:r>
      <w:r w:rsidR="004D45CF" w:rsidRPr="00E73B0F">
        <w:rPr>
          <w:color w:val="000000" w:themeColor="text1"/>
          <w:szCs w:val="24"/>
        </w:rPr>
        <w:t xml:space="preserve"> </w:t>
      </w:r>
    </w:p>
    <w:p w14:paraId="6BA53154" w14:textId="62670FAE" w:rsidR="004D45CF" w:rsidRPr="00E73B0F" w:rsidRDefault="004D45CF" w:rsidP="00B71FD2">
      <w:pPr>
        <w:numPr>
          <w:ilvl w:val="0"/>
          <w:numId w:val="19"/>
        </w:numPr>
        <w:spacing w:before="120" w:after="120"/>
        <w:ind w:left="714" w:hanging="357"/>
        <w:rPr>
          <w:color w:val="000000" w:themeColor="text1"/>
          <w:szCs w:val="24"/>
        </w:rPr>
      </w:pPr>
      <w:r w:rsidRPr="00E73B0F">
        <w:rPr>
          <w:color w:val="000000" w:themeColor="text1"/>
          <w:szCs w:val="24"/>
        </w:rPr>
        <w:t>A</w:t>
      </w:r>
      <w:r w:rsidR="00F76E3E" w:rsidRPr="00E73B0F">
        <w:rPr>
          <w:color w:val="000000" w:themeColor="text1"/>
          <w:szCs w:val="24"/>
        </w:rPr>
        <w:t xml:space="preserve"> lehetőségek alapján</w:t>
      </w:r>
      <w:r w:rsidRPr="00E73B0F">
        <w:rPr>
          <w:color w:val="000000" w:themeColor="text1"/>
          <w:szCs w:val="24"/>
        </w:rPr>
        <w:t xml:space="preserve"> iskolavezetés dönt az indítható foglalkozásokról és azok óraszámairól. </w:t>
      </w:r>
    </w:p>
    <w:p w14:paraId="644B1510" w14:textId="77777777" w:rsidR="00A0736B" w:rsidRPr="00E73B0F" w:rsidRDefault="00A0736B" w:rsidP="008E6CC5">
      <w:pPr>
        <w:spacing w:before="120" w:after="120"/>
        <w:rPr>
          <w:strike/>
          <w:color w:val="000000" w:themeColor="text1"/>
          <w:szCs w:val="24"/>
        </w:rPr>
      </w:pPr>
    </w:p>
    <w:p w14:paraId="48F7373F" w14:textId="77777777" w:rsidR="004D45CF" w:rsidRPr="00E73B0F" w:rsidRDefault="008E6CC5" w:rsidP="008E6CC5">
      <w:pPr>
        <w:spacing w:before="120" w:after="120"/>
        <w:rPr>
          <w:b/>
          <w:color w:val="000000" w:themeColor="text1"/>
          <w:szCs w:val="24"/>
        </w:rPr>
      </w:pPr>
      <w:r w:rsidRPr="00E73B0F">
        <w:rPr>
          <w:b/>
          <w:color w:val="000000" w:themeColor="text1"/>
          <w:szCs w:val="24"/>
        </w:rPr>
        <w:lastRenderedPageBreak/>
        <w:t>Az oktató</w:t>
      </w:r>
      <w:r w:rsidR="00196354" w:rsidRPr="00E73B0F">
        <w:rPr>
          <w:b/>
          <w:color w:val="000000" w:themeColor="text1"/>
          <w:szCs w:val="24"/>
        </w:rPr>
        <w:t>választás</w:t>
      </w:r>
      <w:r w:rsidR="004D45CF" w:rsidRPr="00E73B0F">
        <w:rPr>
          <w:b/>
          <w:color w:val="000000" w:themeColor="text1"/>
          <w:szCs w:val="24"/>
        </w:rPr>
        <w:t xml:space="preserve"> szabályai</w:t>
      </w:r>
    </w:p>
    <w:p w14:paraId="4F0F56BC" w14:textId="77777777" w:rsidR="004D45CF" w:rsidRPr="00E73B0F" w:rsidRDefault="004D45CF" w:rsidP="008E6CC5">
      <w:pPr>
        <w:spacing w:before="120" w:after="120"/>
        <w:rPr>
          <w:color w:val="000000" w:themeColor="text1"/>
          <w:szCs w:val="24"/>
        </w:rPr>
      </w:pPr>
      <w:r w:rsidRPr="00E73B0F">
        <w:rPr>
          <w:color w:val="000000" w:themeColor="text1"/>
          <w:szCs w:val="24"/>
        </w:rPr>
        <w:t>A diákok a választás során tájékoztatást kapnak arról is, h</w:t>
      </w:r>
      <w:r w:rsidR="002C1150" w:rsidRPr="00E73B0F">
        <w:rPr>
          <w:color w:val="000000" w:themeColor="text1"/>
          <w:szCs w:val="24"/>
        </w:rPr>
        <w:t>ogy előreláthatólag mely oktatók</w:t>
      </w:r>
      <w:r w:rsidRPr="00E73B0F">
        <w:rPr>
          <w:color w:val="000000" w:themeColor="text1"/>
          <w:szCs w:val="24"/>
        </w:rPr>
        <w:t xml:space="preserve"> fogják az emelt szintű és szabadon választott tantárgyakat, fakultációkat a következő tanévben tanítani. Ez a közlés azonban csak tájékoztató jellegű, hiszen a végleges tantárgyfelosztás elkészítése nem esik egybe az emelt szintű tantárgyakra és a fakultációkra való jelentkezéssel.</w:t>
      </w:r>
    </w:p>
    <w:p w14:paraId="1A7F44E3" w14:textId="77777777" w:rsidR="00555643" w:rsidRPr="00E73B0F" w:rsidRDefault="00555643" w:rsidP="008D3963">
      <w:pPr>
        <w:rPr>
          <w:b/>
          <w:color w:val="000000" w:themeColor="text1"/>
          <w:szCs w:val="24"/>
        </w:rPr>
      </w:pPr>
      <w:r w:rsidRPr="00E73B0F">
        <w:rPr>
          <w:b/>
          <w:color w:val="000000" w:themeColor="text1"/>
          <w:szCs w:val="24"/>
        </w:rPr>
        <w:t xml:space="preserve">Iskolánkban alkalmazott egyedi szabályozások: </w:t>
      </w:r>
    </w:p>
    <w:p w14:paraId="1F828319" w14:textId="0D7CFCA2" w:rsidR="00555643" w:rsidRPr="00E73B0F" w:rsidRDefault="00555643" w:rsidP="00B71FD2">
      <w:pPr>
        <w:numPr>
          <w:ilvl w:val="0"/>
          <w:numId w:val="19"/>
        </w:numPr>
        <w:spacing w:before="120" w:after="120"/>
        <w:ind w:left="714" w:hanging="357"/>
        <w:rPr>
          <w:color w:val="000000" w:themeColor="text1"/>
          <w:szCs w:val="24"/>
        </w:rPr>
      </w:pPr>
      <w:r w:rsidRPr="00E73B0F">
        <w:rPr>
          <w:color w:val="000000" w:themeColor="text1"/>
          <w:szCs w:val="24"/>
        </w:rPr>
        <w:t xml:space="preserve">-Fakultációs és emelt szintű csoportok </w:t>
      </w:r>
      <w:r w:rsidR="00C76BE0" w:rsidRPr="00E73B0F">
        <w:rPr>
          <w:color w:val="000000" w:themeColor="text1"/>
          <w:szCs w:val="24"/>
        </w:rPr>
        <w:t xml:space="preserve">11-12. évfolyamon </w:t>
      </w:r>
      <w:r w:rsidRPr="00E73B0F">
        <w:rPr>
          <w:color w:val="000000" w:themeColor="text1"/>
          <w:szCs w:val="24"/>
        </w:rPr>
        <w:t xml:space="preserve">minimum </w:t>
      </w:r>
      <w:r w:rsidR="008A1D9A" w:rsidRPr="00E73B0F">
        <w:rPr>
          <w:color w:val="000000" w:themeColor="text1"/>
          <w:szCs w:val="24"/>
        </w:rPr>
        <w:t xml:space="preserve">12 </w:t>
      </w:r>
      <w:r w:rsidRPr="00E73B0F">
        <w:rPr>
          <w:color w:val="000000" w:themeColor="text1"/>
          <w:szCs w:val="24"/>
        </w:rPr>
        <w:t xml:space="preserve">fő esetén indulnak. </w:t>
      </w:r>
    </w:p>
    <w:p w14:paraId="35B90A50" w14:textId="4F2068EC" w:rsidR="00555643" w:rsidRPr="00E73B0F" w:rsidRDefault="00555643" w:rsidP="00B71FD2">
      <w:pPr>
        <w:numPr>
          <w:ilvl w:val="0"/>
          <w:numId w:val="19"/>
        </w:numPr>
        <w:spacing w:before="120" w:after="120"/>
        <w:ind w:left="714" w:hanging="357"/>
        <w:rPr>
          <w:color w:val="000000" w:themeColor="text1"/>
          <w:szCs w:val="24"/>
        </w:rPr>
      </w:pPr>
      <w:r w:rsidRPr="00E73B0F">
        <w:rPr>
          <w:color w:val="000000" w:themeColor="text1"/>
          <w:szCs w:val="24"/>
        </w:rPr>
        <w:t>-A fakultációs és emelt szinten oktatott tantárgyakat főtantárgyaknak tekintjük, a rajta résztvevők félévkor és év végén érdemjegyet kapnak, a tantárgya</w:t>
      </w:r>
      <w:r w:rsidR="008A1D9A" w:rsidRPr="00E73B0F">
        <w:rPr>
          <w:color w:val="000000" w:themeColor="text1"/>
          <w:szCs w:val="24"/>
        </w:rPr>
        <w:t>k értékelési alapelvei alapján.</w:t>
      </w:r>
    </w:p>
    <w:p w14:paraId="16CD6E1D" w14:textId="77777777" w:rsidR="009206F9" w:rsidRPr="00E73B0F" w:rsidRDefault="00E6007E" w:rsidP="003F0BFF">
      <w:pPr>
        <w:pStyle w:val="cmsor10"/>
        <w:spacing w:before="360" w:line="240" w:lineRule="auto"/>
        <w:ind w:left="714" w:hanging="357"/>
        <w:jc w:val="both"/>
        <w:rPr>
          <w:rFonts w:ascii="Times New Roman" w:hAnsi="Times New Roman" w:cs="Times New Roman"/>
          <w:color w:val="000000" w:themeColor="text1"/>
        </w:rPr>
      </w:pPr>
      <w:bookmarkStart w:id="19" w:name="_Toc120262479"/>
      <w:bookmarkStart w:id="20" w:name="_Toc496869679"/>
      <w:bookmarkEnd w:id="18"/>
      <w:r w:rsidRPr="00E73B0F">
        <w:rPr>
          <w:rFonts w:ascii="Times New Roman" w:hAnsi="Times New Roman" w:cs="Times New Roman"/>
          <w:color w:val="000000" w:themeColor="text1"/>
        </w:rPr>
        <w:t>Közép- vagy emelt szinten v</w:t>
      </w:r>
      <w:r w:rsidR="009206F9" w:rsidRPr="00E73B0F">
        <w:rPr>
          <w:rFonts w:ascii="Times New Roman" w:hAnsi="Times New Roman" w:cs="Times New Roman"/>
          <w:color w:val="000000" w:themeColor="text1"/>
        </w:rPr>
        <w:t>álasztható érettségi vizsgatárgyak</w:t>
      </w:r>
      <w:r w:rsidR="00A40059" w:rsidRPr="00E73B0F">
        <w:rPr>
          <w:rFonts w:ascii="Times New Roman" w:hAnsi="Times New Roman" w:cs="Times New Roman"/>
          <w:color w:val="000000" w:themeColor="text1"/>
        </w:rPr>
        <w:t xml:space="preserve"> megnevezése</w:t>
      </w:r>
      <w:r w:rsidR="00F55BFD" w:rsidRPr="00E73B0F">
        <w:rPr>
          <w:rFonts w:ascii="Times New Roman" w:hAnsi="Times New Roman" w:cs="Times New Roman"/>
          <w:color w:val="000000" w:themeColor="text1"/>
        </w:rPr>
        <w:t>, az előrehozott érettségi vizsga letétele</w:t>
      </w:r>
      <w:bookmarkEnd w:id="19"/>
    </w:p>
    <w:bookmarkEnd w:id="20"/>
    <w:p w14:paraId="62061A36" w14:textId="77777777" w:rsidR="00642A86" w:rsidRPr="00E73B0F" w:rsidRDefault="00642A86" w:rsidP="00642A86">
      <w:pPr>
        <w:rPr>
          <w:color w:val="000000" w:themeColor="text1"/>
        </w:rPr>
      </w:pPr>
      <w:r w:rsidRPr="00E73B0F">
        <w:rPr>
          <w:color w:val="000000" w:themeColor="text1"/>
        </w:rPr>
        <w:t xml:space="preserve">Az érettségi vizsgán a tanuló, illetve a képzésben részt vevő személy az </w:t>
      </w:r>
      <w:proofErr w:type="spellStart"/>
      <w:r w:rsidRPr="00E73B0F">
        <w:rPr>
          <w:color w:val="000000" w:themeColor="text1"/>
        </w:rPr>
        <w:t>Nkt</w:t>
      </w:r>
      <w:proofErr w:type="spellEnd"/>
      <w:r w:rsidRPr="00E73B0F">
        <w:rPr>
          <w:color w:val="000000" w:themeColor="text1"/>
        </w:rPr>
        <w:t>.-ban meghatározott vizsgatárgyakból ad számot tudásáról azzal, hogy az érettségi vizsga kötelezően választandó vizsgatárgya helyett szakmai vizsgát kell tenni. A technikumban folytatott tanulmányokhoz kapcsolódóan letett szakmai vizsga a tanuló, illetve a képzésben részt vevő személy adott vizsgatárgyból letett emelt szintű érettségi vizsgájának felel meg. Az érettségi vizsgáról valamennyi érettségi vizsgatárgy és a szakmai vizsga sikeres letételét követően lehet bizonyítványt kiállítani.</w:t>
      </w:r>
    </w:p>
    <w:p w14:paraId="1F2874FE" w14:textId="77777777" w:rsidR="00642A86" w:rsidRPr="00E73B0F" w:rsidRDefault="00642A86" w:rsidP="00642A86">
      <w:pPr>
        <w:rPr>
          <w:color w:val="000000" w:themeColor="text1"/>
        </w:rPr>
      </w:pPr>
      <w:r w:rsidRPr="00E73B0F">
        <w:rPr>
          <w:color w:val="000000" w:themeColor="text1"/>
        </w:rPr>
        <w:t>Az érettségi vizsgán az érettségi vizsga kötelező vizsgatárgyai helyett a sajátos nevelési igényű tanuló - jogszabályban meghatározottak szerint - másik tantárgyat választhat.</w:t>
      </w:r>
    </w:p>
    <w:p w14:paraId="6E1CF2E9" w14:textId="77777777" w:rsidR="00642A86" w:rsidRPr="00E73B0F" w:rsidRDefault="00642A86" w:rsidP="00642A86">
      <w:pPr>
        <w:rPr>
          <w:color w:val="000000" w:themeColor="text1"/>
        </w:rPr>
      </w:pPr>
      <w:r w:rsidRPr="00E73B0F">
        <w:rPr>
          <w:color w:val="000000" w:themeColor="text1"/>
        </w:rPr>
        <w:t xml:space="preserve">Az érettségi vizsga megszervezésére és lebonyolítására az </w:t>
      </w:r>
      <w:proofErr w:type="spellStart"/>
      <w:r w:rsidRPr="00E73B0F">
        <w:rPr>
          <w:color w:val="000000" w:themeColor="text1"/>
        </w:rPr>
        <w:t>Nkt</w:t>
      </w:r>
      <w:proofErr w:type="spellEnd"/>
      <w:r w:rsidRPr="00E73B0F">
        <w:rPr>
          <w:color w:val="000000" w:themeColor="text1"/>
        </w:rPr>
        <w:t>.-t alkalmazzuk.</w:t>
      </w:r>
    </w:p>
    <w:p w14:paraId="490F8678" w14:textId="20BDEA6B" w:rsidR="00AD67B1" w:rsidRPr="00E73B0F" w:rsidRDefault="00327288" w:rsidP="008D3963">
      <w:pPr>
        <w:autoSpaceDE w:val="0"/>
        <w:autoSpaceDN w:val="0"/>
        <w:adjustRightInd w:val="0"/>
        <w:rPr>
          <w:color w:val="000000" w:themeColor="text1"/>
        </w:rPr>
      </w:pPr>
      <w:r w:rsidRPr="00E73B0F">
        <w:rPr>
          <w:color w:val="000000" w:themeColor="text1"/>
        </w:rPr>
        <w:t>A</w:t>
      </w:r>
      <w:r w:rsidR="001F0C57" w:rsidRPr="00E73B0F">
        <w:rPr>
          <w:color w:val="000000" w:themeColor="text1"/>
        </w:rPr>
        <w:t xml:space="preserve"> kötelező érettségi tantárgyakon túl </w:t>
      </w:r>
      <w:r w:rsidR="009D55AD" w:rsidRPr="00E73B0F">
        <w:rPr>
          <w:color w:val="000000" w:themeColor="text1"/>
        </w:rPr>
        <w:t>bizonyos tantárgyak esetében szükséges külön é</w:t>
      </w:r>
      <w:r w:rsidR="005E62E9" w:rsidRPr="00E73B0F">
        <w:rPr>
          <w:color w:val="000000" w:themeColor="text1"/>
        </w:rPr>
        <w:t>rettségi felkészítőket szervez</w:t>
      </w:r>
      <w:r w:rsidR="009206F9" w:rsidRPr="00E73B0F">
        <w:rPr>
          <w:color w:val="000000" w:themeColor="text1"/>
        </w:rPr>
        <w:t>n</w:t>
      </w:r>
      <w:r w:rsidR="005E62E9" w:rsidRPr="00E73B0F">
        <w:rPr>
          <w:color w:val="000000" w:themeColor="text1"/>
        </w:rPr>
        <w:t>ünk</w:t>
      </w:r>
      <w:r w:rsidR="009D55AD" w:rsidRPr="00E73B0F">
        <w:rPr>
          <w:color w:val="000000" w:themeColor="text1"/>
        </w:rPr>
        <w:t xml:space="preserve">. </w:t>
      </w:r>
      <w:r w:rsidR="00AD67B1" w:rsidRPr="00E73B0F">
        <w:rPr>
          <w:color w:val="000000" w:themeColor="text1"/>
        </w:rPr>
        <w:t>Választható érettségi tantárgyak: második idegen nyelvként angol nyelv, német nyelv, francia nyelv</w:t>
      </w:r>
      <w:r w:rsidR="008D08AD" w:rsidRPr="00E73B0F">
        <w:rPr>
          <w:color w:val="000000" w:themeColor="text1"/>
        </w:rPr>
        <w:t>,</w:t>
      </w:r>
      <w:r w:rsidR="00AD67B1" w:rsidRPr="00E73B0F">
        <w:rPr>
          <w:color w:val="000000" w:themeColor="text1"/>
        </w:rPr>
        <w:t xml:space="preserve"> földrajz, biológia, kémia, fizika, </w:t>
      </w:r>
      <w:r w:rsidR="008A1D9A" w:rsidRPr="00E73B0F">
        <w:rPr>
          <w:color w:val="000000" w:themeColor="text1"/>
        </w:rPr>
        <w:t xml:space="preserve">digitális kultúra, </w:t>
      </w:r>
      <w:r w:rsidR="00AD67B1" w:rsidRPr="00E73B0F">
        <w:rPr>
          <w:color w:val="000000" w:themeColor="text1"/>
        </w:rPr>
        <w:t xml:space="preserve">testnevelés, ének-zene, vizuális kultúra, </w:t>
      </w:r>
      <w:r w:rsidR="00A0736B" w:rsidRPr="00E73B0F">
        <w:rPr>
          <w:color w:val="000000" w:themeColor="text1"/>
        </w:rPr>
        <w:t>á</w:t>
      </w:r>
      <w:r w:rsidR="00BB2CAF" w:rsidRPr="00E73B0F">
        <w:rPr>
          <w:color w:val="000000" w:themeColor="text1"/>
        </w:rPr>
        <w:t>llampolgári ismeretek,</w:t>
      </w:r>
      <w:r w:rsidR="00AB2C7D" w:rsidRPr="00E73B0F">
        <w:rPr>
          <w:color w:val="000000" w:themeColor="text1"/>
        </w:rPr>
        <w:t xml:space="preserve"> </w:t>
      </w:r>
      <w:r w:rsidR="00AD67B1" w:rsidRPr="00E73B0F">
        <w:rPr>
          <w:color w:val="000000" w:themeColor="text1"/>
        </w:rPr>
        <w:t>gazdasági ismeretek</w:t>
      </w:r>
      <w:r w:rsidR="008A1D9A" w:rsidRPr="00E73B0F">
        <w:rPr>
          <w:color w:val="000000" w:themeColor="text1"/>
        </w:rPr>
        <w:t>, honvédelmi alapismeretek</w:t>
      </w:r>
      <w:r w:rsidR="00AD67B1" w:rsidRPr="00E73B0F">
        <w:rPr>
          <w:color w:val="000000" w:themeColor="text1"/>
        </w:rPr>
        <w:t xml:space="preserve">. </w:t>
      </w:r>
      <w:r w:rsidR="009D55AD" w:rsidRPr="00E73B0F">
        <w:rPr>
          <w:color w:val="000000" w:themeColor="text1"/>
        </w:rPr>
        <w:t xml:space="preserve">Indokolt a </w:t>
      </w:r>
      <w:r w:rsidR="00AD67B1" w:rsidRPr="00E73B0F">
        <w:rPr>
          <w:color w:val="000000" w:themeColor="text1"/>
        </w:rPr>
        <w:t xml:space="preserve">felkészítés a </w:t>
      </w:r>
      <w:r w:rsidR="009D55AD" w:rsidRPr="00E73B0F">
        <w:rPr>
          <w:color w:val="000000" w:themeColor="text1"/>
        </w:rPr>
        <w:t>10. évfolyamon záruló, illetve gyakorlati kiegészítést feltételező tárg</w:t>
      </w:r>
      <w:r w:rsidR="0053276D" w:rsidRPr="00E73B0F">
        <w:rPr>
          <w:color w:val="000000" w:themeColor="text1"/>
        </w:rPr>
        <w:t xml:space="preserve">yak (pl. földrajz, </w:t>
      </w:r>
      <w:r w:rsidR="008A1D9A" w:rsidRPr="00E73B0F">
        <w:rPr>
          <w:color w:val="000000" w:themeColor="text1"/>
        </w:rPr>
        <w:t>digitális kultúra</w:t>
      </w:r>
      <w:r w:rsidR="0053276D" w:rsidRPr="00E73B0F">
        <w:rPr>
          <w:color w:val="000000" w:themeColor="text1"/>
        </w:rPr>
        <w:t>).</w:t>
      </w:r>
    </w:p>
    <w:p w14:paraId="73A682C2" w14:textId="3E841220" w:rsidR="00327288" w:rsidRPr="00E73B0F" w:rsidRDefault="009D55AD" w:rsidP="008D3963">
      <w:pPr>
        <w:autoSpaceDE w:val="0"/>
        <w:autoSpaceDN w:val="0"/>
        <w:adjustRightInd w:val="0"/>
        <w:rPr>
          <w:color w:val="000000" w:themeColor="text1"/>
        </w:rPr>
      </w:pPr>
      <w:r w:rsidRPr="00E73B0F">
        <w:rPr>
          <w:color w:val="000000" w:themeColor="text1"/>
        </w:rPr>
        <w:t>A</w:t>
      </w:r>
      <w:r w:rsidR="00327288" w:rsidRPr="00E73B0F">
        <w:rPr>
          <w:color w:val="000000" w:themeColor="text1"/>
        </w:rPr>
        <w:t>z alábbi nem kötelező és szabadon választható tantárgyakból középszintű érettségi vizsgára történik felkészítés a megjelölt óraszámokban 11. és 12. évfolyamon</w:t>
      </w:r>
      <w:r w:rsidRPr="00E73B0F">
        <w:rPr>
          <w:color w:val="000000" w:themeColor="text1"/>
        </w:rPr>
        <w:t xml:space="preserve"> legalább </w:t>
      </w:r>
      <w:r w:rsidR="00571A95" w:rsidRPr="00E73B0F">
        <w:rPr>
          <w:color w:val="000000" w:themeColor="text1"/>
        </w:rPr>
        <w:t xml:space="preserve">12 </w:t>
      </w:r>
      <w:r w:rsidRPr="00E73B0F">
        <w:rPr>
          <w:color w:val="000000" w:themeColor="text1"/>
        </w:rPr>
        <w:t>fő jelentkezése esetén</w:t>
      </w:r>
      <w:r w:rsidR="00327288" w:rsidRPr="00E73B0F">
        <w:rPr>
          <w:color w:val="000000" w:themeColor="text1"/>
        </w:rPr>
        <w:t>:</w:t>
      </w:r>
    </w:p>
    <w:p w14:paraId="6EA9C55F" w14:textId="77777777" w:rsidR="000D5735" w:rsidRPr="00E73B0F" w:rsidRDefault="000D5735" w:rsidP="008D3963">
      <w:pPr>
        <w:ind w:left="360"/>
        <w:rPr>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701"/>
        <w:gridCol w:w="1560"/>
      </w:tblGrid>
      <w:tr w:rsidR="00E73B0F" w:rsidRPr="00E73B0F" w14:paraId="59BCE2E7" w14:textId="77777777" w:rsidTr="009206F9">
        <w:tc>
          <w:tcPr>
            <w:tcW w:w="5528" w:type="dxa"/>
            <w:shd w:val="clear" w:color="auto" w:fill="auto"/>
          </w:tcPr>
          <w:p w14:paraId="0205BBF6" w14:textId="77777777" w:rsidR="00327288" w:rsidRPr="00E73B0F" w:rsidRDefault="00327288" w:rsidP="008D3963">
            <w:pPr>
              <w:jc w:val="center"/>
              <w:rPr>
                <w:b/>
                <w:color w:val="000000" w:themeColor="text1"/>
              </w:rPr>
            </w:pPr>
            <w:r w:rsidRPr="00E73B0F">
              <w:rPr>
                <w:b/>
                <w:color w:val="000000" w:themeColor="text1"/>
              </w:rPr>
              <w:t>Tantárgy</w:t>
            </w:r>
          </w:p>
        </w:tc>
        <w:tc>
          <w:tcPr>
            <w:tcW w:w="1701" w:type="dxa"/>
            <w:shd w:val="clear" w:color="auto" w:fill="auto"/>
          </w:tcPr>
          <w:p w14:paraId="310875F4" w14:textId="77777777" w:rsidR="00327288" w:rsidRPr="00E73B0F" w:rsidRDefault="00327288" w:rsidP="008D3963">
            <w:pPr>
              <w:jc w:val="center"/>
              <w:rPr>
                <w:b/>
                <w:color w:val="000000" w:themeColor="text1"/>
              </w:rPr>
            </w:pPr>
            <w:r w:rsidRPr="00E73B0F">
              <w:rPr>
                <w:b/>
                <w:color w:val="000000" w:themeColor="text1"/>
              </w:rPr>
              <w:t>11. évfolyam</w:t>
            </w:r>
          </w:p>
        </w:tc>
        <w:tc>
          <w:tcPr>
            <w:tcW w:w="1560" w:type="dxa"/>
            <w:shd w:val="clear" w:color="auto" w:fill="auto"/>
          </w:tcPr>
          <w:p w14:paraId="2CA1E437" w14:textId="77777777" w:rsidR="00327288" w:rsidRPr="00E73B0F" w:rsidRDefault="00327288" w:rsidP="008D3963">
            <w:pPr>
              <w:jc w:val="center"/>
              <w:rPr>
                <w:b/>
                <w:color w:val="000000" w:themeColor="text1"/>
              </w:rPr>
            </w:pPr>
            <w:r w:rsidRPr="00E73B0F">
              <w:rPr>
                <w:b/>
                <w:color w:val="000000" w:themeColor="text1"/>
              </w:rPr>
              <w:t>12. évfolyam</w:t>
            </w:r>
          </w:p>
        </w:tc>
      </w:tr>
      <w:tr w:rsidR="00E73B0F" w:rsidRPr="00E73B0F" w14:paraId="64EE363B" w14:textId="77777777" w:rsidTr="009206F9">
        <w:tc>
          <w:tcPr>
            <w:tcW w:w="5528" w:type="dxa"/>
            <w:shd w:val="clear" w:color="auto" w:fill="auto"/>
          </w:tcPr>
          <w:p w14:paraId="3E59985A" w14:textId="77777777" w:rsidR="00327288" w:rsidRPr="00E73B0F" w:rsidRDefault="00327288" w:rsidP="008D3963">
            <w:pPr>
              <w:rPr>
                <w:color w:val="000000" w:themeColor="text1"/>
              </w:rPr>
            </w:pPr>
            <w:r w:rsidRPr="00E73B0F">
              <w:rPr>
                <w:color w:val="000000" w:themeColor="text1"/>
              </w:rPr>
              <w:t>Földrajz</w:t>
            </w:r>
          </w:p>
        </w:tc>
        <w:tc>
          <w:tcPr>
            <w:tcW w:w="1701" w:type="dxa"/>
            <w:shd w:val="clear" w:color="auto" w:fill="auto"/>
          </w:tcPr>
          <w:p w14:paraId="0E3685C5" w14:textId="77777777" w:rsidR="00327288" w:rsidRPr="00E73B0F" w:rsidRDefault="00327288" w:rsidP="008D3963">
            <w:pPr>
              <w:jc w:val="center"/>
              <w:rPr>
                <w:color w:val="000000" w:themeColor="text1"/>
              </w:rPr>
            </w:pPr>
            <w:r w:rsidRPr="00E73B0F">
              <w:rPr>
                <w:color w:val="000000" w:themeColor="text1"/>
              </w:rPr>
              <w:t>1</w:t>
            </w:r>
          </w:p>
        </w:tc>
        <w:tc>
          <w:tcPr>
            <w:tcW w:w="1560" w:type="dxa"/>
            <w:shd w:val="clear" w:color="auto" w:fill="auto"/>
          </w:tcPr>
          <w:p w14:paraId="5CB69E92" w14:textId="77777777" w:rsidR="00327288" w:rsidRPr="00E73B0F" w:rsidRDefault="00327288" w:rsidP="008D3963">
            <w:pPr>
              <w:jc w:val="center"/>
              <w:rPr>
                <w:color w:val="000000" w:themeColor="text1"/>
              </w:rPr>
            </w:pPr>
            <w:r w:rsidRPr="00E73B0F">
              <w:rPr>
                <w:color w:val="000000" w:themeColor="text1"/>
              </w:rPr>
              <w:t>1</w:t>
            </w:r>
          </w:p>
        </w:tc>
      </w:tr>
      <w:tr w:rsidR="00E73B0F" w:rsidRPr="00E73B0F" w14:paraId="5BA7718D" w14:textId="77777777" w:rsidTr="009206F9">
        <w:tc>
          <w:tcPr>
            <w:tcW w:w="5528" w:type="dxa"/>
            <w:shd w:val="clear" w:color="auto" w:fill="auto"/>
          </w:tcPr>
          <w:p w14:paraId="21A3648E" w14:textId="15748939" w:rsidR="001F0C57" w:rsidRPr="00E73B0F" w:rsidRDefault="00571A95" w:rsidP="008D3963">
            <w:pPr>
              <w:rPr>
                <w:color w:val="000000" w:themeColor="text1"/>
              </w:rPr>
            </w:pPr>
            <w:r w:rsidRPr="00E73B0F">
              <w:rPr>
                <w:color w:val="000000" w:themeColor="text1"/>
              </w:rPr>
              <w:t>Digitális kultúra</w:t>
            </w:r>
          </w:p>
        </w:tc>
        <w:tc>
          <w:tcPr>
            <w:tcW w:w="1701" w:type="dxa"/>
            <w:shd w:val="clear" w:color="auto" w:fill="auto"/>
          </w:tcPr>
          <w:p w14:paraId="14555D60" w14:textId="77777777" w:rsidR="001F0C57" w:rsidRPr="00E73B0F" w:rsidRDefault="001F0C57" w:rsidP="008D3963">
            <w:pPr>
              <w:jc w:val="center"/>
              <w:rPr>
                <w:color w:val="000000" w:themeColor="text1"/>
              </w:rPr>
            </w:pPr>
            <w:r w:rsidRPr="00E73B0F">
              <w:rPr>
                <w:color w:val="000000" w:themeColor="text1"/>
              </w:rPr>
              <w:t>1</w:t>
            </w:r>
          </w:p>
        </w:tc>
        <w:tc>
          <w:tcPr>
            <w:tcW w:w="1560" w:type="dxa"/>
            <w:shd w:val="clear" w:color="auto" w:fill="auto"/>
          </w:tcPr>
          <w:p w14:paraId="29EBF1C9" w14:textId="77777777" w:rsidR="001F0C57" w:rsidRPr="00E73B0F" w:rsidRDefault="001F0C57" w:rsidP="008D3963">
            <w:pPr>
              <w:jc w:val="center"/>
              <w:rPr>
                <w:color w:val="000000" w:themeColor="text1"/>
              </w:rPr>
            </w:pPr>
            <w:r w:rsidRPr="00E73B0F">
              <w:rPr>
                <w:color w:val="000000" w:themeColor="text1"/>
              </w:rPr>
              <w:t>1</w:t>
            </w:r>
          </w:p>
        </w:tc>
      </w:tr>
      <w:tr w:rsidR="00E73B0F" w:rsidRPr="00E73B0F" w14:paraId="20301E50" w14:textId="77777777" w:rsidTr="009206F9">
        <w:tc>
          <w:tcPr>
            <w:tcW w:w="5528" w:type="dxa"/>
            <w:shd w:val="clear" w:color="auto" w:fill="auto"/>
          </w:tcPr>
          <w:p w14:paraId="41BC1DA4" w14:textId="77777777" w:rsidR="009D55AD" w:rsidRPr="00E73B0F" w:rsidRDefault="009D55AD" w:rsidP="008D3963">
            <w:pPr>
              <w:rPr>
                <w:color w:val="000000" w:themeColor="text1"/>
              </w:rPr>
            </w:pPr>
            <w:r w:rsidRPr="00E73B0F">
              <w:rPr>
                <w:color w:val="000000" w:themeColor="text1"/>
              </w:rPr>
              <w:t>Fizika</w:t>
            </w:r>
          </w:p>
        </w:tc>
        <w:tc>
          <w:tcPr>
            <w:tcW w:w="1701" w:type="dxa"/>
            <w:shd w:val="clear" w:color="auto" w:fill="auto"/>
          </w:tcPr>
          <w:p w14:paraId="68C9FA3C" w14:textId="77777777" w:rsidR="009D55AD" w:rsidRPr="00E73B0F" w:rsidRDefault="009D55AD" w:rsidP="008D3963">
            <w:pPr>
              <w:jc w:val="center"/>
              <w:rPr>
                <w:color w:val="000000" w:themeColor="text1"/>
              </w:rPr>
            </w:pPr>
            <w:r w:rsidRPr="00E73B0F">
              <w:rPr>
                <w:color w:val="000000" w:themeColor="text1"/>
              </w:rPr>
              <w:t>1</w:t>
            </w:r>
          </w:p>
        </w:tc>
        <w:tc>
          <w:tcPr>
            <w:tcW w:w="1560" w:type="dxa"/>
            <w:shd w:val="clear" w:color="auto" w:fill="auto"/>
          </w:tcPr>
          <w:p w14:paraId="2791D1F3" w14:textId="77777777" w:rsidR="009D55AD" w:rsidRPr="00E73B0F" w:rsidRDefault="009D55AD" w:rsidP="008D3963">
            <w:pPr>
              <w:jc w:val="center"/>
              <w:rPr>
                <w:color w:val="000000" w:themeColor="text1"/>
              </w:rPr>
            </w:pPr>
            <w:r w:rsidRPr="00E73B0F">
              <w:rPr>
                <w:color w:val="000000" w:themeColor="text1"/>
              </w:rPr>
              <w:t>1</w:t>
            </w:r>
          </w:p>
        </w:tc>
      </w:tr>
      <w:tr w:rsidR="00E73B0F" w:rsidRPr="00E73B0F" w14:paraId="4E821050" w14:textId="77777777" w:rsidTr="009206F9">
        <w:tc>
          <w:tcPr>
            <w:tcW w:w="5528" w:type="dxa"/>
            <w:shd w:val="clear" w:color="auto" w:fill="auto"/>
          </w:tcPr>
          <w:p w14:paraId="71079E07" w14:textId="77777777" w:rsidR="009D55AD" w:rsidRPr="00E73B0F" w:rsidRDefault="009D55AD" w:rsidP="008D3963">
            <w:pPr>
              <w:rPr>
                <w:color w:val="000000" w:themeColor="text1"/>
              </w:rPr>
            </w:pPr>
            <w:r w:rsidRPr="00E73B0F">
              <w:rPr>
                <w:color w:val="000000" w:themeColor="text1"/>
              </w:rPr>
              <w:t>Kémia</w:t>
            </w:r>
          </w:p>
        </w:tc>
        <w:tc>
          <w:tcPr>
            <w:tcW w:w="1701" w:type="dxa"/>
            <w:shd w:val="clear" w:color="auto" w:fill="auto"/>
          </w:tcPr>
          <w:p w14:paraId="4C4670DF" w14:textId="77777777" w:rsidR="009D55AD" w:rsidRPr="00E73B0F" w:rsidRDefault="009D55AD" w:rsidP="008D3963">
            <w:pPr>
              <w:jc w:val="center"/>
              <w:rPr>
                <w:color w:val="000000" w:themeColor="text1"/>
              </w:rPr>
            </w:pPr>
            <w:r w:rsidRPr="00E73B0F">
              <w:rPr>
                <w:color w:val="000000" w:themeColor="text1"/>
              </w:rPr>
              <w:t>1</w:t>
            </w:r>
          </w:p>
        </w:tc>
        <w:tc>
          <w:tcPr>
            <w:tcW w:w="1560" w:type="dxa"/>
            <w:shd w:val="clear" w:color="auto" w:fill="auto"/>
          </w:tcPr>
          <w:p w14:paraId="4564FE71" w14:textId="77777777" w:rsidR="009D55AD" w:rsidRPr="00E73B0F" w:rsidRDefault="009D55AD" w:rsidP="008D3963">
            <w:pPr>
              <w:jc w:val="center"/>
              <w:rPr>
                <w:color w:val="000000" w:themeColor="text1"/>
              </w:rPr>
            </w:pPr>
            <w:r w:rsidRPr="00E73B0F">
              <w:rPr>
                <w:color w:val="000000" w:themeColor="text1"/>
              </w:rPr>
              <w:t>1</w:t>
            </w:r>
          </w:p>
        </w:tc>
      </w:tr>
      <w:tr w:rsidR="00E73B0F" w:rsidRPr="00E73B0F" w14:paraId="38F02EDA" w14:textId="77777777" w:rsidTr="009206F9">
        <w:tc>
          <w:tcPr>
            <w:tcW w:w="5528" w:type="dxa"/>
            <w:shd w:val="clear" w:color="auto" w:fill="auto"/>
          </w:tcPr>
          <w:p w14:paraId="6EB8B00A" w14:textId="77777777" w:rsidR="00327288" w:rsidRPr="00E73B0F" w:rsidRDefault="00327288" w:rsidP="008D3963">
            <w:pPr>
              <w:rPr>
                <w:color w:val="000000" w:themeColor="text1"/>
              </w:rPr>
            </w:pPr>
            <w:r w:rsidRPr="00E73B0F">
              <w:rPr>
                <w:color w:val="000000" w:themeColor="text1"/>
              </w:rPr>
              <w:t>Ének-zene</w:t>
            </w:r>
          </w:p>
        </w:tc>
        <w:tc>
          <w:tcPr>
            <w:tcW w:w="1701" w:type="dxa"/>
            <w:shd w:val="clear" w:color="auto" w:fill="auto"/>
          </w:tcPr>
          <w:p w14:paraId="3E466DD0" w14:textId="77777777" w:rsidR="00327288" w:rsidRPr="00E73B0F" w:rsidRDefault="00327288" w:rsidP="008D3963">
            <w:pPr>
              <w:jc w:val="center"/>
              <w:rPr>
                <w:color w:val="000000" w:themeColor="text1"/>
              </w:rPr>
            </w:pPr>
            <w:r w:rsidRPr="00E73B0F">
              <w:rPr>
                <w:color w:val="000000" w:themeColor="text1"/>
              </w:rPr>
              <w:t>1</w:t>
            </w:r>
          </w:p>
        </w:tc>
        <w:tc>
          <w:tcPr>
            <w:tcW w:w="1560" w:type="dxa"/>
            <w:shd w:val="clear" w:color="auto" w:fill="auto"/>
          </w:tcPr>
          <w:p w14:paraId="2EEF99E8" w14:textId="77777777" w:rsidR="00327288" w:rsidRPr="00E73B0F" w:rsidRDefault="00327288" w:rsidP="008D3963">
            <w:pPr>
              <w:jc w:val="center"/>
              <w:rPr>
                <w:color w:val="000000" w:themeColor="text1"/>
              </w:rPr>
            </w:pPr>
            <w:r w:rsidRPr="00E73B0F">
              <w:rPr>
                <w:color w:val="000000" w:themeColor="text1"/>
              </w:rPr>
              <w:t>1</w:t>
            </w:r>
          </w:p>
        </w:tc>
      </w:tr>
      <w:tr w:rsidR="00E73B0F" w:rsidRPr="00E73B0F" w14:paraId="228F8FFA" w14:textId="77777777" w:rsidTr="009206F9">
        <w:tc>
          <w:tcPr>
            <w:tcW w:w="5528" w:type="dxa"/>
            <w:shd w:val="clear" w:color="auto" w:fill="auto"/>
          </w:tcPr>
          <w:p w14:paraId="7142254D" w14:textId="77777777" w:rsidR="00327288" w:rsidRPr="00E73B0F" w:rsidRDefault="00327288" w:rsidP="008D3963">
            <w:pPr>
              <w:rPr>
                <w:color w:val="000000" w:themeColor="text1"/>
              </w:rPr>
            </w:pPr>
            <w:r w:rsidRPr="00E73B0F">
              <w:rPr>
                <w:color w:val="000000" w:themeColor="text1"/>
              </w:rPr>
              <w:t>Vizuális kultúra</w:t>
            </w:r>
          </w:p>
        </w:tc>
        <w:tc>
          <w:tcPr>
            <w:tcW w:w="1701" w:type="dxa"/>
            <w:shd w:val="clear" w:color="auto" w:fill="auto"/>
          </w:tcPr>
          <w:p w14:paraId="119DFF73" w14:textId="77777777" w:rsidR="00327288" w:rsidRPr="00E73B0F" w:rsidRDefault="00327288" w:rsidP="008D3963">
            <w:pPr>
              <w:jc w:val="center"/>
              <w:rPr>
                <w:color w:val="000000" w:themeColor="text1"/>
              </w:rPr>
            </w:pPr>
            <w:r w:rsidRPr="00E73B0F">
              <w:rPr>
                <w:color w:val="000000" w:themeColor="text1"/>
              </w:rPr>
              <w:t>1</w:t>
            </w:r>
          </w:p>
        </w:tc>
        <w:tc>
          <w:tcPr>
            <w:tcW w:w="1560" w:type="dxa"/>
            <w:shd w:val="clear" w:color="auto" w:fill="auto"/>
          </w:tcPr>
          <w:p w14:paraId="755D97A5" w14:textId="77777777" w:rsidR="00327288" w:rsidRPr="00E73B0F" w:rsidRDefault="00327288" w:rsidP="008D3963">
            <w:pPr>
              <w:jc w:val="center"/>
              <w:rPr>
                <w:color w:val="000000" w:themeColor="text1"/>
              </w:rPr>
            </w:pPr>
            <w:r w:rsidRPr="00E73B0F">
              <w:rPr>
                <w:color w:val="000000" w:themeColor="text1"/>
              </w:rPr>
              <w:t>1</w:t>
            </w:r>
          </w:p>
        </w:tc>
      </w:tr>
      <w:tr w:rsidR="00E73B0F" w:rsidRPr="00E73B0F" w14:paraId="3AEDB84E" w14:textId="77777777" w:rsidTr="009206F9">
        <w:tc>
          <w:tcPr>
            <w:tcW w:w="5528" w:type="dxa"/>
            <w:shd w:val="clear" w:color="auto" w:fill="auto"/>
          </w:tcPr>
          <w:p w14:paraId="7834AE3B" w14:textId="77777777" w:rsidR="00327288" w:rsidRPr="00E73B0F" w:rsidRDefault="00327288" w:rsidP="008D3963">
            <w:pPr>
              <w:rPr>
                <w:color w:val="000000" w:themeColor="text1"/>
              </w:rPr>
            </w:pPr>
            <w:r w:rsidRPr="00E73B0F">
              <w:rPr>
                <w:color w:val="000000" w:themeColor="text1"/>
              </w:rPr>
              <w:t>Gazdasági ismeretek</w:t>
            </w:r>
          </w:p>
        </w:tc>
        <w:tc>
          <w:tcPr>
            <w:tcW w:w="1701" w:type="dxa"/>
            <w:shd w:val="clear" w:color="auto" w:fill="auto"/>
            <w:vAlign w:val="center"/>
          </w:tcPr>
          <w:p w14:paraId="180D046C" w14:textId="77777777" w:rsidR="00327288" w:rsidRPr="00E73B0F" w:rsidRDefault="00327288" w:rsidP="008D3963">
            <w:pPr>
              <w:jc w:val="center"/>
              <w:rPr>
                <w:color w:val="000000" w:themeColor="text1"/>
              </w:rPr>
            </w:pPr>
            <w:r w:rsidRPr="00E73B0F">
              <w:rPr>
                <w:color w:val="000000" w:themeColor="text1"/>
              </w:rPr>
              <w:t>2</w:t>
            </w:r>
          </w:p>
        </w:tc>
        <w:tc>
          <w:tcPr>
            <w:tcW w:w="1560" w:type="dxa"/>
            <w:shd w:val="clear" w:color="auto" w:fill="auto"/>
            <w:vAlign w:val="center"/>
          </w:tcPr>
          <w:p w14:paraId="466F67CB" w14:textId="77777777" w:rsidR="00327288" w:rsidRPr="00E73B0F" w:rsidRDefault="00327288" w:rsidP="008D3963">
            <w:pPr>
              <w:jc w:val="center"/>
              <w:rPr>
                <w:color w:val="000000" w:themeColor="text1"/>
              </w:rPr>
            </w:pPr>
            <w:r w:rsidRPr="00E73B0F">
              <w:rPr>
                <w:color w:val="000000" w:themeColor="text1"/>
              </w:rPr>
              <w:t>2</w:t>
            </w:r>
          </w:p>
        </w:tc>
      </w:tr>
      <w:tr w:rsidR="00E73B0F" w:rsidRPr="00E73B0F" w14:paraId="76E47A2A" w14:textId="77777777" w:rsidTr="009206F9">
        <w:tc>
          <w:tcPr>
            <w:tcW w:w="5528" w:type="dxa"/>
            <w:shd w:val="clear" w:color="auto" w:fill="auto"/>
          </w:tcPr>
          <w:p w14:paraId="4CC44ED8" w14:textId="77777777" w:rsidR="00A12900" w:rsidRPr="00E73B0F" w:rsidRDefault="00A12900" w:rsidP="008D3963">
            <w:pPr>
              <w:rPr>
                <w:color w:val="000000" w:themeColor="text1"/>
              </w:rPr>
            </w:pPr>
            <w:r w:rsidRPr="00E73B0F">
              <w:rPr>
                <w:color w:val="000000" w:themeColor="text1"/>
              </w:rPr>
              <w:t>Állampolgári ismeretek</w:t>
            </w:r>
          </w:p>
        </w:tc>
        <w:tc>
          <w:tcPr>
            <w:tcW w:w="1701" w:type="dxa"/>
            <w:shd w:val="clear" w:color="auto" w:fill="auto"/>
            <w:vAlign w:val="center"/>
          </w:tcPr>
          <w:p w14:paraId="22118B63" w14:textId="77777777" w:rsidR="00A12900" w:rsidRPr="00E73B0F" w:rsidRDefault="00A12900" w:rsidP="008D3963">
            <w:pPr>
              <w:jc w:val="center"/>
              <w:rPr>
                <w:color w:val="000000" w:themeColor="text1"/>
              </w:rPr>
            </w:pPr>
            <w:r w:rsidRPr="00E73B0F">
              <w:rPr>
                <w:color w:val="000000" w:themeColor="text1"/>
              </w:rPr>
              <w:t>2</w:t>
            </w:r>
          </w:p>
        </w:tc>
        <w:tc>
          <w:tcPr>
            <w:tcW w:w="1560" w:type="dxa"/>
            <w:shd w:val="clear" w:color="auto" w:fill="auto"/>
            <w:vAlign w:val="center"/>
          </w:tcPr>
          <w:p w14:paraId="161D236B" w14:textId="77777777" w:rsidR="00A12900" w:rsidRPr="00E73B0F" w:rsidRDefault="00A12900" w:rsidP="008D3963">
            <w:pPr>
              <w:jc w:val="center"/>
              <w:rPr>
                <w:color w:val="000000" w:themeColor="text1"/>
              </w:rPr>
            </w:pPr>
            <w:r w:rsidRPr="00E73B0F">
              <w:rPr>
                <w:color w:val="000000" w:themeColor="text1"/>
              </w:rPr>
              <w:t>2</w:t>
            </w:r>
          </w:p>
        </w:tc>
      </w:tr>
      <w:tr w:rsidR="008A1552" w:rsidRPr="00E73B0F" w14:paraId="545241D4" w14:textId="77777777" w:rsidTr="009206F9">
        <w:tc>
          <w:tcPr>
            <w:tcW w:w="5528" w:type="dxa"/>
            <w:shd w:val="clear" w:color="auto" w:fill="auto"/>
          </w:tcPr>
          <w:p w14:paraId="362F833C" w14:textId="77777777" w:rsidR="008A1552" w:rsidRPr="00E73B0F" w:rsidRDefault="008A1552" w:rsidP="008D3963">
            <w:pPr>
              <w:rPr>
                <w:color w:val="000000" w:themeColor="text1"/>
              </w:rPr>
            </w:pPr>
            <w:r w:rsidRPr="00E73B0F">
              <w:rPr>
                <w:color w:val="000000" w:themeColor="text1"/>
              </w:rPr>
              <w:t>Honvédelmi alapismeretek</w:t>
            </w:r>
          </w:p>
        </w:tc>
        <w:tc>
          <w:tcPr>
            <w:tcW w:w="1701" w:type="dxa"/>
            <w:shd w:val="clear" w:color="auto" w:fill="auto"/>
            <w:vAlign w:val="center"/>
          </w:tcPr>
          <w:p w14:paraId="57CA76E0" w14:textId="77777777" w:rsidR="008A1552" w:rsidRPr="00E73B0F" w:rsidRDefault="00E67AEC" w:rsidP="008D3963">
            <w:pPr>
              <w:jc w:val="center"/>
              <w:rPr>
                <w:color w:val="000000" w:themeColor="text1"/>
              </w:rPr>
            </w:pPr>
            <w:r w:rsidRPr="00E73B0F">
              <w:rPr>
                <w:color w:val="000000" w:themeColor="text1"/>
              </w:rPr>
              <w:t>2</w:t>
            </w:r>
          </w:p>
        </w:tc>
        <w:tc>
          <w:tcPr>
            <w:tcW w:w="1560" w:type="dxa"/>
            <w:shd w:val="clear" w:color="auto" w:fill="auto"/>
            <w:vAlign w:val="center"/>
          </w:tcPr>
          <w:p w14:paraId="0D3F66AA" w14:textId="77777777" w:rsidR="008A1552" w:rsidRPr="00E73B0F" w:rsidRDefault="00E67AEC" w:rsidP="008D3963">
            <w:pPr>
              <w:jc w:val="center"/>
              <w:rPr>
                <w:color w:val="000000" w:themeColor="text1"/>
              </w:rPr>
            </w:pPr>
            <w:r w:rsidRPr="00E73B0F">
              <w:rPr>
                <w:color w:val="000000" w:themeColor="text1"/>
              </w:rPr>
              <w:t>2</w:t>
            </w:r>
          </w:p>
        </w:tc>
      </w:tr>
    </w:tbl>
    <w:p w14:paraId="72B43316" w14:textId="77777777" w:rsidR="00E6007E" w:rsidRPr="00E73B0F" w:rsidRDefault="00E6007E" w:rsidP="00E6007E">
      <w:pPr>
        <w:rPr>
          <w:b/>
          <w:color w:val="000000" w:themeColor="text1"/>
        </w:rPr>
      </w:pPr>
      <w:bookmarkStart w:id="21" w:name="_Toc496869680"/>
    </w:p>
    <w:p w14:paraId="0618C15E" w14:textId="77777777" w:rsidR="00E6007E" w:rsidRPr="00E73B0F" w:rsidRDefault="00E6007E" w:rsidP="00E6007E">
      <w:pPr>
        <w:rPr>
          <w:b/>
          <w:color w:val="000000" w:themeColor="text1"/>
        </w:rPr>
      </w:pPr>
      <w:r w:rsidRPr="00E73B0F">
        <w:rPr>
          <w:b/>
          <w:color w:val="000000" w:themeColor="text1"/>
        </w:rPr>
        <w:t>Emelt szintű érettségire felkészítés</w:t>
      </w:r>
    </w:p>
    <w:p w14:paraId="7EBED5B0" w14:textId="77777777" w:rsidR="00E6007E" w:rsidRPr="00E73B0F" w:rsidRDefault="00E6007E" w:rsidP="00E6007E">
      <w:pPr>
        <w:rPr>
          <w:b/>
          <w:color w:val="000000" w:themeColor="text1"/>
        </w:rPr>
      </w:pPr>
    </w:p>
    <w:p w14:paraId="7A18B705" w14:textId="77777777" w:rsidR="00E6007E" w:rsidRPr="00E73B0F" w:rsidRDefault="00E6007E" w:rsidP="00E6007E">
      <w:pPr>
        <w:rPr>
          <w:color w:val="000000" w:themeColor="text1"/>
        </w:rPr>
      </w:pPr>
      <w:r w:rsidRPr="00E73B0F">
        <w:rPr>
          <w:color w:val="000000" w:themeColor="text1"/>
        </w:rPr>
        <w:t xml:space="preserve">11., 12. évfolyamon szervezünk a kétszintű érettségi vizsga emelt szintjére felkészítő órákat. A felkészítők tananyagának összeállításánál az emelt szintű érettségi </w:t>
      </w:r>
      <w:r w:rsidR="00E67AEC" w:rsidRPr="00E73B0F">
        <w:rPr>
          <w:color w:val="000000" w:themeColor="text1"/>
        </w:rPr>
        <w:t>követelményeket vessz</w:t>
      </w:r>
      <w:r w:rsidRPr="00E73B0F">
        <w:rPr>
          <w:color w:val="000000" w:themeColor="text1"/>
        </w:rPr>
        <w:t xml:space="preserve">ük figyelembe. </w:t>
      </w:r>
    </w:p>
    <w:p w14:paraId="21324536" w14:textId="77777777" w:rsidR="008D0019" w:rsidRPr="00E73B0F" w:rsidRDefault="008D0019" w:rsidP="00E6007E">
      <w:pPr>
        <w:rPr>
          <w:b/>
          <w:color w:val="000000" w:themeColor="text1"/>
        </w:rPr>
      </w:pPr>
    </w:p>
    <w:p w14:paraId="2095EEFA" w14:textId="77F0B1AE" w:rsidR="00E6007E" w:rsidRPr="00E73B0F" w:rsidRDefault="00E6007E" w:rsidP="00E6007E">
      <w:pPr>
        <w:rPr>
          <w:color w:val="000000" w:themeColor="text1"/>
        </w:rPr>
      </w:pPr>
      <w:r w:rsidRPr="00E73B0F">
        <w:rPr>
          <w:color w:val="000000" w:themeColor="text1"/>
        </w:rPr>
        <w:t>Iskolánkban a következő tantárgyakból 11. és 12. évfolyamon az alap óraszámon felül heti két órában szervezünk emelt szintű érettség</w:t>
      </w:r>
      <w:r w:rsidR="00047175" w:rsidRPr="00E73B0F">
        <w:rPr>
          <w:color w:val="000000" w:themeColor="text1"/>
        </w:rPr>
        <w:t>i vizsgára történő felkészítést, legalább 12 fő jelentkezése esetén:</w:t>
      </w:r>
    </w:p>
    <w:p w14:paraId="32FDB5CD" w14:textId="77777777" w:rsidR="00E6007E" w:rsidRPr="00E73B0F" w:rsidRDefault="00E6007E" w:rsidP="00E6007E">
      <w:pPr>
        <w:rPr>
          <w:color w:val="000000" w:themeColor="text1"/>
        </w:rPr>
      </w:pPr>
    </w:p>
    <w:p w14:paraId="4A34502A" w14:textId="77777777" w:rsidR="00F94ACC" w:rsidRPr="00E73B0F" w:rsidRDefault="00F94ACC" w:rsidP="00E6007E">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tblGrid>
      <w:tr w:rsidR="00E73B0F" w:rsidRPr="00E73B0F" w14:paraId="5B8EA747" w14:textId="77777777" w:rsidTr="00BA3BF3">
        <w:trPr>
          <w:jc w:val="center"/>
        </w:trPr>
        <w:tc>
          <w:tcPr>
            <w:tcW w:w="4167" w:type="dxa"/>
            <w:shd w:val="clear" w:color="auto" w:fill="auto"/>
          </w:tcPr>
          <w:p w14:paraId="53F43B2A" w14:textId="77777777" w:rsidR="00E6007E" w:rsidRPr="00E73B0F" w:rsidRDefault="00E6007E" w:rsidP="00BA3BF3">
            <w:pPr>
              <w:jc w:val="center"/>
              <w:rPr>
                <w:b/>
                <w:color w:val="000000" w:themeColor="text1"/>
              </w:rPr>
            </w:pPr>
            <w:r w:rsidRPr="00E73B0F">
              <w:rPr>
                <w:b/>
                <w:color w:val="000000" w:themeColor="text1"/>
              </w:rPr>
              <w:t>Kötelező érettségi tantárgyak</w:t>
            </w:r>
          </w:p>
        </w:tc>
      </w:tr>
      <w:tr w:rsidR="00E73B0F" w:rsidRPr="00E73B0F" w14:paraId="3E2E2D83" w14:textId="77777777" w:rsidTr="00BA3BF3">
        <w:trPr>
          <w:jc w:val="center"/>
        </w:trPr>
        <w:tc>
          <w:tcPr>
            <w:tcW w:w="4167" w:type="dxa"/>
            <w:shd w:val="clear" w:color="auto" w:fill="auto"/>
          </w:tcPr>
          <w:p w14:paraId="0AB433A6" w14:textId="77777777" w:rsidR="00E6007E" w:rsidRPr="00E73B0F" w:rsidRDefault="00E6007E" w:rsidP="00BA3BF3">
            <w:pPr>
              <w:rPr>
                <w:color w:val="000000" w:themeColor="text1"/>
              </w:rPr>
            </w:pPr>
            <w:r w:rsidRPr="00E73B0F">
              <w:rPr>
                <w:color w:val="000000" w:themeColor="text1"/>
              </w:rPr>
              <w:t>Magyar nyelv és irodalom</w:t>
            </w:r>
          </w:p>
        </w:tc>
      </w:tr>
      <w:tr w:rsidR="00E73B0F" w:rsidRPr="00E73B0F" w14:paraId="45C8A492" w14:textId="77777777" w:rsidTr="00BA3BF3">
        <w:trPr>
          <w:jc w:val="center"/>
        </w:trPr>
        <w:tc>
          <w:tcPr>
            <w:tcW w:w="4167" w:type="dxa"/>
            <w:shd w:val="clear" w:color="auto" w:fill="auto"/>
          </w:tcPr>
          <w:p w14:paraId="0C94DC00" w14:textId="77777777" w:rsidR="00E6007E" w:rsidRPr="00E73B0F" w:rsidRDefault="00E6007E" w:rsidP="00BA3BF3">
            <w:pPr>
              <w:rPr>
                <w:color w:val="000000" w:themeColor="text1"/>
              </w:rPr>
            </w:pPr>
            <w:r w:rsidRPr="00E73B0F">
              <w:rPr>
                <w:color w:val="000000" w:themeColor="text1"/>
              </w:rPr>
              <w:t>Történelem</w:t>
            </w:r>
          </w:p>
        </w:tc>
      </w:tr>
      <w:tr w:rsidR="00E73B0F" w:rsidRPr="00E73B0F" w14:paraId="66D0F63A" w14:textId="77777777" w:rsidTr="00BA3BF3">
        <w:trPr>
          <w:jc w:val="center"/>
        </w:trPr>
        <w:tc>
          <w:tcPr>
            <w:tcW w:w="4167" w:type="dxa"/>
            <w:shd w:val="clear" w:color="auto" w:fill="auto"/>
          </w:tcPr>
          <w:p w14:paraId="3D5E5433" w14:textId="77777777" w:rsidR="00E6007E" w:rsidRPr="00E73B0F" w:rsidRDefault="00E6007E" w:rsidP="00BA3BF3">
            <w:pPr>
              <w:rPr>
                <w:color w:val="000000" w:themeColor="text1"/>
              </w:rPr>
            </w:pPr>
            <w:r w:rsidRPr="00E73B0F">
              <w:rPr>
                <w:color w:val="000000" w:themeColor="text1"/>
              </w:rPr>
              <w:t>Matematika</w:t>
            </w:r>
          </w:p>
        </w:tc>
      </w:tr>
      <w:tr w:rsidR="00E73B0F" w:rsidRPr="00E73B0F" w14:paraId="3041CC64" w14:textId="77777777" w:rsidTr="00BA3BF3">
        <w:trPr>
          <w:jc w:val="center"/>
        </w:trPr>
        <w:tc>
          <w:tcPr>
            <w:tcW w:w="4167" w:type="dxa"/>
            <w:shd w:val="clear" w:color="auto" w:fill="auto"/>
          </w:tcPr>
          <w:p w14:paraId="7982F6C5" w14:textId="77777777" w:rsidR="00E6007E" w:rsidRPr="00E73B0F" w:rsidRDefault="00E6007E" w:rsidP="00BA3BF3">
            <w:pPr>
              <w:rPr>
                <w:color w:val="000000" w:themeColor="text1"/>
              </w:rPr>
            </w:pPr>
            <w:r w:rsidRPr="00E73B0F">
              <w:rPr>
                <w:color w:val="000000" w:themeColor="text1"/>
              </w:rPr>
              <w:t>Angol nyelv</w:t>
            </w:r>
          </w:p>
        </w:tc>
      </w:tr>
      <w:tr w:rsidR="00E73B0F" w:rsidRPr="00E73B0F" w14:paraId="41E5A589" w14:textId="77777777" w:rsidTr="00BA3BF3">
        <w:trPr>
          <w:jc w:val="center"/>
        </w:trPr>
        <w:tc>
          <w:tcPr>
            <w:tcW w:w="4167" w:type="dxa"/>
            <w:shd w:val="clear" w:color="auto" w:fill="auto"/>
          </w:tcPr>
          <w:p w14:paraId="674AF6A9" w14:textId="77777777" w:rsidR="00E6007E" w:rsidRPr="00E73B0F" w:rsidRDefault="00E6007E" w:rsidP="00BA3BF3">
            <w:pPr>
              <w:rPr>
                <w:color w:val="000000" w:themeColor="text1"/>
              </w:rPr>
            </w:pPr>
            <w:r w:rsidRPr="00E73B0F">
              <w:rPr>
                <w:color w:val="000000" w:themeColor="text1"/>
              </w:rPr>
              <w:t>Német nyelv</w:t>
            </w:r>
          </w:p>
        </w:tc>
      </w:tr>
      <w:tr w:rsidR="00E73B0F" w:rsidRPr="00E73B0F" w14:paraId="4B295A9B" w14:textId="77777777" w:rsidTr="00BA3BF3">
        <w:trPr>
          <w:jc w:val="center"/>
        </w:trPr>
        <w:tc>
          <w:tcPr>
            <w:tcW w:w="4167" w:type="dxa"/>
            <w:shd w:val="clear" w:color="auto" w:fill="auto"/>
          </w:tcPr>
          <w:p w14:paraId="220C4114" w14:textId="77777777" w:rsidR="00E6007E" w:rsidRPr="00E73B0F" w:rsidRDefault="00E6007E" w:rsidP="00BA3BF3">
            <w:pPr>
              <w:jc w:val="center"/>
              <w:rPr>
                <w:color w:val="000000" w:themeColor="text1"/>
              </w:rPr>
            </w:pPr>
            <w:r w:rsidRPr="00E73B0F">
              <w:rPr>
                <w:b/>
                <w:color w:val="000000" w:themeColor="text1"/>
              </w:rPr>
              <w:t>Választható érettségi tantárgyak</w:t>
            </w:r>
          </w:p>
        </w:tc>
      </w:tr>
      <w:tr w:rsidR="00E73B0F" w:rsidRPr="00E73B0F" w14:paraId="03C76934" w14:textId="77777777" w:rsidTr="00BA3BF3">
        <w:trPr>
          <w:jc w:val="center"/>
        </w:trPr>
        <w:tc>
          <w:tcPr>
            <w:tcW w:w="4167" w:type="dxa"/>
            <w:shd w:val="clear" w:color="auto" w:fill="auto"/>
          </w:tcPr>
          <w:p w14:paraId="0C85CAF2" w14:textId="77777777" w:rsidR="00E6007E" w:rsidRPr="00E73B0F" w:rsidRDefault="00E6007E" w:rsidP="00BA3BF3">
            <w:pPr>
              <w:rPr>
                <w:color w:val="000000" w:themeColor="text1"/>
              </w:rPr>
            </w:pPr>
            <w:r w:rsidRPr="00E73B0F">
              <w:rPr>
                <w:color w:val="000000" w:themeColor="text1"/>
              </w:rPr>
              <w:t>Biológia</w:t>
            </w:r>
          </w:p>
        </w:tc>
      </w:tr>
      <w:tr w:rsidR="00E73B0F" w:rsidRPr="00E73B0F" w14:paraId="03FDD753" w14:textId="77777777" w:rsidTr="00BA3BF3">
        <w:trPr>
          <w:jc w:val="center"/>
        </w:trPr>
        <w:tc>
          <w:tcPr>
            <w:tcW w:w="4167" w:type="dxa"/>
            <w:shd w:val="clear" w:color="auto" w:fill="auto"/>
          </w:tcPr>
          <w:p w14:paraId="141BA7B7" w14:textId="77777777" w:rsidR="00E6007E" w:rsidRPr="00E73B0F" w:rsidRDefault="00E6007E" w:rsidP="00BA3BF3">
            <w:pPr>
              <w:rPr>
                <w:color w:val="000000" w:themeColor="text1"/>
              </w:rPr>
            </w:pPr>
            <w:r w:rsidRPr="00E73B0F">
              <w:rPr>
                <w:color w:val="000000" w:themeColor="text1"/>
              </w:rPr>
              <w:t>Kémia</w:t>
            </w:r>
          </w:p>
        </w:tc>
      </w:tr>
      <w:tr w:rsidR="00E73B0F" w:rsidRPr="00E73B0F" w14:paraId="201D0833" w14:textId="77777777" w:rsidTr="00BA3BF3">
        <w:trPr>
          <w:jc w:val="center"/>
        </w:trPr>
        <w:tc>
          <w:tcPr>
            <w:tcW w:w="4167" w:type="dxa"/>
            <w:shd w:val="clear" w:color="auto" w:fill="auto"/>
          </w:tcPr>
          <w:p w14:paraId="3C3A3556" w14:textId="77777777" w:rsidR="00E6007E" w:rsidRPr="00E73B0F" w:rsidRDefault="00E6007E" w:rsidP="00BA3BF3">
            <w:pPr>
              <w:rPr>
                <w:color w:val="000000" w:themeColor="text1"/>
              </w:rPr>
            </w:pPr>
            <w:r w:rsidRPr="00E73B0F">
              <w:rPr>
                <w:color w:val="000000" w:themeColor="text1"/>
              </w:rPr>
              <w:t>Fizika</w:t>
            </w:r>
          </w:p>
        </w:tc>
      </w:tr>
      <w:tr w:rsidR="00E73B0F" w:rsidRPr="00E73B0F" w14:paraId="15FA639B" w14:textId="77777777" w:rsidTr="00BA3BF3">
        <w:trPr>
          <w:jc w:val="center"/>
        </w:trPr>
        <w:tc>
          <w:tcPr>
            <w:tcW w:w="4167" w:type="dxa"/>
            <w:shd w:val="clear" w:color="auto" w:fill="auto"/>
          </w:tcPr>
          <w:p w14:paraId="14D04BD8" w14:textId="32676AF4" w:rsidR="00E6007E" w:rsidRPr="00E73B0F" w:rsidRDefault="00571A95" w:rsidP="00BA3BF3">
            <w:pPr>
              <w:rPr>
                <w:color w:val="000000" w:themeColor="text1"/>
              </w:rPr>
            </w:pPr>
            <w:r w:rsidRPr="00E73B0F">
              <w:rPr>
                <w:color w:val="000000" w:themeColor="text1"/>
              </w:rPr>
              <w:t>Digitális kultúra</w:t>
            </w:r>
          </w:p>
        </w:tc>
      </w:tr>
      <w:tr w:rsidR="00E73B0F" w:rsidRPr="00E73B0F" w14:paraId="462BC3A8" w14:textId="77777777" w:rsidTr="00BA3BF3">
        <w:trPr>
          <w:jc w:val="center"/>
        </w:trPr>
        <w:tc>
          <w:tcPr>
            <w:tcW w:w="4167" w:type="dxa"/>
            <w:shd w:val="clear" w:color="auto" w:fill="auto"/>
          </w:tcPr>
          <w:p w14:paraId="41CBE562" w14:textId="77777777" w:rsidR="00E6007E" w:rsidRPr="00E73B0F" w:rsidRDefault="00E6007E" w:rsidP="00BA3BF3">
            <w:pPr>
              <w:rPr>
                <w:color w:val="000000" w:themeColor="text1"/>
              </w:rPr>
            </w:pPr>
            <w:r w:rsidRPr="00E73B0F">
              <w:rPr>
                <w:color w:val="000000" w:themeColor="text1"/>
              </w:rPr>
              <w:t>Testnevelés</w:t>
            </w:r>
          </w:p>
        </w:tc>
      </w:tr>
      <w:tr w:rsidR="00047175" w:rsidRPr="00E73B0F" w14:paraId="598BD0C3" w14:textId="77777777" w:rsidTr="00BA3BF3">
        <w:trPr>
          <w:jc w:val="center"/>
        </w:trPr>
        <w:tc>
          <w:tcPr>
            <w:tcW w:w="4167" w:type="dxa"/>
            <w:shd w:val="clear" w:color="auto" w:fill="auto"/>
          </w:tcPr>
          <w:p w14:paraId="56717469" w14:textId="5C921E7D" w:rsidR="00047175" w:rsidRPr="00E73B0F" w:rsidRDefault="00047175" w:rsidP="00BA3BF3">
            <w:pPr>
              <w:rPr>
                <w:color w:val="000000" w:themeColor="text1"/>
              </w:rPr>
            </w:pPr>
            <w:r w:rsidRPr="00E73B0F">
              <w:rPr>
                <w:color w:val="000000" w:themeColor="text1"/>
              </w:rPr>
              <w:t>Honvédelmi alapismeretek</w:t>
            </w:r>
          </w:p>
        </w:tc>
      </w:tr>
    </w:tbl>
    <w:p w14:paraId="17FDE2D1" w14:textId="77777777" w:rsidR="00F94ACC" w:rsidRPr="00E73B0F" w:rsidRDefault="00F94ACC" w:rsidP="00E6007E">
      <w:pPr>
        <w:rPr>
          <w:color w:val="000000" w:themeColor="text1"/>
        </w:rPr>
      </w:pPr>
    </w:p>
    <w:p w14:paraId="01F33D27" w14:textId="77777777" w:rsidR="00E6007E" w:rsidRPr="00E73B0F" w:rsidRDefault="00E6007E" w:rsidP="00E6007E">
      <w:pPr>
        <w:rPr>
          <w:color w:val="000000" w:themeColor="text1"/>
        </w:rPr>
      </w:pPr>
      <w:r w:rsidRPr="00E73B0F">
        <w:rPr>
          <w:color w:val="000000" w:themeColor="text1"/>
        </w:rPr>
        <w:t>Érettségi vizsgára az érettségi vizsga vizsgaszabályzatának kiadásáról szóló 100/1997. (VI. 13.) Kormányrendele</w:t>
      </w:r>
      <w:bookmarkStart w:id="22" w:name="pr2"/>
      <w:bookmarkEnd w:id="22"/>
      <w:r w:rsidRPr="00E73B0F">
        <w:rPr>
          <w:color w:val="000000" w:themeColor="text1"/>
        </w:rPr>
        <w:t>t 12. §-a alapján jelentkezhetnek a jelöltek.</w:t>
      </w:r>
    </w:p>
    <w:p w14:paraId="6B7DB0BF" w14:textId="77777777" w:rsidR="00E6007E" w:rsidRPr="00E73B0F" w:rsidRDefault="00642A86" w:rsidP="00E6007E">
      <w:pPr>
        <w:rPr>
          <w:color w:val="000000" w:themeColor="text1"/>
        </w:rPr>
      </w:pPr>
      <w:r w:rsidRPr="00E73B0F">
        <w:rPr>
          <w:color w:val="000000" w:themeColor="text1"/>
        </w:rPr>
        <w:t>A tanulók a tantárgyi követelmények teljesítését követően tehetnek érettségi vizsgát.</w:t>
      </w:r>
    </w:p>
    <w:p w14:paraId="4FF27657" w14:textId="77777777" w:rsidR="00F55BFD" w:rsidRPr="00E73B0F" w:rsidRDefault="00F55BFD" w:rsidP="00E6007E">
      <w:pPr>
        <w:rPr>
          <w:color w:val="000000" w:themeColor="text1"/>
        </w:rPr>
      </w:pPr>
    </w:p>
    <w:p w14:paraId="23B2C831" w14:textId="77777777" w:rsidR="00F94ACC" w:rsidRPr="00E73B0F" w:rsidRDefault="00F55BFD" w:rsidP="00F94ACC">
      <w:pPr>
        <w:rPr>
          <w:color w:val="000000" w:themeColor="text1"/>
        </w:rPr>
      </w:pPr>
      <w:r w:rsidRPr="00E73B0F">
        <w:rPr>
          <w:color w:val="000000" w:themeColor="text1"/>
        </w:rPr>
        <w:t>Az előrehozott érettségi vizsga leté</w:t>
      </w:r>
      <w:r w:rsidR="00F94ACC" w:rsidRPr="00E73B0F">
        <w:rPr>
          <w:color w:val="000000" w:themeColor="text1"/>
        </w:rPr>
        <w:t>telének engedélyezésében a 100/</w:t>
      </w:r>
      <w:r w:rsidRPr="00E73B0F">
        <w:rPr>
          <w:color w:val="000000" w:themeColor="text1"/>
        </w:rPr>
        <w:t xml:space="preserve">1997. (VI.13.) Az érettségi vizsga vizsgaszabályzatának kiadásáról szóló Kormányrendelet alapján járunk el. Az előrehozott érettségi vizsgát tett tanulóknak az adott tantárgy tanulásával kapcsolatos eljárásrendje: </w:t>
      </w:r>
    </w:p>
    <w:p w14:paraId="1CB6B873" w14:textId="711727B8" w:rsidR="00F94ACC" w:rsidRPr="00E73B0F" w:rsidRDefault="00F55BFD" w:rsidP="00F94ACC">
      <w:pPr>
        <w:numPr>
          <w:ilvl w:val="0"/>
          <w:numId w:val="101"/>
        </w:numPr>
        <w:spacing w:before="120" w:after="120"/>
        <w:rPr>
          <w:color w:val="000000" w:themeColor="text1"/>
        </w:rPr>
      </w:pPr>
      <w:r w:rsidRPr="00E73B0F">
        <w:rPr>
          <w:color w:val="000000" w:themeColor="text1"/>
        </w:rPr>
        <w:t xml:space="preserve">Mivel előrehozott érettségi vizsga vagy lezárt tantárgyakból vagy osztályozó vizsga letétele után tehető, így a tanuló az adott tantárgy meghatározott helyi tantervi követelményeit teljesítette. Ez alapján </w:t>
      </w:r>
      <w:r w:rsidR="00F43ABB" w:rsidRPr="00E73B0F">
        <w:rPr>
          <w:color w:val="000000" w:themeColor="text1"/>
        </w:rPr>
        <w:t xml:space="preserve">a tanuló kérésére </w:t>
      </w:r>
      <w:r w:rsidRPr="00E73B0F">
        <w:rPr>
          <w:color w:val="000000" w:themeColor="text1"/>
        </w:rPr>
        <w:t xml:space="preserve">mentesül az óralátogatás alól. </w:t>
      </w:r>
    </w:p>
    <w:p w14:paraId="01914FE1" w14:textId="77777777" w:rsidR="00F43ABB" w:rsidRPr="00E73B0F" w:rsidRDefault="00F55BFD" w:rsidP="00F94ACC">
      <w:pPr>
        <w:numPr>
          <w:ilvl w:val="0"/>
          <w:numId w:val="101"/>
        </w:numPr>
        <w:spacing w:before="120" w:after="120"/>
        <w:rPr>
          <w:color w:val="000000" w:themeColor="text1"/>
        </w:rPr>
      </w:pPr>
      <w:r w:rsidRPr="00E73B0F">
        <w:rPr>
          <w:color w:val="000000" w:themeColor="text1"/>
        </w:rPr>
        <w:t xml:space="preserve">Amennyiben a tanuló az adott tárgyból középszintű érettségi vizsgát tett, de ugyanabból a tárgyból emelt szintű érettségi vizsgára készül vagy emelt szintű képzésben vesz részt, továbbra is látogathatja az emelt szintű felkészítő órákat. </w:t>
      </w:r>
    </w:p>
    <w:p w14:paraId="28CED38B" w14:textId="034823C8" w:rsidR="006122D4" w:rsidRPr="00E73B0F" w:rsidRDefault="00F55BFD" w:rsidP="00F94ACC">
      <w:pPr>
        <w:numPr>
          <w:ilvl w:val="0"/>
          <w:numId w:val="101"/>
        </w:numPr>
        <w:spacing w:before="120" w:after="120"/>
        <w:rPr>
          <w:color w:val="000000" w:themeColor="text1"/>
        </w:rPr>
      </w:pPr>
      <w:r w:rsidRPr="00E73B0F">
        <w:rPr>
          <w:color w:val="000000" w:themeColor="text1"/>
        </w:rPr>
        <w:t>A tanuló választása más szabadon választható tanórához hasonlóan egy tanévre szól, így jelentkezése esetén az órákon való részvétel mulasztás és előmenetel szempontjából is kötelező.</w:t>
      </w:r>
      <w:bookmarkEnd w:id="21"/>
    </w:p>
    <w:p w14:paraId="21964514" w14:textId="77777777" w:rsidR="00BF5ED1" w:rsidRPr="00E73B0F" w:rsidRDefault="00BF5ED1" w:rsidP="00642A86">
      <w:pPr>
        <w:autoSpaceDE w:val="0"/>
        <w:autoSpaceDN w:val="0"/>
        <w:adjustRightInd w:val="0"/>
        <w:spacing w:before="120" w:after="120"/>
        <w:rPr>
          <w:color w:val="000000" w:themeColor="text1"/>
        </w:rPr>
      </w:pPr>
      <w:r w:rsidRPr="00E73B0F">
        <w:rPr>
          <w:color w:val="000000" w:themeColor="text1"/>
        </w:rPr>
        <w:t xml:space="preserve">A vizsgakövetelmények megállapítása, kihirdetése, az értékelési módszer meghatározása az állam feladata, a követelményrendszert a </w:t>
      </w:r>
      <w:r w:rsidR="00DA06FA" w:rsidRPr="00E73B0F">
        <w:rPr>
          <w:color w:val="000000" w:themeColor="text1"/>
        </w:rPr>
        <w:t xml:space="preserve">szakképzési program </w:t>
      </w:r>
      <w:r w:rsidRPr="00E73B0F">
        <w:rPr>
          <w:color w:val="000000" w:themeColor="text1"/>
        </w:rPr>
        <w:t xml:space="preserve">alapján helyi vizsgakövetelményekkel nem bővítjük. </w:t>
      </w:r>
    </w:p>
    <w:p w14:paraId="1CE4D1FB" w14:textId="7924571A" w:rsidR="00755342" w:rsidRPr="00E73B0F" w:rsidRDefault="00C60612" w:rsidP="00C60612">
      <w:pPr>
        <w:autoSpaceDE w:val="0"/>
        <w:autoSpaceDN w:val="0"/>
        <w:adjustRightInd w:val="0"/>
        <w:spacing w:before="120" w:after="120"/>
        <w:rPr>
          <w:color w:val="000000" w:themeColor="text1"/>
        </w:rPr>
      </w:pPr>
      <w:r w:rsidRPr="00E73B0F">
        <w:rPr>
          <w:color w:val="000000" w:themeColor="text1"/>
        </w:rPr>
        <w:lastRenderedPageBreak/>
        <w:t>A középszintű érettségi vizsga vizsgatárgyainak követelmény</w:t>
      </w:r>
      <w:r w:rsidR="006D4B97" w:rsidRPr="00E73B0F">
        <w:rPr>
          <w:color w:val="000000" w:themeColor="text1"/>
        </w:rPr>
        <w:t>ei az alábbi linken találhatók:</w:t>
      </w:r>
      <w:r w:rsidRPr="00E73B0F">
        <w:rPr>
          <w:color w:val="000000" w:themeColor="text1"/>
        </w:rPr>
        <w:t xml:space="preserve"> </w:t>
      </w:r>
    </w:p>
    <w:p w14:paraId="5DD7F606" w14:textId="4D4A187A" w:rsidR="006D4B97" w:rsidRPr="00E73B0F" w:rsidRDefault="00630995" w:rsidP="00C60612">
      <w:pPr>
        <w:autoSpaceDE w:val="0"/>
        <w:autoSpaceDN w:val="0"/>
        <w:adjustRightInd w:val="0"/>
        <w:spacing w:before="120" w:after="120"/>
        <w:rPr>
          <w:color w:val="000000" w:themeColor="text1"/>
        </w:rPr>
      </w:pPr>
      <w:hyperlink r:id="rId11" w:history="1">
        <w:r w:rsidR="006D4B97" w:rsidRPr="00E73B0F">
          <w:rPr>
            <w:rFonts w:ascii="Arial" w:hAnsi="Arial" w:cs="Arial"/>
            <w:color w:val="000000" w:themeColor="text1"/>
            <w:sz w:val="18"/>
            <w:szCs w:val="18"/>
            <w:u w:val="single"/>
            <w:shd w:val="clear" w:color="auto" w:fill="FFFFFF"/>
          </w:rPr>
          <w:t>Közismereti érettségi vizsgatárgyak 2024. május-júniusi vizsgaidőszaktól érvényes vizsgakövetelményei</w:t>
        </w:r>
      </w:hyperlink>
    </w:p>
    <w:p w14:paraId="4A795AE1" w14:textId="77777777" w:rsidR="002A33F9" w:rsidRPr="00E73B0F" w:rsidRDefault="00C60612" w:rsidP="00642A86">
      <w:pPr>
        <w:autoSpaceDE w:val="0"/>
        <w:autoSpaceDN w:val="0"/>
        <w:adjustRightInd w:val="0"/>
        <w:spacing w:before="120" w:after="120"/>
        <w:rPr>
          <w:color w:val="000000" w:themeColor="text1"/>
        </w:rPr>
      </w:pPr>
      <w:r w:rsidRPr="00E73B0F">
        <w:rPr>
          <w:color w:val="000000" w:themeColor="text1"/>
        </w:rPr>
        <w:fldChar w:fldCharType="begin"/>
      </w:r>
      <w:r w:rsidRPr="00E73B0F">
        <w:rPr>
          <w:color w:val="000000" w:themeColor="text1"/>
        </w:rPr>
        <w:instrText xml:space="preserve"> LINK </w:instrText>
      </w:r>
      <w:r w:rsidR="002A33F9" w:rsidRPr="00E73B0F">
        <w:rPr>
          <w:color w:val="000000" w:themeColor="text1"/>
        </w:rPr>
        <w:instrText xml:space="preserve">Excel.Sheet.12 C:\\Users\\Dellű\\Downloads\\vizsgakovetelmenyek_valtozasa_honlapra.xlsx "vizsgaköv vált!S1O1:S8O3" </w:instrText>
      </w:r>
      <w:r w:rsidRPr="00E73B0F">
        <w:rPr>
          <w:color w:val="000000" w:themeColor="text1"/>
        </w:rPr>
        <w:instrText xml:space="preserve">\a \f 5 \h  \* MERGEFORMAT </w:instrText>
      </w:r>
      <w:r w:rsidRPr="00E73B0F">
        <w:rPr>
          <w:color w:val="000000" w:themeColor="text1"/>
        </w:rPr>
        <w:fldChar w:fldCharType="separate"/>
      </w:r>
    </w:p>
    <w:p w14:paraId="304D5329" w14:textId="022E84D9" w:rsidR="00F70C81" w:rsidRPr="00E73B0F" w:rsidRDefault="00C60612" w:rsidP="00642A86">
      <w:pPr>
        <w:autoSpaceDE w:val="0"/>
        <w:autoSpaceDN w:val="0"/>
        <w:adjustRightInd w:val="0"/>
        <w:spacing w:before="120" w:after="120"/>
        <w:rPr>
          <w:color w:val="000000" w:themeColor="text1"/>
        </w:rPr>
      </w:pPr>
      <w:r w:rsidRPr="00E73B0F">
        <w:rPr>
          <w:color w:val="000000" w:themeColor="text1"/>
        </w:rPr>
        <w:fldChar w:fldCharType="end"/>
      </w:r>
      <w:r w:rsidR="00642A86" w:rsidRPr="00E73B0F">
        <w:rPr>
          <w:color w:val="000000" w:themeColor="text1"/>
        </w:rPr>
        <w:t>A tanulók a 12</w:t>
      </w:r>
      <w:r w:rsidR="00B60ED6" w:rsidRPr="00E73B0F">
        <w:rPr>
          <w:color w:val="000000" w:themeColor="text1"/>
        </w:rPr>
        <w:t>.-</w:t>
      </w:r>
      <w:r w:rsidR="00642A86" w:rsidRPr="00E73B0F">
        <w:rPr>
          <w:color w:val="000000" w:themeColor="text1"/>
        </w:rPr>
        <w:t>13. évfolyam elején meg kell, hogy ismerjék a vizsgatantárgyak témaköreit.</w:t>
      </w:r>
    </w:p>
    <w:p w14:paraId="217C13C1" w14:textId="77777777" w:rsidR="0057424E" w:rsidRPr="00E73B0F" w:rsidRDefault="00317669" w:rsidP="008D3963">
      <w:pPr>
        <w:autoSpaceDE w:val="0"/>
        <w:autoSpaceDN w:val="0"/>
        <w:adjustRightInd w:val="0"/>
        <w:rPr>
          <w:color w:val="000000" w:themeColor="text1"/>
        </w:rPr>
      </w:pPr>
      <w:r w:rsidRPr="00E73B0F">
        <w:rPr>
          <w:color w:val="000000" w:themeColor="text1"/>
        </w:rPr>
        <w:t>Az érettségi vizsga letételének tanévében a t</w:t>
      </w:r>
      <w:r w:rsidR="0057424E" w:rsidRPr="00E73B0F">
        <w:rPr>
          <w:color w:val="000000" w:themeColor="text1"/>
        </w:rPr>
        <w:t>izenkettedik</w:t>
      </w:r>
      <w:r w:rsidRPr="00E73B0F">
        <w:rPr>
          <w:color w:val="000000" w:themeColor="text1"/>
        </w:rPr>
        <w:t>/</w:t>
      </w:r>
      <w:r w:rsidR="0001495A" w:rsidRPr="00E73B0F">
        <w:rPr>
          <w:color w:val="000000" w:themeColor="text1"/>
        </w:rPr>
        <w:t>t</w:t>
      </w:r>
      <w:r w:rsidRPr="00E73B0F">
        <w:rPr>
          <w:color w:val="000000" w:themeColor="text1"/>
        </w:rPr>
        <w:t>izenharmadik</w:t>
      </w:r>
      <w:r w:rsidR="0057424E" w:rsidRPr="00E73B0F">
        <w:rPr>
          <w:color w:val="000000" w:themeColor="text1"/>
        </w:rPr>
        <w:t xml:space="preserve"> évfolyamos tanulóink számára helyi „próbaérettségi” vizsgát szervezünk.</w:t>
      </w:r>
    </w:p>
    <w:p w14:paraId="300E8E02" w14:textId="77777777" w:rsidR="00E6007E" w:rsidRPr="00E73B0F" w:rsidRDefault="00E6007E" w:rsidP="008D3963">
      <w:pPr>
        <w:autoSpaceDE w:val="0"/>
        <w:autoSpaceDN w:val="0"/>
        <w:adjustRightInd w:val="0"/>
        <w:rPr>
          <w:color w:val="000000" w:themeColor="text1"/>
        </w:rPr>
      </w:pPr>
    </w:p>
    <w:p w14:paraId="396AB3BA" w14:textId="77777777" w:rsidR="0057424E" w:rsidRPr="00E73B0F" w:rsidRDefault="0057424E" w:rsidP="008D3963">
      <w:pPr>
        <w:autoSpaceDE w:val="0"/>
        <w:autoSpaceDN w:val="0"/>
        <w:adjustRightInd w:val="0"/>
        <w:rPr>
          <w:color w:val="000000" w:themeColor="text1"/>
        </w:rPr>
      </w:pPr>
      <w:r w:rsidRPr="00E73B0F">
        <w:rPr>
          <w:color w:val="000000" w:themeColor="text1"/>
        </w:rPr>
        <w:t>A kötelező vizsgatárgyak a következők:</w:t>
      </w:r>
    </w:p>
    <w:p w14:paraId="4D7DA79C" w14:textId="77777777" w:rsidR="0057424E" w:rsidRPr="00E73B0F" w:rsidRDefault="00E6007E" w:rsidP="00B71FD2">
      <w:pPr>
        <w:numPr>
          <w:ilvl w:val="0"/>
          <w:numId w:val="95"/>
        </w:numPr>
        <w:autoSpaceDE w:val="0"/>
        <w:autoSpaceDN w:val="0"/>
        <w:adjustRightInd w:val="0"/>
        <w:rPr>
          <w:color w:val="000000" w:themeColor="text1"/>
        </w:rPr>
      </w:pPr>
      <w:r w:rsidRPr="00E73B0F">
        <w:rPr>
          <w:color w:val="000000" w:themeColor="text1"/>
        </w:rPr>
        <w:t>magyar nyelv és irodalom</w:t>
      </w:r>
      <w:r w:rsidRPr="00E73B0F">
        <w:rPr>
          <w:color w:val="000000" w:themeColor="text1"/>
        </w:rPr>
        <w:tab/>
      </w:r>
      <w:r w:rsidRPr="00E73B0F">
        <w:rPr>
          <w:color w:val="000000" w:themeColor="text1"/>
        </w:rPr>
        <w:tab/>
      </w:r>
      <w:r w:rsidRPr="00E73B0F">
        <w:rPr>
          <w:color w:val="000000" w:themeColor="text1"/>
        </w:rPr>
        <w:tab/>
      </w:r>
      <w:r w:rsidR="0057424E" w:rsidRPr="00E73B0F">
        <w:rPr>
          <w:color w:val="000000" w:themeColor="text1"/>
        </w:rPr>
        <w:t>írásbeli</w:t>
      </w:r>
    </w:p>
    <w:p w14:paraId="6893D89F" w14:textId="77777777" w:rsidR="0057424E" w:rsidRPr="00E73B0F" w:rsidRDefault="00E6007E" w:rsidP="00B71FD2">
      <w:pPr>
        <w:numPr>
          <w:ilvl w:val="0"/>
          <w:numId w:val="95"/>
        </w:numPr>
        <w:autoSpaceDE w:val="0"/>
        <w:autoSpaceDN w:val="0"/>
        <w:adjustRightInd w:val="0"/>
        <w:rPr>
          <w:color w:val="000000" w:themeColor="text1"/>
        </w:rPr>
      </w:pPr>
      <w:r w:rsidRPr="00E73B0F">
        <w:rPr>
          <w:color w:val="000000" w:themeColor="text1"/>
        </w:rPr>
        <w:t>matematika</w:t>
      </w:r>
      <w:r w:rsidRPr="00E73B0F">
        <w:rPr>
          <w:color w:val="000000" w:themeColor="text1"/>
        </w:rPr>
        <w:tab/>
      </w:r>
      <w:r w:rsidRPr="00E73B0F">
        <w:rPr>
          <w:color w:val="000000" w:themeColor="text1"/>
        </w:rPr>
        <w:tab/>
      </w:r>
      <w:r w:rsidRPr="00E73B0F">
        <w:rPr>
          <w:color w:val="000000" w:themeColor="text1"/>
        </w:rPr>
        <w:tab/>
      </w:r>
      <w:r w:rsidRPr="00E73B0F">
        <w:rPr>
          <w:color w:val="000000" w:themeColor="text1"/>
        </w:rPr>
        <w:tab/>
      </w:r>
      <w:r w:rsidRPr="00E73B0F">
        <w:rPr>
          <w:color w:val="000000" w:themeColor="text1"/>
        </w:rPr>
        <w:tab/>
      </w:r>
      <w:r w:rsidR="0057424E" w:rsidRPr="00E73B0F">
        <w:rPr>
          <w:color w:val="000000" w:themeColor="text1"/>
        </w:rPr>
        <w:t>írásbeli</w:t>
      </w:r>
    </w:p>
    <w:p w14:paraId="0AEA3A82" w14:textId="77777777" w:rsidR="0057424E" w:rsidRPr="00E73B0F" w:rsidRDefault="00E6007E" w:rsidP="00B71FD2">
      <w:pPr>
        <w:numPr>
          <w:ilvl w:val="0"/>
          <w:numId w:val="95"/>
        </w:numPr>
        <w:autoSpaceDE w:val="0"/>
        <w:autoSpaceDN w:val="0"/>
        <w:adjustRightInd w:val="0"/>
        <w:rPr>
          <w:color w:val="000000" w:themeColor="text1"/>
        </w:rPr>
      </w:pPr>
      <w:r w:rsidRPr="00E73B0F">
        <w:rPr>
          <w:color w:val="000000" w:themeColor="text1"/>
        </w:rPr>
        <w:t>idegen nyelv</w:t>
      </w:r>
      <w:r w:rsidRPr="00E73B0F">
        <w:rPr>
          <w:color w:val="000000" w:themeColor="text1"/>
        </w:rPr>
        <w:tab/>
      </w:r>
      <w:r w:rsidRPr="00E73B0F">
        <w:rPr>
          <w:color w:val="000000" w:themeColor="text1"/>
        </w:rPr>
        <w:tab/>
      </w:r>
      <w:r w:rsidRPr="00E73B0F">
        <w:rPr>
          <w:color w:val="000000" w:themeColor="text1"/>
        </w:rPr>
        <w:tab/>
      </w:r>
      <w:r w:rsidRPr="00E73B0F">
        <w:rPr>
          <w:color w:val="000000" w:themeColor="text1"/>
        </w:rPr>
        <w:tab/>
      </w:r>
      <w:r w:rsidRPr="00E73B0F">
        <w:rPr>
          <w:color w:val="000000" w:themeColor="text1"/>
        </w:rPr>
        <w:tab/>
      </w:r>
      <w:r w:rsidR="0057424E" w:rsidRPr="00E73B0F">
        <w:rPr>
          <w:color w:val="000000" w:themeColor="text1"/>
        </w:rPr>
        <w:t>írásbeli</w:t>
      </w:r>
    </w:p>
    <w:p w14:paraId="56D35289" w14:textId="77777777" w:rsidR="0057424E" w:rsidRPr="00E73B0F" w:rsidRDefault="00E6007E" w:rsidP="00B71FD2">
      <w:pPr>
        <w:numPr>
          <w:ilvl w:val="0"/>
          <w:numId w:val="95"/>
        </w:numPr>
        <w:autoSpaceDE w:val="0"/>
        <w:autoSpaceDN w:val="0"/>
        <w:adjustRightInd w:val="0"/>
        <w:rPr>
          <w:color w:val="000000" w:themeColor="text1"/>
        </w:rPr>
      </w:pPr>
      <w:r w:rsidRPr="00E73B0F">
        <w:rPr>
          <w:color w:val="000000" w:themeColor="text1"/>
        </w:rPr>
        <w:t>történelem</w:t>
      </w:r>
      <w:r w:rsidRPr="00E73B0F">
        <w:rPr>
          <w:color w:val="000000" w:themeColor="text1"/>
        </w:rPr>
        <w:tab/>
      </w:r>
      <w:r w:rsidRPr="00E73B0F">
        <w:rPr>
          <w:color w:val="000000" w:themeColor="text1"/>
        </w:rPr>
        <w:tab/>
      </w:r>
      <w:r w:rsidRPr="00E73B0F">
        <w:rPr>
          <w:color w:val="000000" w:themeColor="text1"/>
        </w:rPr>
        <w:tab/>
      </w:r>
      <w:r w:rsidRPr="00E73B0F">
        <w:rPr>
          <w:color w:val="000000" w:themeColor="text1"/>
        </w:rPr>
        <w:tab/>
      </w:r>
      <w:r w:rsidR="0057424E" w:rsidRPr="00E73B0F">
        <w:rPr>
          <w:color w:val="000000" w:themeColor="text1"/>
        </w:rPr>
        <w:tab/>
        <w:t>írásbeli</w:t>
      </w:r>
    </w:p>
    <w:p w14:paraId="30291684" w14:textId="77777777" w:rsidR="00B60ED6" w:rsidRPr="00E73B0F" w:rsidRDefault="00B60ED6" w:rsidP="008D3963">
      <w:pPr>
        <w:autoSpaceDE w:val="0"/>
        <w:autoSpaceDN w:val="0"/>
        <w:adjustRightInd w:val="0"/>
        <w:rPr>
          <w:color w:val="000000" w:themeColor="text1"/>
        </w:rPr>
      </w:pPr>
    </w:p>
    <w:p w14:paraId="4839B02E" w14:textId="77777777" w:rsidR="0057424E" w:rsidRPr="00E73B0F" w:rsidRDefault="0057424E" w:rsidP="008D3963">
      <w:pPr>
        <w:autoSpaceDE w:val="0"/>
        <w:autoSpaceDN w:val="0"/>
        <w:adjustRightInd w:val="0"/>
        <w:rPr>
          <w:color w:val="000000" w:themeColor="text1"/>
        </w:rPr>
      </w:pPr>
      <w:r w:rsidRPr="00E73B0F">
        <w:rPr>
          <w:color w:val="000000" w:themeColor="text1"/>
        </w:rPr>
        <w:t>A szabadon választott vizsgatárgyak közül abból szervezünk próbaérettségit, amelyekből az érettségi vizsgára van jelentkező.</w:t>
      </w:r>
    </w:p>
    <w:p w14:paraId="6828AF5F" w14:textId="77777777" w:rsidR="0057424E" w:rsidRPr="00E73B0F" w:rsidRDefault="0057424E" w:rsidP="008D3963">
      <w:pPr>
        <w:autoSpaceDE w:val="0"/>
        <w:autoSpaceDN w:val="0"/>
        <w:adjustRightInd w:val="0"/>
        <w:rPr>
          <w:color w:val="000000" w:themeColor="text1"/>
        </w:rPr>
      </w:pPr>
    </w:p>
    <w:p w14:paraId="620814F7" w14:textId="68EE75A7" w:rsidR="00D97460" w:rsidRPr="00E73B0F" w:rsidRDefault="0057424E" w:rsidP="00D97460">
      <w:pPr>
        <w:rPr>
          <w:b/>
          <w:color w:val="000000" w:themeColor="text1"/>
        </w:rPr>
      </w:pPr>
      <w:r w:rsidRPr="00E73B0F">
        <w:rPr>
          <w:b/>
          <w:color w:val="000000" w:themeColor="text1"/>
        </w:rPr>
        <w:t xml:space="preserve">A </w:t>
      </w:r>
      <w:r w:rsidR="00DA4F26" w:rsidRPr="00E73B0F">
        <w:rPr>
          <w:b/>
          <w:color w:val="000000" w:themeColor="text1"/>
        </w:rPr>
        <w:t>vizsga</w:t>
      </w:r>
      <w:r w:rsidR="00E6007E" w:rsidRPr="00E73B0F">
        <w:rPr>
          <w:b/>
          <w:color w:val="000000" w:themeColor="text1"/>
        </w:rPr>
        <w:t xml:space="preserve"> </w:t>
      </w:r>
      <w:r w:rsidR="00DA4F26" w:rsidRPr="00E73B0F">
        <w:rPr>
          <w:b/>
          <w:color w:val="000000" w:themeColor="text1"/>
        </w:rPr>
        <w:t>kötelező</w:t>
      </w:r>
      <w:r w:rsidRPr="00E73B0F">
        <w:rPr>
          <w:b/>
          <w:color w:val="000000" w:themeColor="text1"/>
        </w:rPr>
        <w:t xml:space="preserve"> eleme a tanévnek, követelménye, értékelése megegyezik az érettségi vizsgáéval.</w:t>
      </w:r>
      <w:bookmarkStart w:id="23" w:name="_Toc120262502"/>
      <w:r w:rsidR="00D97460" w:rsidRPr="00E73B0F">
        <w:rPr>
          <w:b/>
          <w:color w:val="000000" w:themeColor="text1"/>
        </w:rPr>
        <w:t xml:space="preserve"> </w:t>
      </w:r>
    </w:p>
    <w:p w14:paraId="1F2483FA" w14:textId="77777777" w:rsidR="00B60ED6" w:rsidRPr="00E73B0F" w:rsidRDefault="00B60ED6" w:rsidP="00D97460">
      <w:pPr>
        <w:rPr>
          <w:b/>
          <w:color w:val="000000" w:themeColor="text1"/>
        </w:rPr>
      </w:pPr>
    </w:p>
    <w:p w14:paraId="17ACE03D" w14:textId="08528D6C" w:rsidR="00D97460" w:rsidRPr="00E73B0F" w:rsidRDefault="00D97460" w:rsidP="00D97460">
      <w:pPr>
        <w:rPr>
          <w:b/>
          <w:color w:val="000000" w:themeColor="text1"/>
        </w:rPr>
      </w:pPr>
      <w:r w:rsidRPr="00E73B0F">
        <w:rPr>
          <w:b/>
          <w:color w:val="000000" w:themeColor="text1"/>
        </w:rPr>
        <w:t>Emelt szintű érettségire felkészítés</w:t>
      </w:r>
      <w:bookmarkEnd w:id="23"/>
    </w:p>
    <w:p w14:paraId="5E234B91" w14:textId="77777777" w:rsidR="00D97460" w:rsidRPr="00E73B0F" w:rsidRDefault="00D97460" w:rsidP="00D97460">
      <w:pPr>
        <w:spacing w:after="200"/>
        <w:rPr>
          <w:color w:val="000000" w:themeColor="text1"/>
          <w:szCs w:val="24"/>
          <w:lang w:eastAsia="en-US"/>
        </w:rPr>
      </w:pPr>
      <w:r w:rsidRPr="00E73B0F">
        <w:rPr>
          <w:color w:val="000000" w:themeColor="text1"/>
          <w:szCs w:val="24"/>
          <w:lang w:eastAsia="en-US"/>
        </w:rPr>
        <w:t xml:space="preserve">11-12. évfolyamon szervezünk a kétszintű érettségi vizsga emelt szintjére felkészítő órákat. A felkészítők tananyagának összeállításánál az emelt szintű érettségi követelményekben megfogalmazott fejlesztési feladatokat, elvárásokat vettük figyelembe. </w:t>
      </w:r>
    </w:p>
    <w:p w14:paraId="3727ECE7" w14:textId="080CC74D" w:rsidR="00D97460" w:rsidRPr="00E73B0F" w:rsidRDefault="00D97460" w:rsidP="00D97460">
      <w:pPr>
        <w:spacing w:after="200"/>
        <w:rPr>
          <w:color w:val="000000" w:themeColor="text1"/>
          <w:szCs w:val="24"/>
          <w:lang w:eastAsia="en-US"/>
        </w:rPr>
      </w:pPr>
      <w:r w:rsidRPr="00E73B0F">
        <w:rPr>
          <w:b/>
          <w:color w:val="000000" w:themeColor="text1"/>
          <w:szCs w:val="24"/>
          <w:lang w:eastAsia="en-US"/>
        </w:rPr>
        <w:t>Az emelt szintű érettségi vizsga vizsgatárgyainak követelményeit</w:t>
      </w:r>
      <w:r w:rsidR="00FF3CFD" w:rsidRPr="00E73B0F">
        <w:rPr>
          <w:b/>
          <w:color w:val="000000" w:themeColor="text1"/>
          <w:szCs w:val="24"/>
          <w:lang w:eastAsia="en-US"/>
        </w:rPr>
        <w:t>:</w:t>
      </w:r>
    </w:p>
    <w:p w14:paraId="39D10CA0" w14:textId="77777777" w:rsidR="00D97460" w:rsidRPr="00E73B0F" w:rsidRDefault="00630995" w:rsidP="00D97460">
      <w:pPr>
        <w:autoSpaceDE w:val="0"/>
        <w:autoSpaceDN w:val="0"/>
        <w:adjustRightInd w:val="0"/>
        <w:spacing w:before="120" w:after="120"/>
        <w:rPr>
          <w:color w:val="000000" w:themeColor="text1"/>
        </w:rPr>
      </w:pPr>
      <w:hyperlink r:id="rId12" w:history="1">
        <w:r w:rsidR="00D97460" w:rsidRPr="00E73B0F">
          <w:rPr>
            <w:rFonts w:ascii="Arial" w:hAnsi="Arial" w:cs="Arial"/>
            <w:color w:val="000000" w:themeColor="text1"/>
            <w:sz w:val="18"/>
            <w:szCs w:val="18"/>
            <w:u w:val="single"/>
            <w:shd w:val="clear" w:color="auto" w:fill="FFFFFF"/>
          </w:rPr>
          <w:t>Közismereti érettségi vizsgatárgyak 2024. május-júniusi vizsgaidőszaktól érvényes vizsgakövetelményei</w:t>
        </w:r>
      </w:hyperlink>
    </w:p>
    <w:p w14:paraId="1FE56B31" w14:textId="77777777" w:rsidR="00D97460" w:rsidRPr="00E73B0F" w:rsidRDefault="00D97460" w:rsidP="00D97460">
      <w:pPr>
        <w:spacing w:after="200"/>
        <w:rPr>
          <w:color w:val="000000" w:themeColor="text1"/>
          <w:szCs w:val="24"/>
          <w:lang w:eastAsia="en-US"/>
        </w:rPr>
      </w:pPr>
    </w:p>
    <w:p w14:paraId="5FDD3F60" w14:textId="77777777" w:rsidR="006122D4" w:rsidRPr="00E73B0F" w:rsidRDefault="00AC08DC" w:rsidP="000D5735">
      <w:pPr>
        <w:pStyle w:val="cmsor10"/>
        <w:spacing w:before="240" w:line="240" w:lineRule="auto"/>
        <w:ind w:left="714" w:hanging="357"/>
        <w:jc w:val="both"/>
        <w:rPr>
          <w:rFonts w:ascii="Times New Roman" w:hAnsi="Times New Roman" w:cs="Times New Roman"/>
          <w:color w:val="000000" w:themeColor="text1"/>
        </w:rPr>
      </w:pPr>
      <w:bookmarkStart w:id="24" w:name="_Toc496869681"/>
      <w:bookmarkStart w:id="25" w:name="_Toc120262480"/>
      <w:r w:rsidRPr="00E73B0F">
        <w:rPr>
          <w:rFonts w:ascii="Times New Roman" w:hAnsi="Times New Roman" w:cs="Times New Roman"/>
          <w:color w:val="000000" w:themeColor="text1"/>
        </w:rPr>
        <w:t>A tanuló tanulmányi munkájának írásban, s</w:t>
      </w:r>
      <w:r w:rsidR="001C4AB8" w:rsidRPr="00E73B0F">
        <w:rPr>
          <w:rFonts w:ascii="Times New Roman" w:hAnsi="Times New Roman" w:cs="Times New Roman"/>
          <w:color w:val="000000" w:themeColor="text1"/>
        </w:rPr>
        <w:t xml:space="preserve">zóban vagy gyakorlatban történő </w:t>
      </w:r>
      <w:r w:rsidRPr="00E73B0F">
        <w:rPr>
          <w:rFonts w:ascii="Times New Roman" w:hAnsi="Times New Roman" w:cs="Times New Roman"/>
          <w:color w:val="000000" w:themeColor="text1"/>
        </w:rPr>
        <w:t xml:space="preserve">ellenőrzési és értékelési módja, diagnosztikus, </w:t>
      </w:r>
      <w:proofErr w:type="spellStart"/>
      <w:r w:rsidRPr="00E73B0F">
        <w:rPr>
          <w:rFonts w:ascii="Times New Roman" w:hAnsi="Times New Roman" w:cs="Times New Roman"/>
          <w:color w:val="000000" w:themeColor="text1"/>
        </w:rPr>
        <w:t>szummatív</w:t>
      </w:r>
      <w:proofErr w:type="spellEnd"/>
      <w:r w:rsidRPr="00E73B0F">
        <w:rPr>
          <w:rFonts w:ascii="Times New Roman" w:hAnsi="Times New Roman" w:cs="Times New Roman"/>
          <w:color w:val="000000" w:themeColor="text1"/>
        </w:rPr>
        <w:t>, fejlesztő formái</w:t>
      </w:r>
      <w:bookmarkEnd w:id="24"/>
      <w:bookmarkEnd w:id="25"/>
    </w:p>
    <w:p w14:paraId="45D53E96" w14:textId="77777777" w:rsidR="00EC49F5" w:rsidRPr="00E73B0F" w:rsidRDefault="00EC49F5" w:rsidP="000D5735">
      <w:pPr>
        <w:spacing w:before="240"/>
        <w:rPr>
          <w:b/>
          <w:color w:val="000000" w:themeColor="text1"/>
        </w:rPr>
      </w:pPr>
      <w:r w:rsidRPr="00E73B0F">
        <w:rPr>
          <w:b/>
          <w:color w:val="000000" w:themeColor="text1"/>
        </w:rPr>
        <w:t>Az értékelés funkciói</w:t>
      </w:r>
    </w:p>
    <w:p w14:paraId="20CECBDF" w14:textId="77777777" w:rsidR="00642A86" w:rsidRPr="00E73B0F" w:rsidRDefault="0092679D" w:rsidP="008D3963">
      <w:pPr>
        <w:spacing w:before="120" w:after="120"/>
        <w:rPr>
          <w:color w:val="000000" w:themeColor="text1"/>
          <w:szCs w:val="24"/>
        </w:rPr>
      </w:pPr>
      <w:r w:rsidRPr="00E73B0F">
        <w:rPr>
          <w:color w:val="000000" w:themeColor="text1"/>
          <w:szCs w:val="24"/>
        </w:rPr>
        <w:t>A tanulói teljesítmény értékelésének egyik célja, hogy segítse a tanuló és a szülő objektív tájékoztatását, továbbá hozzá</w:t>
      </w:r>
      <w:r w:rsidR="00EA6F38" w:rsidRPr="00E73B0F">
        <w:rPr>
          <w:color w:val="000000" w:themeColor="text1"/>
          <w:szCs w:val="24"/>
        </w:rPr>
        <w:t>járuljon ahhoz, hogy az oktató</w:t>
      </w:r>
      <w:r w:rsidRPr="00E73B0F">
        <w:rPr>
          <w:color w:val="000000" w:themeColor="text1"/>
          <w:szCs w:val="24"/>
        </w:rPr>
        <w:t xml:space="preserve"> folyamatosan </w:t>
      </w:r>
      <w:proofErr w:type="spellStart"/>
      <w:r w:rsidRPr="00E73B0F">
        <w:rPr>
          <w:color w:val="000000" w:themeColor="text1"/>
          <w:szCs w:val="24"/>
        </w:rPr>
        <w:t>meggyőződjön</w:t>
      </w:r>
      <w:proofErr w:type="spellEnd"/>
      <w:r w:rsidRPr="00E73B0F">
        <w:rPr>
          <w:color w:val="000000" w:themeColor="text1"/>
          <w:szCs w:val="24"/>
        </w:rPr>
        <w:t xml:space="preserve"> a tanulási folyamat hatékonyságáról, lehetőséget biztosítson a pedagógiai munka nyomon követésére, és az újra</w:t>
      </w:r>
      <w:r w:rsidR="00642A86" w:rsidRPr="00E73B0F">
        <w:rPr>
          <w:color w:val="000000" w:themeColor="text1"/>
          <w:szCs w:val="24"/>
        </w:rPr>
        <w:t xml:space="preserve"> </w:t>
      </w:r>
      <w:r w:rsidRPr="00E73B0F">
        <w:rPr>
          <w:color w:val="000000" w:themeColor="text1"/>
          <w:szCs w:val="24"/>
        </w:rPr>
        <w:t xml:space="preserve">tervezésére, a célok újra definiálására és továbbiak meghatározására, amennyiben ezt a tanulók fejlődése megkívánja. A tanulást és annak eredményességét befolyásoló pedagógiai tevékenység során végzett értékelésnek adatokra és tényekre kell támaszkodnia. Az erre alapozott értékelés segíti a tanulót további tanulási módszereinek, technikáiknak meghatározásában. </w:t>
      </w:r>
    </w:p>
    <w:p w14:paraId="386FF983" w14:textId="77777777" w:rsidR="008F709C" w:rsidRPr="00E73B0F" w:rsidRDefault="0092679D" w:rsidP="008D3963">
      <w:pPr>
        <w:spacing w:before="120" w:after="120"/>
        <w:rPr>
          <w:color w:val="000000" w:themeColor="text1"/>
          <w:szCs w:val="24"/>
        </w:rPr>
      </w:pPr>
      <w:r w:rsidRPr="00E73B0F">
        <w:rPr>
          <w:color w:val="000000" w:themeColor="text1"/>
          <w:szCs w:val="24"/>
        </w:rPr>
        <w:t xml:space="preserve">Az értékelési folyamatokat megalapozó tervező munka figyelembe veszi a tanuló előzetes tudását, aktuális fejlettségi szintjét, egyéni fejlődési lehetőségeit, életkori sajátosságait, az értékelés személyiségfejlődésére gyakorolt hatását és a pedagógiai célokat. Ennek érdekében a </w:t>
      </w:r>
      <w:r w:rsidRPr="00E73B0F">
        <w:rPr>
          <w:color w:val="000000" w:themeColor="text1"/>
          <w:szCs w:val="24"/>
        </w:rPr>
        <w:lastRenderedPageBreak/>
        <w:t xml:space="preserve">kiinduló állapot értékelése (diagnosztikus mérés) egy tanítási óra, tanulási egység, téma vagy program megkezdése előtt végzett adatgyűjtés. A </w:t>
      </w:r>
      <w:r w:rsidRPr="00E73B0F">
        <w:rPr>
          <w:b/>
          <w:color w:val="000000" w:themeColor="text1"/>
          <w:szCs w:val="24"/>
        </w:rPr>
        <w:t>diagnosztikus értékelés</w:t>
      </w:r>
      <w:r w:rsidRPr="00E73B0F">
        <w:rPr>
          <w:color w:val="000000" w:themeColor="text1"/>
          <w:szCs w:val="24"/>
        </w:rPr>
        <w:t xml:space="preserve"> kiterjedhet a tanulók meglévő tartalmi tudására, aktuális készség- és képességfejlődési szintjére, hozzáállására, viszonyulására. Az értékelés során figyelembe kell venni a tanuló életkori sajátosságait és a tanulás korábbi és aktuális környezeti tényezőiről rendelkezésre álló információkat, továbbá a pedagógiai célokat. Az eredmén</w:t>
      </w:r>
      <w:r w:rsidR="00EA6F38" w:rsidRPr="00E73B0F">
        <w:rPr>
          <w:color w:val="000000" w:themeColor="text1"/>
          <w:szCs w:val="24"/>
        </w:rPr>
        <w:t>yek visszajelzésével az oktató</w:t>
      </w:r>
      <w:r w:rsidRPr="00E73B0F">
        <w:rPr>
          <w:color w:val="000000" w:themeColor="text1"/>
          <w:szCs w:val="24"/>
        </w:rPr>
        <w:t xml:space="preserve"> útmutatást tud adni a tanulónak a tanulást várhatóan leghatékonyabban segítő tanulási módokról. </w:t>
      </w:r>
    </w:p>
    <w:p w14:paraId="3AC3E5B7" w14:textId="77777777" w:rsidR="0092679D" w:rsidRPr="00E73B0F" w:rsidRDefault="0092679D" w:rsidP="008D3963">
      <w:pPr>
        <w:spacing w:before="120" w:after="120"/>
        <w:rPr>
          <w:color w:val="000000" w:themeColor="text1"/>
          <w:szCs w:val="24"/>
        </w:rPr>
      </w:pPr>
      <w:r w:rsidRPr="00E73B0F">
        <w:rPr>
          <w:color w:val="000000" w:themeColor="text1"/>
          <w:szCs w:val="24"/>
        </w:rPr>
        <w:t xml:space="preserve">A tanulás folyamatában több alkalommal, tájékozódó jelleggel végzett információgyűjtés, a </w:t>
      </w:r>
      <w:r w:rsidRPr="00E73B0F">
        <w:rPr>
          <w:b/>
          <w:color w:val="000000" w:themeColor="text1"/>
          <w:szCs w:val="24"/>
        </w:rPr>
        <w:t>fejlesztő, tanulást segítő értékelés</w:t>
      </w:r>
      <w:r w:rsidRPr="00E73B0F">
        <w:rPr>
          <w:color w:val="000000" w:themeColor="text1"/>
          <w:szCs w:val="24"/>
        </w:rPr>
        <w:t xml:space="preserve"> és ennek visszajelzése akkor éri el a kívánt hatást, ha az a tanuló számára az értékelést követően rövid időn belül megismerhető. A tanulási folyamat rendszeres értékelése és visszajelzése teszi lehetővé a tanuló fejlődésének folyamatos nyomon követését. Mindkét értékelési típus (a kiinduló állapot értékelése és a fejlesztő, segítő támogató értékelés) önfejlesztésre és kitartásra ösztönzi a tanulót fejlődésének, valamint tudásának gyakori, interaktív módon történő visszajelzésével. Célja a tanuló erősségeinek és hiányosságainak felmérése, valamint az éppen kihívást jelentő célok meghatározása, és ezzel a nevelési-oktatási gyakorlatnak a célok eléréséhez történő igazítása. </w:t>
      </w:r>
    </w:p>
    <w:p w14:paraId="08507021" w14:textId="77777777" w:rsidR="00CB55CA" w:rsidRPr="00E73B0F" w:rsidRDefault="00CB55CA" w:rsidP="008D3963">
      <w:pPr>
        <w:rPr>
          <w:color w:val="000000" w:themeColor="text1"/>
        </w:rPr>
      </w:pPr>
      <w:r w:rsidRPr="00E73B0F">
        <w:rPr>
          <w:color w:val="000000" w:themeColor="text1"/>
        </w:rPr>
        <w:t>Értékeléskor képet kapunk saját tanítási gyakorlatunk hatékonyságáról. A relatív helyzet meghatározásának eszköze; jelzi a sikert és a kudarcot, valamint az előrehaladás feltételeit is.</w:t>
      </w:r>
      <w:r w:rsidR="0026264B" w:rsidRPr="00E73B0F">
        <w:rPr>
          <w:color w:val="000000" w:themeColor="text1"/>
          <w:sz w:val="27"/>
          <w:szCs w:val="27"/>
          <w:shd w:val="clear" w:color="auto" w:fill="FFFFFF"/>
        </w:rPr>
        <w:t xml:space="preserve"> </w:t>
      </w:r>
      <w:r w:rsidR="0026264B" w:rsidRPr="00E73B0F">
        <w:rPr>
          <w:color w:val="000000" w:themeColor="text1"/>
        </w:rPr>
        <w:t>A tanuló teljesítményét, előmenetelét az oktató a tanítási év közben rendszeresen érdemjeggyel értékeli, félévkor és a tanítási év végén osztályzattal minősíti. Ha a tanuló szakirányú oktatását nem a szakképző intézmény végzi, a szakirányú oktatással összefüggésben a tanuló teljesítményét, előmenetelét a duális képzőhely az oktatóval közösen értékeli és minősíti.</w:t>
      </w:r>
      <w:r w:rsidR="00A40059" w:rsidRPr="00E73B0F">
        <w:rPr>
          <w:color w:val="000000" w:themeColor="text1"/>
        </w:rPr>
        <w:t xml:space="preserve"> Az intézményben folyó nevelési-oktatási munka alapjaként a tanulók adottságainak, képességeinek megismerésére vonatkozó mérési rendszer működik.</w:t>
      </w:r>
    </w:p>
    <w:p w14:paraId="10EA62E1" w14:textId="77777777" w:rsidR="00CB55CA" w:rsidRPr="00E73B0F" w:rsidRDefault="00CB55CA" w:rsidP="008D3963">
      <w:pPr>
        <w:spacing w:before="120" w:after="120"/>
        <w:ind w:firstLine="284"/>
        <w:rPr>
          <w:b/>
          <w:color w:val="000000" w:themeColor="text1"/>
        </w:rPr>
      </w:pPr>
      <w:r w:rsidRPr="00E73B0F">
        <w:rPr>
          <w:b/>
          <w:color w:val="000000" w:themeColor="text1"/>
        </w:rPr>
        <w:t>Az értékelési rend követelményei:</w:t>
      </w:r>
    </w:p>
    <w:p w14:paraId="0AE010C2"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 xml:space="preserve">Értékelésünkben arra törekszünk, hogy egységes, egyszerű és áttekinthető legyen. </w:t>
      </w:r>
    </w:p>
    <w:p w14:paraId="50EF8CBC"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Személyre szóló, differenciált, objektív, ösztönző jellegű, folyamatos, reális legyen félelemmentes légkörben.</w:t>
      </w:r>
    </w:p>
    <w:p w14:paraId="10F6F339"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 xml:space="preserve">Preferálja a szorgalmat és a tehetséget, jelezze a tanuló számára helyzetét éppúgy, mint szülei és környezete számára. </w:t>
      </w:r>
    </w:p>
    <w:p w14:paraId="6CDD8CE6"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Az értékelés komplex legyen (szóbeli, írásbeli, gyakorlati aránya). Osztályzásunk legyen kompatibilis a köznevelés egészével.</w:t>
      </w:r>
    </w:p>
    <w:p w14:paraId="0A73406E"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 xml:space="preserve">A tanulók ismerjék a tantárgy általános követelményrendszerét, melyet a helyi tantervek tartalmaznak. </w:t>
      </w:r>
    </w:p>
    <w:p w14:paraId="027B6C98" w14:textId="77777777" w:rsidR="00CB55CA" w:rsidRPr="00E73B0F" w:rsidRDefault="00CB55CA" w:rsidP="008D3963">
      <w:pPr>
        <w:spacing w:before="120" w:after="120"/>
        <w:rPr>
          <w:b/>
          <w:color w:val="000000" w:themeColor="text1"/>
        </w:rPr>
      </w:pPr>
      <w:r w:rsidRPr="00E73B0F">
        <w:rPr>
          <w:b/>
          <w:color w:val="000000" w:themeColor="text1"/>
        </w:rPr>
        <w:t>Az iskolánk értékelési területei:</w:t>
      </w:r>
    </w:p>
    <w:p w14:paraId="5401B246" w14:textId="77777777" w:rsidR="00CB55CA" w:rsidRPr="00E73B0F" w:rsidRDefault="00CB55CA" w:rsidP="008D3963">
      <w:pPr>
        <w:spacing w:before="120" w:after="120"/>
        <w:rPr>
          <w:color w:val="000000" w:themeColor="text1"/>
        </w:rPr>
      </w:pPr>
      <w:r w:rsidRPr="00E73B0F">
        <w:rPr>
          <w:color w:val="000000" w:themeColor="text1"/>
        </w:rPr>
        <w:t xml:space="preserve">Az értékelési rendszer kiterjed a versenyeredményekre, </w:t>
      </w:r>
      <w:r w:rsidR="00A40059" w:rsidRPr="00E73B0F">
        <w:rPr>
          <w:color w:val="000000" w:themeColor="text1"/>
        </w:rPr>
        <w:t xml:space="preserve">a kompetenciamérések eredményeire, vizsgaeredményekre, a lemorzsolódás és a neveltség mutatóira, </w:t>
      </w:r>
      <w:r w:rsidRPr="00E73B0F">
        <w:rPr>
          <w:color w:val="000000" w:themeColor="text1"/>
        </w:rPr>
        <w:t xml:space="preserve">a beiskolázás és a bennmaradás mutatóira, a továbbtanulási arányra, valamint az elégedettségi vizsgálatokra. </w:t>
      </w:r>
      <w:r w:rsidR="00A40059" w:rsidRPr="00E73B0F">
        <w:rPr>
          <w:color w:val="000000" w:themeColor="text1"/>
        </w:rPr>
        <w:t>A tanulókövetésnek kialakult rendje, eljárása van.</w:t>
      </w:r>
    </w:p>
    <w:p w14:paraId="602103F8" w14:textId="77777777" w:rsidR="00A40059" w:rsidRPr="00E73B0F" w:rsidRDefault="00A40059" w:rsidP="00A40059">
      <w:pPr>
        <w:spacing w:before="120" w:after="120"/>
        <w:rPr>
          <w:color w:val="000000" w:themeColor="text1"/>
        </w:rPr>
      </w:pPr>
      <w:r w:rsidRPr="00E73B0F">
        <w:rPr>
          <w:color w:val="000000" w:themeColor="text1"/>
        </w:rPr>
        <w:t>Az eredmények elemzése és a szükséges szakmai tanulságok le</w:t>
      </w:r>
      <w:r w:rsidR="00ED576D" w:rsidRPr="00E73B0F">
        <w:rPr>
          <w:color w:val="000000" w:themeColor="text1"/>
        </w:rPr>
        <w:t>vonása és visszacsatolása oktatói t</w:t>
      </w:r>
      <w:r w:rsidRPr="00E73B0F">
        <w:rPr>
          <w:color w:val="000000" w:themeColor="text1"/>
        </w:rPr>
        <w:t>estületi feladat. Az intézmény a belső és külső mérési eredmények elemzését felhasználva határozza meg az intézmény erősségeit és fejleszthető területeit.</w:t>
      </w:r>
    </w:p>
    <w:p w14:paraId="6DA21815" w14:textId="77777777" w:rsidR="00A40059" w:rsidRPr="00E73B0F" w:rsidRDefault="00A40059" w:rsidP="008D3963">
      <w:pPr>
        <w:spacing w:before="120" w:after="120"/>
        <w:rPr>
          <w:color w:val="000000" w:themeColor="text1"/>
        </w:rPr>
      </w:pPr>
    </w:p>
    <w:p w14:paraId="7E82D968" w14:textId="2234140D" w:rsidR="00CB55CA" w:rsidRPr="00E73B0F" w:rsidRDefault="00CB55CA" w:rsidP="008D3963">
      <w:pPr>
        <w:spacing w:before="120" w:after="120"/>
        <w:rPr>
          <w:color w:val="000000" w:themeColor="text1"/>
        </w:rPr>
      </w:pPr>
      <w:r w:rsidRPr="00E73B0F">
        <w:rPr>
          <w:color w:val="000000" w:themeColor="text1"/>
        </w:rPr>
        <w:lastRenderedPageBreak/>
        <w:t>A</w:t>
      </w:r>
      <w:r w:rsidR="007A3A90" w:rsidRPr="00E73B0F">
        <w:rPr>
          <w:color w:val="000000" w:themeColor="text1"/>
        </w:rPr>
        <w:t xml:space="preserve">z oktatók </w:t>
      </w:r>
      <w:r w:rsidRPr="00E73B0F">
        <w:rPr>
          <w:color w:val="000000" w:themeColor="text1"/>
        </w:rPr>
        <w:t>által leggyakrabban alkalmazott értékelé</w:t>
      </w:r>
      <w:r w:rsidR="009361A8" w:rsidRPr="00E73B0F">
        <w:rPr>
          <w:color w:val="000000" w:themeColor="text1"/>
        </w:rPr>
        <w:t>si formák: a diagnosztikus (fel</w:t>
      </w:r>
      <w:r w:rsidRPr="00E73B0F">
        <w:rPr>
          <w:color w:val="000000" w:themeColor="text1"/>
        </w:rPr>
        <w:t>táró), a fo</w:t>
      </w:r>
      <w:r w:rsidR="000F7409" w:rsidRPr="00E73B0F">
        <w:rPr>
          <w:color w:val="000000" w:themeColor="text1"/>
        </w:rPr>
        <w:t xml:space="preserve">rmatív (fejlesztő) és a </w:t>
      </w:r>
      <w:proofErr w:type="spellStart"/>
      <w:r w:rsidR="000F7409" w:rsidRPr="00E73B0F">
        <w:rPr>
          <w:color w:val="000000" w:themeColor="text1"/>
        </w:rPr>
        <w:t>szummatí</w:t>
      </w:r>
      <w:r w:rsidRPr="00E73B0F">
        <w:rPr>
          <w:color w:val="000000" w:themeColor="text1"/>
        </w:rPr>
        <w:t>v</w:t>
      </w:r>
      <w:proofErr w:type="spellEnd"/>
      <w:r w:rsidRPr="00E73B0F">
        <w:rPr>
          <w:color w:val="000000" w:themeColor="text1"/>
        </w:rPr>
        <w:t xml:space="preserve"> (minősítő) értékelés.</w:t>
      </w:r>
    </w:p>
    <w:p w14:paraId="7CDB6DAD" w14:textId="77777777" w:rsidR="00CB55CA" w:rsidRPr="00E73B0F" w:rsidRDefault="00CB55CA" w:rsidP="008D3963">
      <w:pPr>
        <w:rPr>
          <w:b/>
          <w:color w:val="000000" w:themeColor="text1"/>
        </w:rPr>
      </w:pPr>
      <w:r w:rsidRPr="00E73B0F">
        <w:rPr>
          <w:b/>
          <w:color w:val="000000" w:themeColor="text1"/>
        </w:rPr>
        <w:t>Az ellenőrzés, értékelés alapelvei a következők:</w:t>
      </w:r>
    </w:p>
    <w:p w14:paraId="090B92A4" w14:textId="77777777" w:rsidR="00A40059" w:rsidRPr="00E73B0F" w:rsidRDefault="00A40059" w:rsidP="00B71FD2">
      <w:pPr>
        <w:pStyle w:val="Alcm"/>
        <w:numPr>
          <w:ilvl w:val="0"/>
          <w:numId w:val="15"/>
        </w:numPr>
        <w:jc w:val="both"/>
        <w:rPr>
          <w:b w:val="0"/>
          <w:color w:val="000000" w:themeColor="text1"/>
        </w:rPr>
      </w:pPr>
      <w:r w:rsidRPr="00E73B0F">
        <w:rPr>
          <w:b w:val="0"/>
          <w:color w:val="000000" w:themeColor="text1"/>
        </w:rPr>
        <w:t xml:space="preserve">a </w:t>
      </w:r>
      <w:r w:rsidR="008C36D0" w:rsidRPr="00E73B0F">
        <w:rPr>
          <w:b w:val="0"/>
          <w:color w:val="000000" w:themeColor="text1"/>
        </w:rPr>
        <w:t>tanulók értékelése az intézmény</w:t>
      </w:r>
      <w:r w:rsidRPr="00E73B0F">
        <w:rPr>
          <w:b w:val="0"/>
          <w:color w:val="000000" w:themeColor="text1"/>
        </w:rPr>
        <w:t xml:space="preserve"> szabályozó dokumentumaiban megfogalmazott, elfogadott, közös alapelvek és követelmények alapján folyik,</w:t>
      </w:r>
    </w:p>
    <w:p w14:paraId="1C055CBF" w14:textId="77777777" w:rsidR="00A40059" w:rsidRPr="00E73B0F" w:rsidRDefault="00A40059" w:rsidP="00B71FD2">
      <w:pPr>
        <w:pStyle w:val="Alcm"/>
        <w:numPr>
          <w:ilvl w:val="0"/>
          <w:numId w:val="15"/>
        </w:numPr>
        <w:jc w:val="both"/>
        <w:rPr>
          <w:b w:val="0"/>
          <w:color w:val="000000" w:themeColor="text1"/>
        </w:rPr>
      </w:pPr>
      <w:r w:rsidRPr="00E73B0F">
        <w:rPr>
          <w:b w:val="0"/>
          <w:color w:val="000000" w:themeColor="text1"/>
        </w:rPr>
        <w:t xml:space="preserve">a </w:t>
      </w:r>
      <w:r w:rsidR="00ED576D" w:rsidRPr="00E73B0F">
        <w:rPr>
          <w:b w:val="0"/>
          <w:color w:val="000000" w:themeColor="text1"/>
        </w:rPr>
        <w:t>szakmai</w:t>
      </w:r>
      <w:r w:rsidRPr="00E73B0F">
        <w:rPr>
          <w:b w:val="0"/>
          <w:color w:val="000000" w:themeColor="text1"/>
        </w:rPr>
        <w:t xml:space="preserve"> programnak és az egyéni fejlesztési tervnek megfelelően történik az egyénre szabott értékelés, amely az e-naplóban nyomon követhető, </w:t>
      </w:r>
    </w:p>
    <w:p w14:paraId="14C3C396" w14:textId="77777777" w:rsidR="00A40059" w:rsidRPr="00E73B0F" w:rsidRDefault="00A40059" w:rsidP="00B71FD2">
      <w:pPr>
        <w:pStyle w:val="Alcm"/>
        <w:numPr>
          <w:ilvl w:val="0"/>
          <w:numId w:val="15"/>
        </w:numPr>
        <w:jc w:val="both"/>
        <w:rPr>
          <w:b w:val="0"/>
          <w:color w:val="000000" w:themeColor="text1"/>
        </w:rPr>
      </w:pPr>
      <w:r w:rsidRPr="00E73B0F">
        <w:rPr>
          <w:b w:val="0"/>
          <w:color w:val="000000" w:themeColor="text1"/>
        </w:rPr>
        <w:t>a tanuló eredményeiről fejlesztő céllal folyamatosan visszacsatolunk a tanulónak és szüleinek/gondviselőjének,</w:t>
      </w:r>
    </w:p>
    <w:p w14:paraId="35330DCF"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a tanulmányi előmenetel folyamatos ellenőrzése, értékel</w:t>
      </w:r>
      <w:r w:rsidR="00AC08DC" w:rsidRPr="00E73B0F">
        <w:rPr>
          <w:color w:val="000000" w:themeColor="text1"/>
        </w:rPr>
        <w:t>ése (az osztályozás) az oktató</w:t>
      </w:r>
      <w:r w:rsidRPr="00E73B0F">
        <w:rPr>
          <w:color w:val="000000" w:themeColor="text1"/>
        </w:rPr>
        <w:t xml:space="preserve"> törvényben rögzített joga</w:t>
      </w:r>
      <w:r w:rsidR="000F7409" w:rsidRPr="00E73B0F">
        <w:rPr>
          <w:color w:val="000000" w:themeColor="text1"/>
        </w:rPr>
        <w:t>,</w:t>
      </w:r>
    </w:p>
    <w:p w14:paraId="02A5A082"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az értékelés szaktárgyi és pedagógiai</w:t>
      </w:r>
      <w:r w:rsidR="00AC08DC" w:rsidRPr="00E73B0F">
        <w:rPr>
          <w:color w:val="000000" w:themeColor="text1"/>
        </w:rPr>
        <w:t xml:space="preserve"> kifogástalanságáért az oktató</w:t>
      </w:r>
      <w:r w:rsidRPr="00E73B0F">
        <w:rPr>
          <w:color w:val="000000" w:themeColor="text1"/>
        </w:rPr>
        <w:t xml:space="preserve"> felel, viszont az alapelvek, célok, funkciók tekintetében (egyetértésnek) konszenzusna</w:t>
      </w:r>
      <w:r w:rsidR="00AC08DC" w:rsidRPr="00E73B0F">
        <w:rPr>
          <w:color w:val="000000" w:themeColor="text1"/>
        </w:rPr>
        <w:t>k kell lennie az oktatói testületen</w:t>
      </w:r>
      <w:r w:rsidRPr="00E73B0F">
        <w:rPr>
          <w:color w:val="000000" w:themeColor="text1"/>
        </w:rPr>
        <w:t xml:space="preserve"> belül</w:t>
      </w:r>
      <w:r w:rsidR="000F7409" w:rsidRPr="00E73B0F">
        <w:rPr>
          <w:color w:val="000000" w:themeColor="text1"/>
        </w:rPr>
        <w:t>,</w:t>
      </w:r>
    </w:p>
    <w:p w14:paraId="270B5AB1"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az értékelés fő alapelve a fejlesztő támogatás</w:t>
      </w:r>
      <w:r w:rsidR="000F7409" w:rsidRPr="00E73B0F">
        <w:rPr>
          <w:color w:val="000000" w:themeColor="text1"/>
        </w:rPr>
        <w:t>,</w:t>
      </w:r>
    </w:p>
    <w:p w14:paraId="79A30C5F"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intézményünk é</w:t>
      </w:r>
      <w:r w:rsidR="00AC08DC" w:rsidRPr="00E73B0F">
        <w:rPr>
          <w:color w:val="000000" w:themeColor="text1"/>
        </w:rPr>
        <w:t xml:space="preserve">rtékelési normája, hogy az oktatói </w:t>
      </w:r>
      <w:r w:rsidRPr="00E73B0F">
        <w:rPr>
          <w:color w:val="000000" w:themeColor="text1"/>
        </w:rPr>
        <w:t>értékelés a tanuló emberi méltóságát tiszteletben tartva elfogulatlan és konkrét, személyre szóló, igazságos, kiszámítható és objektív legyen</w:t>
      </w:r>
      <w:r w:rsidR="000F7409" w:rsidRPr="00E73B0F">
        <w:rPr>
          <w:color w:val="000000" w:themeColor="text1"/>
        </w:rPr>
        <w:t>,</w:t>
      </w:r>
    </w:p>
    <w:p w14:paraId="7F1E81B5"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a minősítés (az érdemjegy/osztályzat) hitelesen tükrözze a tanulói teljesítményt</w:t>
      </w:r>
      <w:r w:rsidR="000F7409" w:rsidRPr="00E73B0F">
        <w:rPr>
          <w:color w:val="000000" w:themeColor="text1"/>
        </w:rPr>
        <w:t>,</w:t>
      </w:r>
    </w:p>
    <w:p w14:paraId="5062FDDB"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a mérés, ellenőrzés célja: informálódni a tanuló tananyagban való előrehaladásáról</w:t>
      </w:r>
      <w:r w:rsidR="000F7409" w:rsidRPr="00E73B0F">
        <w:rPr>
          <w:color w:val="000000" w:themeColor="text1"/>
        </w:rPr>
        <w:t>,</w:t>
      </w:r>
    </w:p>
    <w:p w14:paraId="00B19334"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 xml:space="preserve">az értékelés funkciója: hiteles visszajelzést </w:t>
      </w:r>
      <w:r w:rsidR="00AC08DC" w:rsidRPr="00E73B0F">
        <w:rPr>
          <w:color w:val="000000" w:themeColor="text1"/>
        </w:rPr>
        <w:t>adni a tanuló a szülő és az oktató</w:t>
      </w:r>
      <w:r w:rsidRPr="00E73B0F">
        <w:rPr>
          <w:color w:val="000000" w:themeColor="text1"/>
        </w:rPr>
        <w:t xml:space="preserve"> számára a követelmény - teljesítmény megfeleléséről, de legátfogóbb célja a reális önértékelés, az önálló tanulási képesség és igény kialakítása</w:t>
      </w:r>
      <w:r w:rsidR="000F7409" w:rsidRPr="00E73B0F">
        <w:rPr>
          <w:color w:val="000000" w:themeColor="text1"/>
        </w:rPr>
        <w:t>,</w:t>
      </w:r>
    </w:p>
    <w:p w14:paraId="3768E0CC"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az értékelési rendszer sokoldalú legyen, változatos értékelési formákkal</w:t>
      </w:r>
      <w:r w:rsidR="000F7409" w:rsidRPr="00E73B0F">
        <w:rPr>
          <w:color w:val="000000" w:themeColor="text1"/>
        </w:rPr>
        <w:t>,</w:t>
      </w:r>
    </w:p>
    <w:p w14:paraId="4D84C0B6"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az értékelés feleljen meg a tanulók életkori sajátosságainak, a tantárgy jellegének</w:t>
      </w:r>
      <w:r w:rsidR="000F7409" w:rsidRPr="00E73B0F">
        <w:rPr>
          <w:color w:val="000000" w:themeColor="text1"/>
        </w:rPr>
        <w:t>,</w:t>
      </w:r>
    </w:p>
    <w:p w14:paraId="78E1D9CF" w14:textId="77777777" w:rsidR="00CB55CA" w:rsidRPr="00E73B0F" w:rsidRDefault="000F7409" w:rsidP="00B71FD2">
      <w:pPr>
        <w:numPr>
          <w:ilvl w:val="0"/>
          <w:numId w:val="15"/>
        </w:numPr>
        <w:tabs>
          <w:tab w:val="left" w:pos="720"/>
        </w:tabs>
        <w:rPr>
          <w:color w:val="000000" w:themeColor="text1"/>
        </w:rPr>
      </w:pPr>
      <w:r w:rsidRPr="00E73B0F">
        <w:rPr>
          <w:color w:val="000000" w:themeColor="text1"/>
        </w:rPr>
        <w:t>a</w:t>
      </w:r>
      <w:r w:rsidR="00CB55CA" w:rsidRPr="00E73B0F">
        <w:rPr>
          <w:color w:val="000000" w:themeColor="text1"/>
        </w:rPr>
        <w:t xml:space="preserve"> tanuló joga, hogy a tanév első napjaiban megismerkedjék a tantárgyi követelményekkel, az értékelés alapelveivel</w:t>
      </w:r>
      <w:r w:rsidRPr="00E73B0F">
        <w:rPr>
          <w:color w:val="000000" w:themeColor="text1"/>
        </w:rPr>
        <w:t>,</w:t>
      </w:r>
    </w:p>
    <w:p w14:paraId="0B6DD649" w14:textId="77777777" w:rsidR="00CB55CA" w:rsidRPr="00E73B0F" w:rsidRDefault="000F7409" w:rsidP="00B71FD2">
      <w:pPr>
        <w:numPr>
          <w:ilvl w:val="0"/>
          <w:numId w:val="15"/>
        </w:numPr>
        <w:tabs>
          <w:tab w:val="left" w:pos="720"/>
        </w:tabs>
        <w:rPr>
          <w:color w:val="000000" w:themeColor="text1"/>
        </w:rPr>
      </w:pPr>
      <w:r w:rsidRPr="00E73B0F">
        <w:rPr>
          <w:color w:val="000000" w:themeColor="text1"/>
        </w:rPr>
        <w:t>a</w:t>
      </w:r>
      <w:r w:rsidR="00AC08DC" w:rsidRPr="00E73B0F">
        <w:rPr>
          <w:color w:val="000000" w:themeColor="text1"/>
        </w:rPr>
        <w:t>z oktató</w:t>
      </w:r>
      <w:r w:rsidR="00CB55CA" w:rsidRPr="00E73B0F">
        <w:rPr>
          <w:color w:val="000000" w:themeColor="text1"/>
        </w:rPr>
        <w:t xml:space="preserve"> maga dönti el, hogy a követelmények ismertetésének milyen módját választja, de az ismertetést doku</w:t>
      </w:r>
      <w:r w:rsidRPr="00E73B0F">
        <w:rPr>
          <w:color w:val="000000" w:themeColor="text1"/>
        </w:rPr>
        <w:t>mentálni kell,</w:t>
      </w:r>
    </w:p>
    <w:p w14:paraId="0FC25A35" w14:textId="77777777" w:rsidR="00CB55CA" w:rsidRPr="00E73B0F" w:rsidRDefault="000F7409" w:rsidP="00B71FD2">
      <w:pPr>
        <w:numPr>
          <w:ilvl w:val="0"/>
          <w:numId w:val="15"/>
        </w:numPr>
        <w:tabs>
          <w:tab w:val="left" w:pos="720"/>
        </w:tabs>
        <w:rPr>
          <w:color w:val="000000" w:themeColor="text1"/>
        </w:rPr>
      </w:pPr>
      <w:r w:rsidRPr="00E73B0F">
        <w:rPr>
          <w:color w:val="000000" w:themeColor="text1"/>
        </w:rPr>
        <w:t>a</w:t>
      </w:r>
      <w:r w:rsidR="00CB55CA" w:rsidRPr="00E73B0F">
        <w:rPr>
          <w:color w:val="000000" w:themeColor="text1"/>
        </w:rPr>
        <w:t>z érdemjegyek (pl. témazáró dolgozat) nem egyenértékűek</w:t>
      </w:r>
      <w:r w:rsidRPr="00E73B0F">
        <w:rPr>
          <w:color w:val="000000" w:themeColor="text1"/>
        </w:rPr>
        <w:t>,</w:t>
      </w:r>
    </w:p>
    <w:p w14:paraId="2E0B52C3" w14:textId="77777777" w:rsidR="00CB55CA" w:rsidRPr="00E73B0F" w:rsidRDefault="000F7409" w:rsidP="00B71FD2">
      <w:pPr>
        <w:numPr>
          <w:ilvl w:val="0"/>
          <w:numId w:val="15"/>
        </w:numPr>
        <w:tabs>
          <w:tab w:val="left" w:pos="720"/>
        </w:tabs>
        <w:rPr>
          <w:color w:val="000000" w:themeColor="text1"/>
        </w:rPr>
      </w:pPr>
      <w:r w:rsidRPr="00E73B0F">
        <w:rPr>
          <w:color w:val="000000" w:themeColor="text1"/>
        </w:rPr>
        <w:t>a</w:t>
      </w:r>
      <w:r w:rsidR="00CB55CA" w:rsidRPr="00E73B0F">
        <w:rPr>
          <w:color w:val="000000" w:themeColor="text1"/>
        </w:rPr>
        <w:t xml:space="preserve">z érdemjegyek bejegyzése: szóbeli, írásbeli feleletek kék, az írásbeli nagy témazárók piros, az egyéb érdemjegyek (pl.: kiselőadás, pontokból alkotott jegyek stb.) más színű tintával vagy egyéb </w:t>
      </w:r>
      <w:r w:rsidRPr="00E73B0F">
        <w:rPr>
          <w:color w:val="000000" w:themeColor="text1"/>
        </w:rPr>
        <w:t>megkülönböztető módon történik,</w:t>
      </w:r>
    </w:p>
    <w:p w14:paraId="0372BC77" w14:textId="77777777" w:rsidR="00CB55CA" w:rsidRPr="00E73B0F" w:rsidRDefault="000F7409" w:rsidP="00B71FD2">
      <w:pPr>
        <w:numPr>
          <w:ilvl w:val="0"/>
          <w:numId w:val="15"/>
        </w:numPr>
        <w:tabs>
          <w:tab w:val="left" w:pos="720"/>
        </w:tabs>
        <w:rPr>
          <w:color w:val="000000" w:themeColor="text1"/>
        </w:rPr>
      </w:pPr>
      <w:r w:rsidRPr="00E73B0F">
        <w:rPr>
          <w:color w:val="000000" w:themeColor="text1"/>
        </w:rPr>
        <w:t>a</w:t>
      </w:r>
      <w:r w:rsidR="00CB55CA" w:rsidRPr="00E73B0F">
        <w:rPr>
          <w:color w:val="000000" w:themeColor="text1"/>
        </w:rPr>
        <w:t xml:space="preserve"> témazárók, összefoglaló jellegű teljesítmények érdemjegyei a félévi/tanév végi osztályzatok alakításá</w:t>
      </w:r>
      <w:r w:rsidRPr="00E73B0F">
        <w:rPr>
          <w:color w:val="000000" w:themeColor="text1"/>
        </w:rPr>
        <w:t>ban nagyobb súllyal esnek latba,</w:t>
      </w:r>
    </w:p>
    <w:p w14:paraId="63B4C87E" w14:textId="77777777" w:rsidR="00CB55CA" w:rsidRPr="00E73B0F" w:rsidRDefault="000F7409" w:rsidP="00B71FD2">
      <w:pPr>
        <w:numPr>
          <w:ilvl w:val="0"/>
          <w:numId w:val="15"/>
        </w:numPr>
        <w:tabs>
          <w:tab w:val="left" w:pos="720"/>
        </w:tabs>
        <w:rPr>
          <w:color w:val="000000" w:themeColor="text1"/>
        </w:rPr>
      </w:pPr>
      <w:r w:rsidRPr="00E73B0F">
        <w:rPr>
          <w:color w:val="000000" w:themeColor="text1"/>
        </w:rPr>
        <w:t>h</w:t>
      </w:r>
      <w:r w:rsidR="00CB55CA" w:rsidRPr="00E73B0F">
        <w:rPr>
          <w:color w:val="000000" w:themeColor="text1"/>
        </w:rPr>
        <w:t>eti egy órás tantárgy esetében a két jegy kevés az igazságos lezáráshoz. Az üte</w:t>
      </w:r>
      <w:r w:rsidR="00AC08DC" w:rsidRPr="00E73B0F">
        <w:rPr>
          <w:color w:val="000000" w:themeColor="text1"/>
        </w:rPr>
        <w:t>mezés vezérlő elve, hogy az oktató</w:t>
      </w:r>
      <w:r w:rsidR="00CB55CA" w:rsidRPr="00E73B0F">
        <w:rPr>
          <w:color w:val="000000" w:themeColor="text1"/>
        </w:rPr>
        <w:t xml:space="preserve"> a félév elején hagy elegendő időt </w:t>
      </w:r>
      <w:r w:rsidRPr="00E73B0F">
        <w:rPr>
          <w:color w:val="000000" w:themeColor="text1"/>
        </w:rPr>
        <w:t>számon kérhető anyag gyűjtésére,</w:t>
      </w:r>
    </w:p>
    <w:p w14:paraId="297C6A82" w14:textId="77777777" w:rsidR="00CB55CA" w:rsidRPr="00E73B0F" w:rsidRDefault="00CB55CA" w:rsidP="00B71FD2">
      <w:pPr>
        <w:numPr>
          <w:ilvl w:val="0"/>
          <w:numId w:val="15"/>
        </w:numPr>
        <w:tabs>
          <w:tab w:val="left" w:pos="720"/>
        </w:tabs>
        <w:rPr>
          <w:color w:val="000000" w:themeColor="text1"/>
        </w:rPr>
      </w:pPr>
      <w:r w:rsidRPr="00E73B0F">
        <w:rPr>
          <w:color w:val="000000" w:themeColor="text1"/>
        </w:rPr>
        <w:t xml:space="preserve">2 órás tantárgyaknál az órák száma + </w:t>
      </w:r>
      <w:smartTag w:uri="urn:schemas-microsoft-com:office:smarttags" w:element="metricconverter">
        <w:smartTagPr>
          <w:attr w:name="ProductID" w:val="1, a"/>
        </w:smartTagPr>
        <w:r w:rsidRPr="00E73B0F">
          <w:rPr>
            <w:color w:val="000000" w:themeColor="text1"/>
          </w:rPr>
          <w:t>1, a</w:t>
        </w:r>
      </w:smartTag>
      <w:r w:rsidRPr="00E73B0F">
        <w:rPr>
          <w:color w:val="000000" w:themeColor="text1"/>
        </w:rPr>
        <w:t xml:space="preserve"> többi tantárgynál legalább 4 legyen a félévente minimálisan megszerzendő jegyek száma. Nagyon lényeges, hogy ezeket a jegyeket a tanulók egyenletes eloszlásban kapják és tudjanak róla. </w:t>
      </w:r>
    </w:p>
    <w:p w14:paraId="250EC3D0" w14:textId="77777777" w:rsidR="00A40059" w:rsidRPr="00E73B0F" w:rsidRDefault="00A40059" w:rsidP="00B71FD2">
      <w:pPr>
        <w:numPr>
          <w:ilvl w:val="0"/>
          <w:numId w:val="15"/>
        </w:numPr>
        <w:tabs>
          <w:tab w:val="left" w:pos="720"/>
        </w:tabs>
        <w:rPr>
          <w:color w:val="000000" w:themeColor="text1"/>
        </w:rPr>
      </w:pPr>
      <w:r w:rsidRPr="00E73B0F">
        <w:rPr>
          <w:color w:val="000000" w:themeColor="text1"/>
        </w:rPr>
        <w:t>A fejlesztésben érintett tanulók esetében az értékelést a szakvélemény előírásaina</w:t>
      </w:r>
      <w:r w:rsidR="00ED576D" w:rsidRPr="00E73B0F">
        <w:rPr>
          <w:color w:val="000000" w:themeColor="text1"/>
        </w:rPr>
        <w:t>k megfelelően végzik a</w:t>
      </w:r>
      <w:r w:rsidR="008C36D0" w:rsidRPr="00E73B0F">
        <w:rPr>
          <w:color w:val="000000" w:themeColor="text1"/>
        </w:rPr>
        <w:t>z</w:t>
      </w:r>
      <w:r w:rsidR="00ED576D" w:rsidRPr="00E73B0F">
        <w:rPr>
          <w:color w:val="000000" w:themeColor="text1"/>
        </w:rPr>
        <w:t xml:space="preserve"> oktató</w:t>
      </w:r>
      <w:r w:rsidRPr="00E73B0F">
        <w:rPr>
          <w:color w:val="000000" w:themeColor="text1"/>
        </w:rPr>
        <w:t>k.</w:t>
      </w:r>
    </w:p>
    <w:p w14:paraId="427ABA16" w14:textId="77777777" w:rsidR="00A40059" w:rsidRPr="00E73B0F" w:rsidRDefault="00A40059" w:rsidP="00A40059">
      <w:pPr>
        <w:tabs>
          <w:tab w:val="left" w:pos="720"/>
        </w:tabs>
        <w:ind w:left="720"/>
        <w:rPr>
          <w:color w:val="000000" w:themeColor="text1"/>
        </w:rPr>
      </w:pPr>
    </w:p>
    <w:p w14:paraId="7941A851" w14:textId="77777777" w:rsidR="00CB55CA" w:rsidRPr="00E73B0F" w:rsidRDefault="00CB55CA" w:rsidP="008D3963">
      <w:pPr>
        <w:tabs>
          <w:tab w:val="left" w:pos="720"/>
        </w:tabs>
        <w:rPr>
          <w:color w:val="000000" w:themeColor="text1"/>
        </w:rPr>
      </w:pPr>
      <w:r w:rsidRPr="00E73B0F">
        <w:rPr>
          <w:color w:val="000000" w:themeColor="text1"/>
        </w:rPr>
        <w:t>Az érdemjegyek ütemezését óraszám és évfolyam függvényében az alábbi táblázat szemlélteti:</w:t>
      </w:r>
    </w:p>
    <w:p w14:paraId="66E332D2" w14:textId="77777777" w:rsidR="00BC7004" w:rsidRPr="00E73B0F" w:rsidRDefault="00BC7004" w:rsidP="000F7409">
      <w:pPr>
        <w:tabs>
          <w:tab w:val="left" w:pos="720"/>
        </w:tabs>
        <w:rPr>
          <w:color w:val="000000" w:themeColor="text1"/>
        </w:rPr>
      </w:pPr>
    </w:p>
    <w:tbl>
      <w:tblPr>
        <w:tblW w:w="92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417"/>
        <w:gridCol w:w="709"/>
        <w:gridCol w:w="992"/>
        <w:gridCol w:w="851"/>
        <w:gridCol w:w="850"/>
        <w:gridCol w:w="851"/>
        <w:gridCol w:w="1134"/>
        <w:gridCol w:w="919"/>
      </w:tblGrid>
      <w:tr w:rsidR="00E73B0F" w:rsidRPr="00E73B0F" w14:paraId="32486CB4" w14:textId="77777777" w:rsidTr="008F709C">
        <w:trPr>
          <w:jc w:val="center"/>
        </w:trPr>
        <w:tc>
          <w:tcPr>
            <w:tcW w:w="1488" w:type="dxa"/>
            <w:tcBorders>
              <w:top w:val="single" w:sz="6" w:space="0" w:color="auto"/>
              <w:left w:val="single" w:sz="6" w:space="0" w:color="auto"/>
              <w:bottom w:val="single" w:sz="6" w:space="0" w:color="auto"/>
              <w:right w:val="single" w:sz="6" w:space="0" w:color="auto"/>
            </w:tcBorders>
            <w:shd w:val="clear" w:color="auto" w:fill="auto"/>
            <w:vAlign w:val="center"/>
          </w:tcPr>
          <w:p w14:paraId="352184D2" w14:textId="77777777" w:rsidR="00CB55CA" w:rsidRPr="00E73B0F" w:rsidRDefault="00CB55CA" w:rsidP="00DC15BF">
            <w:pPr>
              <w:jc w:val="center"/>
              <w:rPr>
                <w:b/>
                <w:color w:val="000000" w:themeColor="text1"/>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F140A8" w14:textId="77777777" w:rsidR="00CB55CA" w:rsidRPr="00E73B0F" w:rsidRDefault="00CB55CA" w:rsidP="00DC15BF">
            <w:pPr>
              <w:jc w:val="center"/>
              <w:rPr>
                <w:b/>
                <w:color w:val="000000" w:themeColor="text1"/>
              </w:rPr>
            </w:pPr>
            <w:r w:rsidRPr="00E73B0F">
              <w:rPr>
                <w:b/>
                <w:color w:val="000000" w:themeColor="text1"/>
              </w:rPr>
              <w:t>heti 1 óra</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4A5B19" w14:textId="77777777" w:rsidR="00CB55CA" w:rsidRPr="00E73B0F" w:rsidRDefault="00CB55CA" w:rsidP="00DC15BF">
            <w:pPr>
              <w:jc w:val="center"/>
              <w:rPr>
                <w:b/>
                <w:color w:val="000000" w:themeColor="text1"/>
              </w:rPr>
            </w:pPr>
            <w:r w:rsidRPr="00E73B0F">
              <w:rPr>
                <w:b/>
                <w:color w:val="000000" w:themeColor="text1"/>
              </w:rPr>
              <w:t>heti 2 óra</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95C7C4" w14:textId="77777777" w:rsidR="00CB55CA" w:rsidRPr="00E73B0F" w:rsidRDefault="00CB55CA" w:rsidP="00DC15BF">
            <w:pPr>
              <w:jc w:val="center"/>
              <w:rPr>
                <w:b/>
                <w:color w:val="000000" w:themeColor="text1"/>
              </w:rPr>
            </w:pPr>
            <w:r w:rsidRPr="00E73B0F">
              <w:rPr>
                <w:b/>
                <w:color w:val="000000" w:themeColor="text1"/>
              </w:rPr>
              <w:t>heti 3 óra</w:t>
            </w:r>
          </w:p>
        </w:tc>
        <w:tc>
          <w:tcPr>
            <w:tcW w:w="20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1D8372" w14:textId="77777777" w:rsidR="00CB55CA" w:rsidRPr="00E73B0F" w:rsidRDefault="00CB55CA" w:rsidP="00DC15BF">
            <w:pPr>
              <w:jc w:val="center"/>
              <w:rPr>
                <w:b/>
                <w:color w:val="000000" w:themeColor="text1"/>
              </w:rPr>
            </w:pPr>
            <w:r w:rsidRPr="00E73B0F">
              <w:rPr>
                <w:b/>
                <w:color w:val="000000" w:themeColor="text1"/>
              </w:rPr>
              <w:t>heti 4 vagy több óra</w:t>
            </w:r>
          </w:p>
        </w:tc>
      </w:tr>
      <w:tr w:rsidR="00E73B0F" w:rsidRPr="00E73B0F" w14:paraId="1B1DFFED" w14:textId="77777777" w:rsidTr="008F709C">
        <w:trPr>
          <w:jc w:val="center"/>
        </w:trPr>
        <w:tc>
          <w:tcPr>
            <w:tcW w:w="1488" w:type="dxa"/>
            <w:tcBorders>
              <w:top w:val="single" w:sz="6" w:space="0" w:color="auto"/>
              <w:left w:val="single" w:sz="6" w:space="0" w:color="auto"/>
              <w:bottom w:val="single" w:sz="6" w:space="0" w:color="auto"/>
              <w:right w:val="single" w:sz="6" w:space="0" w:color="auto"/>
            </w:tcBorders>
            <w:shd w:val="clear" w:color="auto" w:fill="auto"/>
          </w:tcPr>
          <w:p w14:paraId="1F7F0963" w14:textId="77777777" w:rsidR="00CB55CA" w:rsidRPr="00E73B0F" w:rsidRDefault="00CB55CA" w:rsidP="00EB18B7">
            <w:pPr>
              <w:rPr>
                <w:color w:val="000000" w:themeColor="text1"/>
              </w:rPr>
            </w:pPr>
            <w:r w:rsidRPr="00E73B0F">
              <w:rPr>
                <w:color w:val="000000" w:themeColor="text1"/>
              </w:rPr>
              <w:t>Október 15.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97E631" w14:textId="77777777" w:rsidR="00CB55CA" w:rsidRPr="00E73B0F" w:rsidRDefault="00CB55CA" w:rsidP="00DC15BF">
            <w:pPr>
              <w:jc w:val="center"/>
              <w:rPr>
                <w:color w:val="000000" w:themeColor="text1"/>
              </w:rPr>
            </w:pPr>
            <w:r w:rsidRPr="00E73B0F">
              <w:rPr>
                <w:color w:val="000000" w:themeColor="text1"/>
              </w:rPr>
              <w:t>-</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66CDBA" w14:textId="77777777" w:rsidR="00CB55CA" w:rsidRPr="00E73B0F" w:rsidRDefault="00CB55CA" w:rsidP="00DC15BF">
            <w:pPr>
              <w:jc w:val="center"/>
              <w:rPr>
                <w:color w:val="000000" w:themeColor="text1"/>
              </w:rPr>
            </w:pPr>
            <w:r w:rsidRPr="00E73B0F">
              <w:rPr>
                <w:color w:val="000000" w:themeColor="text1"/>
              </w:rPr>
              <w:t>1</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EF2FF1" w14:textId="77777777" w:rsidR="00CB55CA" w:rsidRPr="00E73B0F" w:rsidRDefault="00CB55CA" w:rsidP="00DC15BF">
            <w:pPr>
              <w:jc w:val="center"/>
              <w:rPr>
                <w:color w:val="000000" w:themeColor="text1"/>
              </w:rPr>
            </w:pPr>
            <w:r w:rsidRPr="00E73B0F">
              <w:rPr>
                <w:color w:val="000000" w:themeColor="text1"/>
              </w:rPr>
              <w:t>1</w:t>
            </w:r>
          </w:p>
        </w:tc>
        <w:tc>
          <w:tcPr>
            <w:tcW w:w="20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0EDC15" w14:textId="77777777" w:rsidR="00CB55CA" w:rsidRPr="00E73B0F" w:rsidRDefault="00CB55CA" w:rsidP="00DC15BF">
            <w:pPr>
              <w:jc w:val="center"/>
              <w:rPr>
                <w:color w:val="000000" w:themeColor="text1"/>
              </w:rPr>
            </w:pPr>
            <w:r w:rsidRPr="00E73B0F">
              <w:rPr>
                <w:color w:val="000000" w:themeColor="text1"/>
              </w:rPr>
              <w:t>1</w:t>
            </w:r>
          </w:p>
        </w:tc>
      </w:tr>
      <w:tr w:rsidR="00E73B0F" w:rsidRPr="00E73B0F" w14:paraId="57897121" w14:textId="77777777" w:rsidTr="008F709C">
        <w:trPr>
          <w:jc w:val="center"/>
        </w:trPr>
        <w:tc>
          <w:tcPr>
            <w:tcW w:w="1488" w:type="dxa"/>
            <w:tcBorders>
              <w:top w:val="single" w:sz="6" w:space="0" w:color="auto"/>
              <w:left w:val="single" w:sz="6" w:space="0" w:color="auto"/>
              <w:bottom w:val="single" w:sz="6" w:space="0" w:color="auto"/>
              <w:right w:val="single" w:sz="6" w:space="0" w:color="auto"/>
            </w:tcBorders>
            <w:shd w:val="clear" w:color="auto" w:fill="auto"/>
          </w:tcPr>
          <w:p w14:paraId="68EFE8F5" w14:textId="77777777" w:rsidR="00CB55CA" w:rsidRPr="00E73B0F" w:rsidRDefault="00CB55CA" w:rsidP="00EB18B7">
            <w:pPr>
              <w:rPr>
                <w:color w:val="000000" w:themeColor="text1"/>
              </w:rPr>
            </w:pPr>
            <w:r w:rsidRPr="00E73B0F">
              <w:rPr>
                <w:color w:val="000000" w:themeColor="text1"/>
              </w:rPr>
              <w:t>December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C8F23E" w14:textId="77777777" w:rsidR="00CB55CA" w:rsidRPr="00E73B0F" w:rsidRDefault="00CB55CA" w:rsidP="00DC15BF">
            <w:pPr>
              <w:jc w:val="center"/>
              <w:rPr>
                <w:color w:val="000000" w:themeColor="text1"/>
              </w:rPr>
            </w:pPr>
            <w:r w:rsidRPr="00E73B0F">
              <w:rPr>
                <w:color w:val="000000" w:themeColor="text1"/>
              </w:rPr>
              <w:t>1</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021C4C" w14:textId="77777777" w:rsidR="00CB55CA" w:rsidRPr="00E73B0F" w:rsidRDefault="00CB55CA" w:rsidP="00DC15BF">
            <w:pPr>
              <w:jc w:val="center"/>
              <w:rPr>
                <w:color w:val="000000" w:themeColor="text1"/>
              </w:rPr>
            </w:pPr>
            <w:r w:rsidRPr="00E73B0F">
              <w:rPr>
                <w:color w:val="000000" w:themeColor="text1"/>
              </w:rPr>
              <w:t>2</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047F67" w14:textId="77777777" w:rsidR="00CB55CA" w:rsidRPr="00E73B0F" w:rsidRDefault="00CB55CA" w:rsidP="00DC15BF">
            <w:pPr>
              <w:jc w:val="center"/>
              <w:rPr>
                <w:color w:val="000000" w:themeColor="text1"/>
              </w:rPr>
            </w:pPr>
            <w:r w:rsidRPr="00E73B0F">
              <w:rPr>
                <w:color w:val="000000" w:themeColor="text1"/>
              </w:rPr>
              <w:t>2</w:t>
            </w:r>
          </w:p>
        </w:tc>
        <w:tc>
          <w:tcPr>
            <w:tcW w:w="20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986C8F" w14:textId="77777777" w:rsidR="00CB55CA" w:rsidRPr="00E73B0F" w:rsidRDefault="00CB55CA" w:rsidP="00DC15BF">
            <w:pPr>
              <w:jc w:val="center"/>
              <w:rPr>
                <w:color w:val="000000" w:themeColor="text1"/>
              </w:rPr>
            </w:pPr>
            <w:r w:rsidRPr="00E73B0F">
              <w:rPr>
                <w:color w:val="000000" w:themeColor="text1"/>
              </w:rPr>
              <w:t>3</w:t>
            </w:r>
          </w:p>
        </w:tc>
      </w:tr>
      <w:tr w:rsidR="00E73B0F" w:rsidRPr="00E73B0F" w14:paraId="34A42120" w14:textId="77777777" w:rsidTr="008F709C">
        <w:trPr>
          <w:jc w:val="center"/>
        </w:trPr>
        <w:tc>
          <w:tcPr>
            <w:tcW w:w="1488" w:type="dxa"/>
            <w:tcBorders>
              <w:top w:val="single" w:sz="6" w:space="0" w:color="auto"/>
              <w:left w:val="single" w:sz="6" w:space="0" w:color="auto"/>
              <w:bottom w:val="single" w:sz="6" w:space="0" w:color="auto"/>
              <w:right w:val="single" w:sz="6" w:space="0" w:color="auto"/>
            </w:tcBorders>
            <w:shd w:val="clear" w:color="auto" w:fill="auto"/>
          </w:tcPr>
          <w:p w14:paraId="4EC5EE42" w14:textId="77777777" w:rsidR="00CB55CA" w:rsidRPr="00E73B0F" w:rsidRDefault="00CB55CA" w:rsidP="00EB18B7">
            <w:pPr>
              <w:rPr>
                <w:color w:val="000000" w:themeColor="text1"/>
              </w:rPr>
            </w:pPr>
            <w:r w:rsidRPr="00E73B0F">
              <w:rPr>
                <w:color w:val="000000" w:themeColor="text1"/>
              </w:rPr>
              <w:t>Január - az osztályozó értekezlet előtti hét</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5229B4" w14:textId="77777777" w:rsidR="00CB55CA" w:rsidRPr="00E73B0F" w:rsidRDefault="00CB55CA" w:rsidP="00DC15BF">
            <w:pPr>
              <w:jc w:val="center"/>
              <w:rPr>
                <w:color w:val="000000" w:themeColor="text1"/>
              </w:rPr>
            </w:pPr>
            <w:r w:rsidRPr="00E73B0F">
              <w:rPr>
                <w:color w:val="000000" w:themeColor="text1"/>
              </w:rPr>
              <w:t>2 egyforma</w:t>
            </w:r>
          </w:p>
          <w:p w14:paraId="5D169C0E" w14:textId="77777777" w:rsidR="00CB55CA" w:rsidRPr="00E73B0F" w:rsidRDefault="00CB55CA" w:rsidP="00DC15BF">
            <w:pPr>
              <w:jc w:val="center"/>
              <w:rPr>
                <w:color w:val="000000" w:themeColor="text1"/>
              </w:rPr>
            </w:pPr>
            <w:r w:rsidRPr="00E73B0F">
              <w:rPr>
                <w:color w:val="000000" w:themeColor="text1"/>
              </w:rPr>
              <w:t>vagy 3</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6DB1BB" w14:textId="77777777" w:rsidR="00CB55CA" w:rsidRPr="00E73B0F" w:rsidRDefault="00CB55CA" w:rsidP="00DC15BF">
            <w:pPr>
              <w:jc w:val="center"/>
              <w:rPr>
                <w:color w:val="000000" w:themeColor="text1"/>
              </w:rPr>
            </w:pPr>
            <w:r w:rsidRPr="00E73B0F">
              <w:rPr>
                <w:color w:val="000000" w:themeColor="text1"/>
              </w:rPr>
              <w:t>3</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483B4F" w14:textId="77777777" w:rsidR="00CB55CA" w:rsidRPr="00E73B0F" w:rsidRDefault="00CB55CA" w:rsidP="00DC15BF">
            <w:pPr>
              <w:jc w:val="center"/>
              <w:rPr>
                <w:color w:val="000000" w:themeColor="text1"/>
              </w:rPr>
            </w:pPr>
            <w:r w:rsidRPr="00E73B0F">
              <w:rPr>
                <w:color w:val="000000" w:themeColor="text1"/>
              </w:rPr>
              <w:t>4</w:t>
            </w:r>
          </w:p>
        </w:tc>
        <w:tc>
          <w:tcPr>
            <w:tcW w:w="205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182084" w14:textId="77777777" w:rsidR="00CB55CA" w:rsidRPr="00E73B0F" w:rsidRDefault="00CB55CA" w:rsidP="00DC15BF">
            <w:pPr>
              <w:jc w:val="center"/>
              <w:rPr>
                <w:color w:val="000000" w:themeColor="text1"/>
              </w:rPr>
            </w:pPr>
            <w:r w:rsidRPr="00E73B0F">
              <w:rPr>
                <w:color w:val="000000" w:themeColor="text1"/>
              </w:rPr>
              <w:t>5 vagy n+1</w:t>
            </w:r>
          </w:p>
        </w:tc>
      </w:tr>
      <w:tr w:rsidR="00E73B0F" w:rsidRPr="00E73B0F" w14:paraId="488D414A" w14:textId="77777777" w:rsidTr="008F709C">
        <w:trPr>
          <w:jc w:val="center"/>
        </w:trPr>
        <w:tc>
          <w:tcPr>
            <w:tcW w:w="1488" w:type="dxa"/>
            <w:tcBorders>
              <w:top w:val="single" w:sz="6" w:space="0" w:color="auto"/>
              <w:left w:val="single" w:sz="6" w:space="0" w:color="auto"/>
              <w:bottom w:val="single" w:sz="6" w:space="0" w:color="auto"/>
              <w:right w:val="single" w:sz="6" w:space="0" w:color="auto"/>
            </w:tcBorders>
            <w:shd w:val="clear" w:color="auto" w:fill="auto"/>
          </w:tcPr>
          <w:p w14:paraId="179792CF" w14:textId="77777777" w:rsidR="00CB55CA" w:rsidRPr="00E73B0F" w:rsidRDefault="00CB55CA" w:rsidP="00DC15BF">
            <w:pPr>
              <w:jc w:val="center"/>
              <w:rPr>
                <w:b/>
                <w:color w:val="000000" w:themeColor="text1"/>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2CE7BBEF" w14:textId="77777777" w:rsidR="00CB55CA" w:rsidRPr="00E73B0F" w:rsidRDefault="00CB55CA" w:rsidP="00DC15BF">
            <w:pPr>
              <w:jc w:val="center"/>
              <w:rPr>
                <w:b/>
                <w:color w:val="000000" w:themeColor="text1"/>
              </w:rPr>
            </w:pPr>
            <w:r w:rsidRPr="00E73B0F">
              <w:rPr>
                <w:b/>
                <w:color w:val="000000" w:themeColor="text1"/>
              </w:rPr>
              <w:t>9-11.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1218428" w14:textId="77777777" w:rsidR="00CB55CA" w:rsidRPr="00E73B0F" w:rsidRDefault="00CB55CA" w:rsidP="00DC15BF">
            <w:pPr>
              <w:jc w:val="center"/>
              <w:rPr>
                <w:b/>
                <w:color w:val="000000" w:themeColor="text1"/>
              </w:rPr>
            </w:pPr>
            <w:r w:rsidRPr="00E73B0F">
              <w:rPr>
                <w:b/>
                <w:color w:val="000000" w:themeColor="text1"/>
              </w:rPr>
              <w:t>12-14.</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DD7E58D" w14:textId="77777777" w:rsidR="00CB55CA" w:rsidRPr="00E73B0F" w:rsidRDefault="00CB55CA" w:rsidP="00DC15BF">
            <w:pPr>
              <w:jc w:val="center"/>
              <w:rPr>
                <w:b/>
                <w:color w:val="000000" w:themeColor="text1"/>
              </w:rPr>
            </w:pPr>
            <w:r w:rsidRPr="00E73B0F">
              <w:rPr>
                <w:b/>
                <w:color w:val="000000" w:themeColor="text1"/>
              </w:rPr>
              <w:t>9-11.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E8DFEBB" w14:textId="77777777" w:rsidR="00CB55CA" w:rsidRPr="00E73B0F" w:rsidRDefault="00CB55CA" w:rsidP="00DC15BF">
            <w:pPr>
              <w:jc w:val="center"/>
              <w:rPr>
                <w:b/>
                <w:color w:val="000000" w:themeColor="text1"/>
              </w:rPr>
            </w:pPr>
            <w:r w:rsidRPr="00E73B0F">
              <w:rPr>
                <w:b/>
                <w:color w:val="000000" w:themeColor="text1"/>
              </w:rPr>
              <w:t>12-14.</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87221BB" w14:textId="77777777" w:rsidR="00CB55CA" w:rsidRPr="00E73B0F" w:rsidRDefault="00CB55CA" w:rsidP="00DC15BF">
            <w:pPr>
              <w:jc w:val="center"/>
              <w:rPr>
                <w:b/>
                <w:color w:val="000000" w:themeColor="text1"/>
              </w:rPr>
            </w:pPr>
            <w:r w:rsidRPr="00E73B0F">
              <w:rPr>
                <w:b/>
                <w:color w:val="000000" w:themeColor="text1"/>
              </w:rPr>
              <w:t>9-11.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D84B595" w14:textId="77777777" w:rsidR="00CB55CA" w:rsidRPr="00E73B0F" w:rsidRDefault="00CB55CA" w:rsidP="00DC15BF">
            <w:pPr>
              <w:jc w:val="center"/>
              <w:rPr>
                <w:b/>
                <w:color w:val="000000" w:themeColor="text1"/>
              </w:rPr>
            </w:pPr>
            <w:r w:rsidRPr="00E73B0F">
              <w:rPr>
                <w:b/>
                <w:color w:val="000000" w:themeColor="text1"/>
              </w:rPr>
              <w:t>12-14.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7370D3E" w14:textId="77777777" w:rsidR="00CB55CA" w:rsidRPr="00E73B0F" w:rsidRDefault="00CB55CA" w:rsidP="00DC15BF">
            <w:pPr>
              <w:jc w:val="center"/>
              <w:rPr>
                <w:b/>
                <w:color w:val="000000" w:themeColor="text1"/>
              </w:rPr>
            </w:pPr>
            <w:r w:rsidRPr="00E73B0F">
              <w:rPr>
                <w:b/>
                <w:color w:val="000000" w:themeColor="text1"/>
              </w:rPr>
              <w:t>9-11.</w:t>
            </w:r>
          </w:p>
        </w:tc>
        <w:tc>
          <w:tcPr>
            <w:tcW w:w="919" w:type="dxa"/>
            <w:tcBorders>
              <w:top w:val="single" w:sz="6" w:space="0" w:color="auto"/>
              <w:left w:val="single" w:sz="6" w:space="0" w:color="auto"/>
              <w:bottom w:val="single" w:sz="6" w:space="0" w:color="auto"/>
              <w:right w:val="single" w:sz="6" w:space="0" w:color="auto"/>
            </w:tcBorders>
            <w:shd w:val="clear" w:color="auto" w:fill="auto"/>
            <w:vAlign w:val="center"/>
          </w:tcPr>
          <w:p w14:paraId="3603BD98" w14:textId="77777777" w:rsidR="00CB55CA" w:rsidRPr="00E73B0F" w:rsidRDefault="00CB55CA" w:rsidP="00DC15BF">
            <w:pPr>
              <w:jc w:val="center"/>
              <w:rPr>
                <w:b/>
                <w:color w:val="000000" w:themeColor="text1"/>
              </w:rPr>
            </w:pPr>
            <w:r w:rsidRPr="00E73B0F">
              <w:rPr>
                <w:b/>
                <w:color w:val="000000" w:themeColor="text1"/>
              </w:rPr>
              <w:t>12-14.</w:t>
            </w:r>
          </w:p>
        </w:tc>
      </w:tr>
      <w:tr w:rsidR="00E73B0F" w:rsidRPr="00E73B0F" w14:paraId="03533A46" w14:textId="77777777" w:rsidTr="008F709C">
        <w:trPr>
          <w:jc w:val="center"/>
        </w:trPr>
        <w:tc>
          <w:tcPr>
            <w:tcW w:w="1488" w:type="dxa"/>
            <w:tcBorders>
              <w:top w:val="single" w:sz="6" w:space="0" w:color="auto"/>
              <w:left w:val="single" w:sz="6" w:space="0" w:color="auto"/>
              <w:bottom w:val="single" w:sz="6" w:space="0" w:color="auto"/>
              <w:right w:val="single" w:sz="6" w:space="0" w:color="auto"/>
            </w:tcBorders>
            <w:shd w:val="clear" w:color="auto" w:fill="auto"/>
          </w:tcPr>
          <w:p w14:paraId="6E0EA240" w14:textId="77777777" w:rsidR="00CB55CA" w:rsidRPr="00E73B0F" w:rsidRDefault="00CB55CA" w:rsidP="00EB18B7">
            <w:pPr>
              <w:rPr>
                <w:color w:val="000000" w:themeColor="text1"/>
              </w:rPr>
            </w:pPr>
            <w:r w:rsidRPr="00E73B0F">
              <w:rPr>
                <w:color w:val="000000" w:themeColor="text1"/>
              </w:rPr>
              <w:t>Március 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2736072" w14:textId="77777777" w:rsidR="00CB55CA" w:rsidRPr="00E73B0F" w:rsidRDefault="00CB55CA" w:rsidP="00DC15BF">
            <w:pPr>
              <w:jc w:val="center"/>
              <w:rPr>
                <w:color w:val="000000" w:themeColor="text1"/>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F47BE2B" w14:textId="77777777" w:rsidR="00CB55CA" w:rsidRPr="00E73B0F" w:rsidRDefault="00CB55CA" w:rsidP="00DC15BF">
            <w:pPr>
              <w:jc w:val="center"/>
              <w:rPr>
                <w:color w:val="000000" w:themeColor="text1"/>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E575FC5" w14:textId="77777777" w:rsidR="00CB55CA" w:rsidRPr="00E73B0F" w:rsidRDefault="00CB55CA" w:rsidP="00DC15BF">
            <w:pPr>
              <w:jc w:val="center"/>
              <w:rPr>
                <w:color w:val="000000" w:themeColor="text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901F4D6" w14:textId="77777777" w:rsidR="00CB55CA" w:rsidRPr="00E73B0F" w:rsidRDefault="00CB55CA" w:rsidP="00DC15BF">
            <w:pPr>
              <w:jc w:val="center"/>
              <w:rPr>
                <w:color w:val="000000" w:themeColor="text1"/>
              </w:rPr>
            </w:pPr>
            <w:r w:rsidRPr="00E73B0F">
              <w:rPr>
                <w:color w:val="000000" w:themeColor="text1"/>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B1AA1A4" w14:textId="77777777" w:rsidR="00CB55CA" w:rsidRPr="00E73B0F" w:rsidRDefault="00CB55CA" w:rsidP="00DC15BF">
            <w:pPr>
              <w:jc w:val="center"/>
              <w:rPr>
                <w:color w:val="000000" w:themeColor="text1"/>
              </w:rPr>
            </w:pPr>
            <w:r w:rsidRPr="00E73B0F">
              <w:rPr>
                <w:color w:val="000000" w:themeColor="text1"/>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7B7D9A3" w14:textId="77777777" w:rsidR="00CB55CA" w:rsidRPr="00E73B0F" w:rsidRDefault="00CB55CA" w:rsidP="00DC15BF">
            <w:pPr>
              <w:jc w:val="center"/>
              <w:rPr>
                <w:color w:val="000000" w:themeColor="text1"/>
              </w:rPr>
            </w:pPr>
            <w:r w:rsidRPr="00E73B0F">
              <w:rPr>
                <w:color w:val="000000" w:themeColor="text1"/>
              </w:rPr>
              <w:t>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324F983" w14:textId="77777777" w:rsidR="00CB55CA" w:rsidRPr="00E73B0F" w:rsidRDefault="00CB55CA" w:rsidP="00DC15BF">
            <w:pPr>
              <w:jc w:val="center"/>
              <w:rPr>
                <w:color w:val="000000" w:themeColor="text1"/>
              </w:rPr>
            </w:pPr>
            <w:r w:rsidRPr="00E73B0F">
              <w:rPr>
                <w:color w:val="000000" w:themeColor="text1"/>
              </w:rPr>
              <w:t>1</w:t>
            </w:r>
          </w:p>
        </w:tc>
        <w:tc>
          <w:tcPr>
            <w:tcW w:w="919" w:type="dxa"/>
            <w:tcBorders>
              <w:top w:val="single" w:sz="6" w:space="0" w:color="auto"/>
              <w:left w:val="single" w:sz="6" w:space="0" w:color="auto"/>
              <w:bottom w:val="single" w:sz="6" w:space="0" w:color="auto"/>
              <w:right w:val="single" w:sz="6" w:space="0" w:color="auto"/>
            </w:tcBorders>
            <w:shd w:val="clear" w:color="auto" w:fill="auto"/>
            <w:vAlign w:val="center"/>
          </w:tcPr>
          <w:p w14:paraId="2C84F261" w14:textId="77777777" w:rsidR="00CB55CA" w:rsidRPr="00E73B0F" w:rsidRDefault="00CB55CA" w:rsidP="00DC15BF">
            <w:pPr>
              <w:jc w:val="center"/>
              <w:rPr>
                <w:color w:val="000000" w:themeColor="text1"/>
              </w:rPr>
            </w:pPr>
            <w:r w:rsidRPr="00E73B0F">
              <w:rPr>
                <w:color w:val="000000" w:themeColor="text1"/>
              </w:rPr>
              <w:t>1</w:t>
            </w:r>
          </w:p>
        </w:tc>
      </w:tr>
      <w:tr w:rsidR="00E73B0F" w:rsidRPr="00E73B0F" w14:paraId="5A1D6148" w14:textId="77777777" w:rsidTr="008F709C">
        <w:trPr>
          <w:jc w:val="center"/>
        </w:trPr>
        <w:tc>
          <w:tcPr>
            <w:tcW w:w="1488" w:type="dxa"/>
            <w:tcBorders>
              <w:top w:val="single" w:sz="6" w:space="0" w:color="auto"/>
              <w:left w:val="single" w:sz="6" w:space="0" w:color="auto"/>
              <w:bottom w:val="single" w:sz="6" w:space="0" w:color="auto"/>
              <w:right w:val="single" w:sz="6" w:space="0" w:color="auto"/>
            </w:tcBorders>
            <w:shd w:val="clear" w:color="auto" w:fill="auto"/>
          </w:tcPr>
          <w:p w14:paraId="2AEF4A66" w14:textId="77777777" w:rsidR="00CB55CA" w:rsidRPr="00E73B0F" w:rsidRDefault="00CB55CA" w:rsidP="00EB18B7">
            <w:pPr>
              <w:rPr>
                <w:color w:val="000000" w:themeColor="text1"/>
              </w:rPr>
            </w:pPr>
            <w:r w:rsidRPr="00E73B0F">
              <w:rPr>
                <w:color w:val="000000" w:themeColor="text1"/>
              </w:rPr>
              <w:t>Április 15.</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9060306" w14:textId="77777777" w:rsidR="00CB55CA" w:rsidRPr="00E73B0F" w:rsidRDefault="00CB55CA" w:rsidP="00DC15BF">
            <w:pPr>
              <w:jc w:val="center"/>
              <w:rPr>
                <w:color w:val="000000" w:themeColor="text1"/>
              </w:rPr>
            </w:pPr>
            <w:r w:rsidRPr="00E73B0F">
              <w:rPr>
                <w:color w:val="000000" w:themeColor="text1"/>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6AED11A" w14:textId="77777777" w:rsidR="00CB55CA" w:rsidRPr="00E73B0F" w:rsidRDefault="00CB55CA" w:rsidP="00DC15BF">
            <w:pPr>
              <w:jc w:val="center"/>
              <w:rPr>
                <w:color w:val="000000" w:themeColor="text1"/>
              </w:rPr>
            </w:pPr>
            <w:r w:rsidRPr="00E73B0F">
              <w:rPr>
                <w:color w:val="000000" w:themeColor="text1"/>
              </w:rPr>
              <w:t>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B9896B4" w14:textId="77777777" w:rsidR="00CB55CA" w:rsidRPr="00E73B0F" w:rsidRDefault="00CB55CA" w:rsidP="00DC15BF">
            <w:pPr>
              <w:jc w:val="center"/>
              <w:rPr>
                <w:color w:val="000000" w:themeColor="text1"/>
              </w:rPr>
            </w:pPr>
            <w:r w:rsidRPr="00E73B0F">
              <w:rPr>
                <w:color w:val="000000" w:themeColor="text1"/>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7DA6370" w14:textId="77777777" w:rsidR="00CB55CA" w:rsidRPr="00E73B0F" w:rsidRDefault="00CB55CA" w:rsidP="00DC15BF">
            <w:pPr>
              <w:jc w:val="center"/>
              <w:rPr>
                <w:color w:val="000000" w:themeColor="text1"/>
              </w:rPr>
            </w:pPr>
            <w:r w:rsidRPr="00E73B0F">
              <w:rPr>
                <w:color w:val="000000" w:themeColor="text1"/>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02596D4" w14:textId="77777777" w:rsidR="00CB55CA" w:rsidRPr="00E73B0F" w:rsidRDefault="00CB55CA" w:rsidP="00DC15BF">
            <w:pPr>
              <w:jc w:val="center"/>
              <w:rPr>
                <w:color w:val="000000" w:themeColor="text1"/>
              </w:rPr>
            </w:pPr>
            <w:r w:rsidRPr="00E73B0F">
              <w:rPr>
                <w:color w:val="000000" w:themeColor="text1"/>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D18265E" w14:textId="77777777" w:rsidR="00CB55CA" w:rsidRPr="00E73B0F" w:rsidRDefault="00CB55CA" w:rsidP="00DC15BF">
            <w:pPr>
              <w:jc w:val="center"/>
              <w:rPr>
                <w:color w:val="000000" w:themeColor="text1"/>
              </w:rPr>
            </w:pPr>
            <w:r w:rsidRPr="00E73B0F">
              <w:rPr>
                <w:color w:val="000000" w:themeColor="text1"/>
              </w:rPr>
              <w:t>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284DEF5" w14:textId="77777777" w:rsidR="00CB55CA" w:rsidRPr="00E73B0F" w:rsidRDefault="00CB55CA" w:rsidP="00DC15BF">
            <w:pPr>
              <w:jc w:val="center"/>
              <w:rPr>
                <w:color w:val="000000" w:themeColor="text1"/>
              </w:rPr>
            </w:pPr>
            <w:r w:rsidRPr="00E73B0F">
              <w:rPr>
                <w:color w:val="000000" w:themeColor="text1"/>
              </w:rPr>
              <w:t>2</w:t>
            </w:r>
          </w:p>
        </w:tc>
        <w:tc>
          <w:tcPr>
            <w:tcW w:w="919" w:type="dxa"/>
            <w:tcBorders>
              <w:top w:val="single" w:sz="6" w:space="0" w:color="auto"/>
              <w:left w:val="single" w:sz="6" w:space="0" w:color="auto"/>
              <w:bottom w:val="single" w:sz="6" w:space="0" w:color="auto"/>
              <w:right w:val="single" w:sz="6" w:space="0" w:color="auto"/>
            </w:tcBorders>
            <w:shd w:val="clear" w:color="auto" w:fill="auto"/>
            <w:vAlign w:val="center"/>
          </w:tcPr>
          <w:p w14:paraId="4E6A2BC1" w14:textId="77777777" w:rsidR="00CB55CA" w:rsidRPr="00E73B0F" w:rsidRDefault="00CB55CA" w:rsidP="00DC15BF">
            <w:pPr>
              <w:jc w:val="center"/>
              <w:rPr>
                <w:color w:val="000000" w:themeColor="text1"/>
              </w:rPr>
            </w:pPr>
            <w:r w:rsidRPr="00E73B0F">
              <w:rPr>
                <w:color w:val="000000" w:themeColor="text1"/>
              </w:rPr>
              <w:t>3</w:t>
            </w:r>
          </w:p>
        </w:tc>
      </w:tr>
      <w:tr w:rsidR="00E73B0F" w:rsidRPr="00E73B0F" w14:paraId="15915115" w14:textId="77777777" w:rsidTr="008F709C">
        <w:trPr>
          <w:jc w:val="center"/>
        </w:trPr>
        <w:tc>
          <w:tcPr>
            <w:tcW w:w="1488" w:type="dxa"/>
            <w:tcBorders>
              <w:top w:val="single" w:sz="6" w:space="0" w:color="auto"/>
              <w:left w:val="single" w:sz="6" w:space="0" w:color="auto"/>
              <w:bottom w:val="single" w:sz="6" w:space="0" w:color="auto"/>
              <w:right w:val="single" w:sz="6" w:space="0" w:color="auto"/>
            </w:tcBorders>
            <w:shd w:val="clear" w:color="auto" w:fill="auto"/>
          </w:tcPr>
          <w:p w14:paraId="3429DCA7" w14:textId="77777777" w:rsidR="00CB55CA" w:rsidRPr="00E73B0F" w:rsidRDefault="00CB55CA" w:rsidP="00EB18B7">
            <w:pPr>
              <w:rPr>
                <w:color w:val="000000" w:themeColor="text1"/>
              </w:rPr>
            </w:pPr>
            <w:r w:rsidRPr="00E73B0F">
              <w:rPr>
                <w:color w:val="000000" w:themeColor="text1"/>
              </w:rPr>
              <w:t>Május 15/ máj. oszt. ért. előtti hét</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502AFCF" w14:textId="77777777" w:rsidR="00CB55CA" w:rsidRPr="00E73B0F" w:rsidRDefault="00CB55CA" w:rsidP="00DC15BF">
            <w:pPr>
              <w:jc w:val="center"/>
              <w:rPr>
                <w:color w:val="000000" w:themeColor="text1"/>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31F7A6F" w14:textId="77777777" w:rsidR="00CB55CA" w:rsidRPr="00E73B0F" w:rsidRDefault="00CB55CA" w:rsidP="00DC15BF">
            <w:pPr>
              <w:jc w:val="center"/>
              <w:rPr>
                <w:color w:val="000000" w:themeColor="text1"/>
              </w:rPr>
            </w:pPr>
            <w:r w:rsidRPr="00E73B0F">
              <w:rPr>
                <w:color w:val="000000" w:themeColor="text1"/>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9A8ACD2" w14:textId="77777777" w:rsidR="00CB55CA" w:rsidRPr="00E73B0F" w:rsidRDefault="00CB55CA" w:rsidP="00DC15BF">
            <w:pPr>
              <w:jc w:val="center"/>
              <w:rPr>
                <w:color w:val="000000" w:themeColor="text1"/>
              </w:rPr>
            </w:pPr>
            <w:r w:rsidRPr="00E73B0F">
              <w:rPr>
                <w:color w:val="000000" w:themeColor="text1"/>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6FACC7C" w14:textId="77777777" w:rsidR="00CB55CA" w:rsidRPr="00E73B0F" w:rsidRDefault="00CB55CA" w:rsidP="00DC15BF">
            <w:pPr>
              <w:jc w:val="center"/>
              <w:rPr>
                <w:color w:val="000000" w:themeColor="text1"/>
              </w:rPr>
            </w:pPr>
            <w:r w:rsidRPr="00E73B0F">
              <w:rPr>
                <w:color w:val="000000" w:themeColor="text1"/>
              </w:rPr>
              <w:t>3</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E835C82" w14:textId="77777777" w:rsidR="00CB55CA" w:rsidRPr="00E73B0F" w:rsidRDefault="00CB55CA" w:rsidP="00DC15BF">
            <w:pPr>
              <w:jc w:val="center"/>
              <w:rPr>
                <w:color w:val="000000" w:themeColor="text1"/>
              </w:rPr>
            </w:pPr>
            <w:r w:rsidRPr="00E73B0F">
              <w:rPr>
                <w:color w:val="000000" w:themeColor="text1"/>
              </w:rPr>
              <w:t>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080A832" w14:textId="77777777" w:rsidR="00CB55CA" w:rsidRPr="00E73B0F" w:rsidRDefault="00CB55CA" w:rsidP="00DC15BF">
            <w:pPr>
              <w:jc w:val="center"/>
              <w:rPr>
                <w:color w:val="000000" w:themeColor="text1"/>
              </w:rPr>
            </w:pPr>
            <w:r w:rsidRPr="00E73B0F">
              <w:rPr>
                <w:color w:val="000000" w:themeColor="text1"/>
              </w:rPr>
              <w:t>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2C125C8" w14:textId="77777777" w:rsidR="00CB55CA" w:rsidRPr="00E73B0F" w:rsidRDefault="00CB55CA" w:rsidP="00DC15BF">
            <w:pPr>
              <w:jc w:val="center"/>
              <w:rPr>
                <w:color w:val="000000" w:themeColor="text1"/>
              </w:rPr>
            </w:pPr>
            <w:r w:rsidRPr="00E73B0F">
              <w:rPr>
                <w:color w:val="000000" w:themeColor="text1"/>
              </w:rPr>
              <w:t>3</w:t>
            </w:r>
          </w:p>
        </w:tc>
        <w:tc>
          <w:tcPr>
            <w:tcW w:w="919" w:type="dxa"/>
            <w:tcBorders>
              <w:top w:val="single" w:sz="6" w:space="0" w:color="auto"/>
              <w:left w:val="single" w:sz="6" w:space="0" w:color="auto"/>
              <w:bottom w:val="single" w:sz="6" w:space="0" w:color="auto"/>
              <w:right w:val="single" w:sz="6" w:space="0" w:color="auto"/>
            </w:tcBorders>
            <w:shd w:val="clear" w:color="auto" w:fill="auto"/>
            <w:vAlign w:val="center"/>
          </w:tcPr>
          <w:p w14:paraId="26D35C86" w14:textId="77777777" w:rsidR="00CB55CA" w:rsidRPr="00E73B0F" w:rsidRDefault="00CB55CA" w:rsidP="00DC15BF">
            <w:pPr>
              <w:jc w:val="center"/>
              <w:rPr>
                <w:color w:val="000000" w:themeColor="text1"/>
              </w:rPr>
            </w:pPr>
            <w:r w:rsidRPr="00E73B0F">
              <w:rPr>
                <w:color w:val="000000" w:themeColor="text1"/>
              </w:rPr>
              <w:t>5 v. n+1</w:t>
            </w:r>
          </w:p>
        </w:tc>
      </w:tr>
      <w:tr w:rsidR="00CB55CA" w:rsidRPr="00E73B0F" w14:paraId="2663DEF8" w14:textId="77777777" w:rsidTr="008F709C">
        <w:trPr>
          <w:jc w:val="center"/>
        </w:trPr>
        <w:tc>
          <w:tcPr>
            <w:tcW w:w="1488" w:type="dxa"/>
            <w:tcBorders>
              <w:top w:val="single" w:sz="6" w:space="0" w:color="auto"/>
              <w:left w:val="single" w:sz="6" w:space="0" w:color="auto"/>
              <w:bottom w:val="single" w:sz="6" w:space="0" w:color="auto"/>
              <w:right w:val="single" w:sz="6" w:space="0" w:color="auto"/>
            </w:tcBorders>
            <w:shd w:val="clear" w:color="auto" w:fill="auto"/>
          </w:tcPr>
          <w:p w14:paraId="02E0424A" w14:textId="77777777" w:rsidR="00CB55CA" w:rsidRPr="00E73B0F" w:rsidRDefault="00CB55CA" w:rsidP="00EB18B7">
            <w:pPr>
              <w:rPr>
                <w:color w:val="000000" w:themeColor="text1"/>
              </w:rPr>
            </w:pPr>
            <w:r w:rsidRPr="00E73B0F">
              <w:rPr>
                <w:color w:val="000000" w:themeColor="text1"/>
              </w:rPr>
              <w:t>Jún. oszt. ért. előtti hét</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705BB213" w14:textId="77777777" w:rsidR="00CB55CA" w:rsidRPr="00E73B0F" w:rsidRDefault="00CB55CA" w:rsidP="00DC15BF">
            <w:pPr>
              <w:jc w:val="center"/>
              <w:rPr>
                <w:color w:val="000000" w:themeColor="text1"/>
              </w:rPr>
            </w:pPr>
            <w:r w:rsidRPr="00E73B0F">
              <w:rPr>
                <w:color w:val="000000" w:themeColor="text1"/>
              </w:rPr>
              <w:t>2 egyforma vagy 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8CB6EA8" w14:textId="77777777" w:rsidR="00CB55CA" w:rsidRPr="00E73B0F" w:rsidRDefault="00CB55CA" w:rsidP="00DC15BF">
            <w:pPr>
              <w:jc w:val="center"/>
              <w:rPr>
                <w:color w:val="000000" w:themeColor="text1"/>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F60CEDC" w14:textId="77777777" w:rsidR="00CB55CA" w:rsidRPr="00E73B0F" w:rsidRDefault="00CB55CA" w:rsidP="00DC15BF">
            <w:pPr>
              <w:jc w:val="center"/>
              <w:rPr>
                <w:color w:val="000000" w:themeColor="text1"/>
              </w:rPr>
            </w:pPr>
            <w:r w:rsidRPr="00E73B0F">
              <w:rPr>
                <w:color w:val="000000" w:themeColor="text1"/>
              </w:rPr>
              <w:t>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FECD817" w14:textId="77777777" w:rsidR="00CB55CA" w:rsidRPr="00E73B0F" w:rsidRDefault="00CB55CA" w:rsidP="00DC15BF">
            <w:pPr>
              <w:jc w:val="center"/>
              <w:rPr>
                <w:color w:val="000000" w:themeColor="text1"/>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C2AC218" w14:textId="77777777" w:rsidR="00CB55CA" w:rsidRPr="00E73B0F" w:rsidRDefault="00CB55CA" w:rsidP="00DC15BF">
            <w:pPr>
              <w:jc w:val="center"/>
              <w:rPr>
                <w:color w:val="000000" w:themeColor="text1"/>
              </w:rPr>
            </w:pPr>
            <w:r w:rsidRPr="00E73B0F">
              <w:rPr>
                <w:color w:val="000000" w:themeColor="text1"/>
              </w:rPr>
              <w:t>4</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F650776" w14:textId="77777777" w:rsidR="00CB55CA" w:rsidRPr="00E73B0F" w:rsidRDefault="00CB55CA" w:rsidP="00DC15BF">
            <w:pPr>
              <w:jc w:val="center"/>
              <w:rPr>
                <w:color w:val="000000" w:themeColor="text1"/>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1DBED58" w14:textId="77777777" w:rsidR="00CB55CA" w:rsidRPr="00E73B0F" w:rsidRDefault="00CB55CA" w:rsidP="00DC15BF">
            <w:pPr>
              <w:jc w:val="center"/>
              <w:rPr>
                <w:color w:val="000000" w:themeColor="text1"/>
              </w:rPr>
            </w:pPr>
            <w:r w:rsidRPr="00E73B0F">
              <w:rPr>
                <w:color w:val="000000" w:themeColor="text1"/>
              </w:rPr>
              <w:t>5 v. n+1</w:t>
            </w:r>
          </w:p>
        </w:tc>
        <w:tc>
          <w:tcPr>
            <w:tcW w:w="919" w:type="dxa"/>
            <w:tcBorders>
              <w:top w:val="single" w:sz="6" w:space="0" w:color="auto"/>
              <w:left w:val="single" w:sz="6" w:space="0" w:color="auto"/>
              <w:bottom w:val="single" w:sz="6" w:space="0" w:color="auto"/>
              <w:right w:val="single" w:sz="6" w:space="0" w:color="auto"/>
            </w:tcBorders>
            <w:shd w:val="clear" w:color="auto" w:fill="auto"/>
            <w:vAlign w:val="center"/>
          </w:tcPr>
          <w:p w14:paraId="5D2D1AA4" w14:textId="77777777" w:rsidR="00CB55CA" w:rsidRPr="00E73B0F" w:rsidRDefault="00CB55CA" w:rsidP="00DC15BF">
            <w:pPr>
              <w:jc w:val="center"/>
              <w:rPr>
                <w:color w:val="000000" w:themeColor="text1"/>
              </w:rPr>
            </w:pPr>
          </w:p>
        </w:tc>
      </w:tr>
    </w:tbl>
    <w:p w14:paraId="606D9E51" w14:textId="77777777" w:rsidR="00CB55CA" w:rsidRPr="00E73B0F" w:rsidRDefault="00CB55CA" w:rsidP="00CB55CA">
      <w:pPr>
        <w:ind w:left="360"/>
        <w:rPr>
          <w:color w:val="000000" w:themeColor="text1"/>
        </w:rPr>
      </w:pPr>
    </w:p>
    <w:p w14:paraId="685F7B8A" w14:textId="77777777" w:rsidR="00CB55CA" w:rsidRPr="00E73B0F" w:rsidRDefault="00CB55CA" w:rsidP="00B71FD2">
      <w:pPr>
        <w:numPr>
          <w:ilvl w:val="0"/>
          <w:numId w:val="15"/>
        </w:numPr>
        <w:tabs>
          <w:tab w:val="left" w:pos="-567"/>
        </w:tabs>
        <w:ind w:left="426"/>
        <w:rPr>
          <w:color w:val="000000" w:themeColor="text1"/>
        </w:rPr>
      </w:pPr>
      <w:r w:rsidRPr="00E73B0F">
        <w:rPr>
          <w:color w:val="000000" w:themeColor="text1"/>
        </w:rPr>
        <w:t xml:space="preserve">A félév/tanév végén a fejlődési tendencia figyelembe </w:t>
      </w:r>
      <w:r w:rsidR="00AC08DC" w:rsidRPr="00E73B0F">
        <w:rPr>
          <w:color w:val="000000" w:themeColor="text1"/>
        </w:rPr>
        <w:t>vételéve</w:t>
      </w:r>
      <w:r w:rsidR="008F709C" w:rsidRPr="00E73B0F">
        <w:rPr>
          <w:color w:val="000000" w:themeColor="text1"/>
        </w:rPr>
        <w:t xml:space="preserve">l értékeli az oktatói testület </w:t>
      </w:r>
      <w:r w:rsidR="00AC08DC" w:rsidRPr="00E73B0F">
        <w:rPr>
          <w:color w:val="000000" w:themeColor="text1"/>
        </w:rPr>
        <w:t>(az osztályban tanító oktatók</w:t>
      </w:r>
      <w:r w:rsidRPr="00E73B0F">
        <w:rPr>
          <w:color w:val="000000" w:themeColor="text1"/>
        </w:rPr>
        <w:t xml:space="preserve">, az osztályozó </w:t>
      </w:r>
      <w:r w:rsidR="001C4AB8" w:rsidRPr="00E73B0F">
        <w:rPr>
          <w:color w:val="000000" w:themeColor="text1"/>
        </w:rPr>
        <w:t>értekezlet</w:t>
      </w:r>
      <w:r w:rsidRPr="00E73B0F">
        <w:rPr>
          <w:color w:val="000000" w:themeColor="text1"/>
        </w:rPr>
        <w:t>) a tanuló teljesítményét.</w:t>
      </w:r>
    </w:p>
    <w:p w14:paraId="32134F79" w14:textId="77777777" w:rsidR="00CF4333" w:rsidRPr="00E73B0F" w:rsidRDefault="00CB55CA" w:rsidP="00B71FD2">
      <w:pPr>
        <w:numPr>
          <w:ilvl w:val="0"/>
          <w:numId w:val="15"/>
        </w:numPr>
        <w:tabs>
          <w:tab w:val="left" w:pos="-567"/>
        </w:tabs>
        <w:ind w:left="426"/>
        <w:rPr>
          <w:color w:val="000000" w:themeColor="text1"/>
        </w:rPr>
      </w:pPr>
      <w:r w:rsidRPr="00E73B0F">
        <w:rPr>
          <w:color w:val="000000" w:themeColor="text1"/>
        </w:rPr>
        <w:t>Az év végi osztályzat az egész évi teljesítményt értékeli.</w:t>
      </w:r>
      <w:r w:rsidR="00CF4333" w:rsidRPr="00E73B0F">
        <w:rPr>
          <w:b/>
          <w:bCs/>
          <w:color w:val="000000" w:themeColor="text1"/>
          <w:sz w:val="27"/>
          <w:szCs w:val="27"/>
        </w:rPr>
        <w:t xml:space="preserve"> </w:t>
      </w:r>
    </w:p>
    <w:p w14:paraId="29DCB5D7" w14:textId="77777777" w:rsidR="00CF4333" w:rsidRPr="00E73B0F" w:rsidRDefault="00CF4333" w:rsidP="00B71FD2">
      <w:pPr>
        <w:numPr>
          <w:ilvl w:val="0"/>
          <w:numId w:val="15"/>
        </w:numPr>
        <w:tabs>
          <w:tab w:val="left" w:pos="-567"/>
        </w:tabs>
        <w:ind w:left="426"/>
        <w:rPr>
          <w:color w:val="000000" w:themeColor="text1"/>
        </w:rPr>
      </w:pPr>
      <w:r w:rsidRPr="00E73B0F">
        <w:rPr>
          <w:color w:val="000000" w:themeColor="text1"/>
        </w:rPr>
        <w:t>A tanuló év végi osztályzatát az oktatói testület osztályozó értekezleten áttekinti, és az oktató, az osztályfőnök, illetve a duális képzőhely által megállapított osztályzatok alapján dönt a tanuló magasabb évfolyamba lépéséről.</w:t>
      </w:r>
    </w:p>
    <w:p w14:paraId="1338CDA1" w14:textId="77777777" w:rsidR="00CB55CA" w:rsidRPr="00E73B0F" w:rsidRDefault="00CF4333" w:rsidP="00B71FD2">
      <w:pPr>
        <w:numPr>
          <w:ilvl w:val="0"/>
          <w:numId w:val="15"/>
        </w:numPr>
        <w:tabs>
          <w:tab w:val="left" w:pos="-567"/>
        </w:tabs>
        <w:ind w:left="426"/>
        <w:rPr>
          <w:color w:val="000000" w:themeColor="text1"/>
        </w:rPr>
      </w:pPr>
      <w:r w:rsidRPr="00E73B0F">
        <w:rPr>
          <w:color w:val="000000" w:themeColor="text1"/>
        </w:rPr>
        <w:t>A tanuló magasabb évfolyamba akkor léphet, ha az évfolyamra előírt tanulmányi követelményeket sikeresen teljesítette. A tanuló az évfolyam teljesítéséről bizonyítványt kap.</w:t>
      </w:r>
    </w:p>
    <w:p w14:paraId="053548C6" w14:textId="77777777" w:rsidR="00CB55CA" w:rsidRPr="00E73B0F" w:rsidRDefault="00CB55CA" w:rsidP="00B71FD2">
      <w:pPr>
        <w:numPr>
          <w:ilvl w:val="0"/>
          <w:numId w:val="15"/>
        </w:numPr>
        <w:tabs>
          <w:tab w:val="left" w:pos="-567"/>
        </w:tabs>
        <w:ind w:left="426"/>
        <w:rPr>
          <w:color w:val="000000" w:themeColor="text1"/>
        </w:rPr>
      </w:pPr>
      <w:r w:rsidRPr="00E73B0F">
        <w:rPr>
          <w:color w:val="000000" w:themeColor="text1"/>
        </w:rPr>
        <w:t>A bizonyítványban szereplő tantárgyi osztályzatok összefoglaló képet adnak a tanuló adott tanévben nyújtott összteljesítményéről</w:t>
      </w:r>
      <w:r w:rsidR="00AC08DC" w:rsidRPr="00E73B0F">
        <w:rPr>
          <w:color w:val="000000" w:themeColor="text1"/>
        </w:rPr>
        <w:t>, tájékoztatva a szülőket, oktatókat</w:t>
      </w:r>
      <w:r w:rsidRPr="00E73B0F">
        <w:rPr>
          <w:color w:val="000000" w:themeColor="text1"/>
        </w:rPr>
        <w:t>, tehát minősíti a tanulókat. A tantárgyi osztályzatokat a tanuló évközi (</w:t>
      </w:r>
      <w:r w:rsidR="00AC08DC" w:rsidRPr="00E73B0F">
        <w:rPr>
          <w:color w:val="000000" w:themeColor="text1"/>
        </w:rPr>
        <w:t>az e-</w:t>
      </w:r>
      <w:r w:rsidRPr="00E73B0F">
        <w:rPr>
          <w:color w:val="000000" w:themeColor="text1"/>
        </w:rPr>
        <w:t xml:space="preserve">naplóba beírt) érdemjegyei, vagy az osztályozó vizsga (különbözeti vizsga, javítóvizsga) eredményei alapján kell kialakítani a köznevelési törvényben leírtak szerint. </w:t>
      </w:r>
    </w:p>
    <w:p w14:paraId="683578A4" w14:textId="77777777" w:rsidR="00CB55CA" w:rsidRPr="00E73B0F" w:rsidRDefault="00AC08DC" w:rsidP="00B71FD2">
      <w:pPr>
        <w:numPr>
          <w:ilvl w:val="0"/>
          <w:numId w:val="15"/>
        </w:numPr>
        <w:tabs>
          <w:tab w:val="left" w:pos="-567"/>
        </w:tabs>
        <w:ind w:left="426"/>
        <w:rPr>
          <w:color w:val="000000" w:themeColor="text1"/>
        </w:rPr>
      </w:pPr>
      <w:r w:rsidRPr="00E73B0F">
        <w:rPr>
          <w:color w:val="000000" w:themeColor="text1"/>
        </w:rPr>
        <w:t>Ha az oktató</w:t>
      </w:r>
      <w:r w:rsidR="00CB55CA" w:rsidRPr="00E73B0F">
        <w:rPr>
          <w:color w:val="000000" w:themeColor="text1"/>
        </w:rPr>
        <w:t xml:space="preserve"> által megállapított félévi vagy tanév végi értékelés lényegesen rosszabb az évközi jegyek átlagánál, akkor az osztályozó értekezlet indoklást kérhet. Amennyiben az indoklás nem megfelelő, akkor az osztályozó </w:t>
      </w:r>
      <w:r w:rsidR="001C4AB8" w:rsidRPr="00E73B0F">
        <w:rPr>
          <w:color w:val="000000" w:themeColor="text1"/>
        </w:rPr>
        <w:t>értekezlet</w:t>
      </w:r>
      <w:r w:rsidR="00CB55CA" w:rsidRPr="00E73B0F">
        <w:rPr>
          <w:color w:val="000000" w:themeColor="text1"/>
        </w:rPr>
        <w:t xml:space="preserve"> módosíthatja az osztályzatot. Lényegesen jobb átlagnak tekintjük: 1,65, 2,55, 3,55, 4,55, ha a határhoz képest a jobb piros jegyek száma több vagy egyenlő, mint a rosszabb piros jegyek száma. Más esetben: 1,65, 2,6, 3,6, 4,6.</w:t>
      </w:r>
    </w:p>
    <w:p w14:paraId="66622BEE" w14:textId="77777777" w:rsidR="00CB55CA" w:rsidRPr="00E73B0F" w:rsidRDefault="00CB55CA" w:rsidP="00B71FD2">
      <w:pPr>
        <w:numPr>
          <w:ilvl w:val="0"/>
          <w:numId w:val="15"/>
        </w:numPr>
        <w:tabs>
          <w:tab w:val="left" w:pos="-567"/>
        </w:tabs>
        <w:ind w:left="426"/>
        <w:rPr>
          <w:color w:val="000000" w:themeColor="text1"/>
        </w:rPr>
      </w:pPr>
      <w:r w:rsidRPr="00E73B0F">
        <w:rPr>
          <w:color w:val="000000" w:themeColor="text1"/>
        </w:rPr>
        <w:t>Vizsgán k</w:t>
      </w:r>
      <w:r w:rsidR="00AC08DC" w:rsidRPr="00E73B0F">
        <w:rPr>
          <w:color w:val="000000" w:themeColor="text1"/>
        </w:rPr>
        <w:t>apott osztályzatot az oktatói testület</w:t>
      </w:r>
      <w:r w:rsidRPr="00E73B0F">
        <w:rPr>
          <w:color w:val="000000" w:themeColor="text1"/>
        </w:rPr>
        <w:t xml:space="preserve"> nem változtathatja meg.</w:t>
      </w:r>
    </w:p>
    <w:p w14:paraId="5F3C2911" w14:textId="77777777" w:rsidR="00CB55CA" w:rsidRPr="00E73B0F" w:rsidRDefault="00CB55CA" w:rsidP="008D3963">
      <w:pPr>
        <w:pStyle w:val="Alcm"/>
        <w:jc w:val="both"/>
        <w:rPr>
          <w:b w:val="0"/>
          <w:color w:val="000000" w:themeColor="text1"/>
          <w:sz w:val="20"/>
          <w:szCs w:val="20"/>
        </w:rPr>
      </w:pPr>
    </w:p>
    <w:p w14:paraId="220068B0" w14:textId="77777777" w:rsidR="00CB55CA" w:rsidRPr="00E73B0F" w:rsidRDefault="00CB55CA" w:rsidP="008D3963">
      <w:pPr>
        <w:rPr>
          <w:color w:val="000000" w:themeColor="text1"/>
        </w:rPr>
      </w:pPr>
      <w:r w:rsidRPr="00E73B0F">
        <w:rPr>
          <w:color w:val="000000" w:themeColor="text1"/>
        </w:rPr>
        <w:t>Az előírt követelmények teljesítését az egyes szaktárgyak jellegzetességeinek megfelelően a tanulók szóbeli feleletei, írásbeli munkája vagy gyakorlati tevékenysége</w:t>
      </w:r>
      <w:r w:rsidR="00AC08DC" w:rsidRPr="00E73B0F">
        <w:rPr>
          <w:color w:val="000000" w:themeColor="text1"/>
        </w:rPr>
        <w:t>, projektje</w:t>
      </w:r>
      <w:r w:rsidRPr="00E73B0F">
        <w:rPr>
          <w:color w:val="000000" w:themeColor="text1"/>
        </w:rPr>
        <w:t xml:space="preserve"> alapján ellenőrizzük. Az ellenőrzés kiterjedhet a régebben tanult tananyaghoz kapcsolódó követelményekre is.</w:t>
      </w:r>
    </w:p>
    <w:p w14:paraId="04BCF6EA" w14:textId="77777777" w:rsidR="00CB55CA" w:rsidRPr="00E73B0F" w:rsidRDefault="00CB55CA" w:rsidP="008D3963">
      <w:pPr>
        <w:rPr>
          <w:color w:val="000000" w:themeColor="text1"/>
        </w:rPr>
      </w:pPr>
      <w:r w:rsidRPr="00E73B0F">
        <w:rPr>
          <w:color w:val="000000" w:themeColor="text1"/>
        </w:rPr>
        <w:t>A közisme</w:t>
      </w:r>
      <w:r w:rsidR="00AC08DC" w:rsidRPr="00E73B0F">
        <w:rPr>
          <w:color w:val="000000" w:themeColor="text1"/>
        </w:rPr>
        <w:t xml:space="preserve">reti és az ágazati </w:t>
      </w:r>
      <w:r w:rsidRPr="00E73B0F">
        <w:rPr>
          <w:color w:val="000000" w:themeColor="text1"/>
        </w:rPr>
        <w:t xml:space="preserve">elméleti és gyakorlati tantárgyakból szóban és írásban is ellenőrizzük a tanulók tudását. </w:t>
      </w:r>
    </w:p>
    <w:p w14:paraId="605933B7" w14:textId="77777777" w:rsidR="00CB55CA" w:rsidRPr="00E73B0F" w:rsidRDefault="00CB55CA" w:rsidP="008D3963">
      <w:pPr>
        <w:rPr>
          <w:color w:val="000000" w:themeColor="text1"/>
        </w:rPr>
      </w:pPr>
      <w:r w:rsidRPr="00E73B0F">
        <w:rPr>
          <w:color w:val="000000" w:themeColor="text1"/>
        </w:rPr>
        <w:lastRenderedPageBreak/>
        <w:t>Tantárgytól függetlenül fontos a szép, helyes magyar beszéd tanítása, a kifejezőkészség, az előadói készség fejlesztése, ennek érdekében minél többször ellenőrizzük a követelmények elsajátítását szóbeli felelet formájában. Ezért minden tanuló lehetőség szerint évente feleljen szóban is az elméleti tantárgyakból.</w:t>
      </w:r>
    </w:p>
    <w:p w14:paraId="5921E2F9" w14:textId="77777777" w:rsidR="00482A28" w:rsidRPr="00E73B0F" w:rsidRDefault="00482A28" w:rsidP="008D3963">
      <w:pPr>
        <w:pStyle w:val="Alcm"/>
        <w:jc w:val="left"/>
        <w:rPr>
          <w:b w:val="0"/>
          <w:color w:val="000000" w:themeColor="text1"/>
        </w:rPr>
      </w:pPr>
    </w:p>
    <w:p w14:paraId="040D4F17" w14:textId="77777777" w:rsidR="00482A28" w:rsidRPr="00E73B0F" w:rsidRDefault="00482A28" w:rsidP="008D3963">
      <w:pPr>
        <w:pStyle w:val="Alcm"/>
        <w:jc w:val="left"/>
        <w:rPr>
          <w:color w:val="000000" w:themeColor="text1"/>
        </w:rPr>
      </w:pPr>
      <w:r w:rsidRPr="00E73B0F">
        <w:rPr>
          <w:color w:val="000000" w:themeColor="text1"/>
        </w:rPr>
        <w:t>Az írásos tanulói munkák javításának, értékelésének határideje</w:t>
      </w:r>
    </w:p>
    <w:p w14:paraId="0D9FD6A9" w14:textId="77777777" w:rsidR="00482A28" w:rsidRPr="00E73B0F" w:rsidRDefault="00482A28" w:rsidP="008D3963">
      <w:pPr>
        <w:pStyle w:val="Alcm"/>
        <w:jc w:val="left"/>
        <w:rPr>
          <w:color w:val="000000" w:themeColor="text1"/>
        </w:rPr>
      </w:pPr>
    </w:p>
    <w:p w14:paraId="47FAD8CD" w14:textId="77777777" w:rsidR="00482A28" w:rsidRPr="00E73B0F" w:rsidRDefault="00482A28" w:rsidP="00B71FD2">
      <w:pPr>
        <w:pStyle w:val="Alcm"/>
        <w:numPr>
          <w:ilvl w:val="0"/>
          <w:numId w:val="13"/>
        </w:numPr>
        <w:jc w:val="left"/>
        <w:rPr>
          <w:b w:val="0"/>
          <w:color w:val="000000" w:themeColor="text1"/>
        </w:rPr>
      </w:pPr>
      <w:r w:rsidRPr="00E73B0F">
        <w:rPr>
          <w:b w:val="0"/>
          <w:color w:val="000000" w:themeColor="text1"/>
        </w:rPr>
        <w:t>témazáró dolgozat (20 tanítási napon belül)</w:t>
      </w:r>
    </w:p>
    <w:p w14:paraId="7D5C0E48" w14:textId="77777777" w:rsidR="00482A28" w:rsidRPr="00E73B0F" w:rsidRDefault="00482A28" w:rsidP="00B71FD2">
      <w:pPr>
        <w:pStyle w:val="Alcm"/>
        <w:numPr>
          <w:ilvl w:val="0"/>
          <w:numId w:val="13"/>
        </w:numPr>
        <w:jc w:val="left"/>
        <w:rPr>
          <w:b w:val="0"/>
          <w:color w:val="000000" w:themeColor="text1"/>
        </w:rPr>
      </w:pPr>
      <w:r w:rsidRPr="00E73B0F">
        <w:rPr>
          <w:b w:val="0"/>
          <w:color w:val="000000" w:themeColor="text1"/>
        </w:rPr>
        <w:t>írásbeli felelet, „röpdolgozat” (15 tanítási napon belül)</w:t>
      </w:r>
    </w:p>
    <w:p w14:paraId="4F9CC9E1" w14:textId="77777777" w:rsidR="008D08AD" w:rsidRPr="00E73B0F" w:rsidRDefault="008D08AD" w:rsidP="008D3963">
      <w:pPr>
        <w:pStyle w:val="Alcm"/>
        <w:ind w:left="2186"/>
        <w:jc w:val="left"/>
        <w:rPr>
          <w:b w:val="0"/>
          <w:color w:val="000000" w:themeColor="text1"/>
        </w:rPr>
      </w:pPr>
    </w:p>
    <w:p w14:paraId="4CF9A1F7" w14:textId="77777777" w:rsidR="00482A28"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 xml:space="preserve">A tanulót a szorgalmi időszakban az osztályozó értekezletek előtti hétig (félévi, év végi) megilleti az osztályzat javításának </w:t>
      </w:r>
      <w:r w:rsidRPr="00E73B0F">
        <w:rPr>
          <w:bCs/>
          <w:color w:val="000000" w:themeColor="text1"/>
          <w:sz w:val="24"/>
          <w:szCs w:val="24"/>
        </w:rPr>
        <w:t>lehetősége</w:t>
      </w:r>
      <w:r w:rsidRPr="00E73B0F">
        <w:rPr>
          <w:color w:val="000000" w:themeColor="text1"/>
          <w:sz w:val="24"/>
          <w:szCs w:val="24"/>
        </w:rPr>
        <w:t xml:space="preserve"> (a javítási lehetőséget kikényszeríteni, követelni nem lehet, megadásáról a szaktanár pedagógiai szempontok alapján dönt).</w:t>
      </w:r>
    </w:p>
    <w:p w14:paraId="1FC769C8" w14:textId="77777777" w:rsidR="00482A28"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Az osztályozó értekezleteket megelőző utolsó 5 napban féléves/egész éves anyagból beszámoltatni, témazáró dolgozatot íratni csak a tanuló kifejezett kérésére lehet.</w:t>
      </w:r>
    </w:p>
    <w:p w14:paraId="4031EA75" w14:textId="77777777" w:rsidR="00482A28"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 xml:space="preserve">9. </w:t>
      </w:r>
      <w:r w:rsidR="001C4AB8" w:rsidRPr="00E73B0F">
        <w:rPr>
          <w:color w:val="000000" w:themeColor="text1"/>
          <w:sz w:val="24"/>
          <w:szCs w:val="24"/>
        </w:rPr>
        <w:t>évfolyamon,</w:t>
      </w:r>
      <w:r w:rsidRPr="00E73B0F">
        <w:rPr>
          <w:color w:val="000000" w:themeColor="text1"/>
          <w:sz w:val="24"/>
          <w:szCs w:val="24"/>
        </w:rPr>
        <w:t xml:space="preserve"> tanév elején szintfelmérést végzünk magyar nyelv és irodalom, matematika, angol nyelv, német nyelv és testnevelés tantárgyakból.</w:t>
      </w:r>
    </w:p>
    <w:p w14:paraId="55FC6B4F" w14:textId="77777777" w:rsidR="0091315A"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Tanév eleji diagnosztizáló (felmérő) dolgozatokat előre be kell jelenteni, azok tájékoztató jellegűek, ezért azokra a tanuló értékelését befolyásoló érdemjegy nem adható.</w:t>
      </w:r>
    </w:p>
    <w:p w14:paraId="4FADA99D" w14:textId="77777777" w:rsidR="00482A28"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A tanév végi felmérések jól előkészítve alapvetően befolyásolhatják a tanulmányi előmenetelt, értékük a nagydolgozattal azonos.</w:t>
      </w:r>
    </w:p>
    <w:p w14:paraId="5450C5CC" w14:textId="77777777" w:rsidR="00482A28"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Az iskolai beszámoltatás leh</w:t>
      </w:r>
      <w:r w:rsidR="00BB6045" w:rsidRPr="00E73B0F">
        <w:rPr>
          <w:color w:val="000000" w:themeColor="text1"/>
          <w:sz w:val="24"/>
          <w:szCs w:val="24"/>
        </w:rPr>
        <w:t xml:space="preserve">et szóbeli és írásbeli, </w:t>
      </w:r>
      <w:r w:rsidR="001C4AB8" w:rsidRPr="00E73B0F">
        <w:rPr>
          <w:color w:val="000000" w:themeColor="text1"/>
          <w:sz w:val="24"/>
          <w:szCs w:val="24"/>
        </w:rPr>
        <w:t>rajz,</w:t>
      </w:r>
      <w:r w:rsidR="00BB6045" w:rsidRPr="00E73B0F">
        <w:rPr>
          <w:color w:val="000000" w:themeColor="text1"/>
          <w:sz w:val="24"/>
          <w:szCs w:val="24"/>
        </w:rPr>
        <w:t xml:space="preserve"> és gyakorlati jellegű, projekt. </w:t>
      </w:r>
    </w:p>
    <w:p w14:paraId="39C1142D" w14:textId="77777777" w:rsidR="00482A28"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 xml:space="preserve">A feleletek és röpdolgozatok (írásbeli felelet) száma nem lehet több, amennyi különböző tanórát az adott tanítási napon megtartottak. </w:t>
      </w:r>
    </w:p>
    <w:p w14:paraId="3F2FDFDC" w14:textId="77777777" w:rsidR="00482A28" w:rsidRPr="00E73B0F" w:rsidRDefault="00BB6045"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Egy órán az oktató</w:t>
      </w:r>
      <w:r w:rsidR="00482A28" w:rsidRPr="00E73B0F">
        <w:rPr>
          <w:color w:val="000000" w:themeColor="text1"/>
          <w:sz w:val="24"/>
          <w:szCs w:val="24"/>
        </w:rPr>
        <w:t xml:space="preserve"> csak egy osztályzatot adhat a diáknak: azaz egy feleletet várhat el, vagy egy röpdolgozatot írathat.</w:t>
      </w:r>
    </w:p>
    <w:p w14:paraId="2AABC8C6" w14:textId="77777777" w:rsidR="00482A28"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Egy tanítási napon kettőnél több témazáró dolgozat nem íratható. A</w:t>
      </w:r>
      <w:r w:rsidR="00BB6045" w:rsidRPr="00E73B0F">
        <w:rPr>
          <w:color w:val="000000" w:themeColor="text1"/>
          <w:sz w:val="24"/>
          <w:szCs w:val="24"/>
        </w:rPr>
        <w:t>z oktató</w:t>
      </w:r>
      <w:r w:rsidRPr="00E73B0F">
        <w:rPr>
          <w:color w:val="000000" w:themeColor="text1"/>
          <w:sz w:val="24"/>
          <w:szCs w:val="24"/>
        </w:rPr>
        <w:t xml:space="preserve"> a témazáró dolgozatok időpontját egy héttel korábban köteles közölni a tanu</w:t>
      </w:r>
      <w:r w:rsidR="00804040" w:rsidRPr="00E73B0F">
        <w:rPr>
          <w:color w:val="000000" w:themeColor="text1"/>
          <w:sz w:val="24"/>
          <w:szCs w:val="24"/>
        </w:rPr>
        <w:t>lókkal</w:t>
      </w:r>
      <w:r w:rsidR="00262396" w:rsidRPr="00E73B0F">
        <w:rPr>
          <w:color w:val="000000" w:themeColor="text1"/>
          <w:sz w:val="24"/>
          <w:szCs w:val="24"/>
        </w:rPr>
        <w:t>.</w:t>
      </w:r>
      <w:r w:rsidR="00804040" w:rsidRPr="00E73B0F">
        <w:rPr>
          <w:color w:val="000000" w:themeColor="text1"/>
          <w:sz w:val="24"/>
          <w:szCs w:val="24"/>
        </w:rPr>
        <w:t xml:space="preserve"> </w:t>
      </w:r>
      <w:r w:rsidRPr="00E73B0F">
        <w:rPr>
          <w:color w:val="000000" w:themeColor="text1"/>
          <w:sz w:val="24"/>
          <w:szCs w:val="24"/>
        </w:rPr>
        <w:t>A témazáró dolgozat bejelentésekor a tanulók kötel</w:t>
      </w:r>
      <w:r w:rsidR="00804040" w:rsidRPr="00E73B0F">
        <w:rPr>
          <w:color w:val="000000" w:themeColor="text1"/>
          <w:sz w:val="24"/>
          <w:szCs w:val="24"/>
        </w:rPr>
        <w:t>esek figyelmeztetni az oktatót</w:t>
      </w:r>
      <w:r w:rsidRPr="00E73B0F">
        <w:rPr>
          <w:color w:val="000000" w:themeColor="text1"/>
          <w:sz w:val="24"/>
          <w:szCs w:val="24"/>
        </w:rPr>
        <w:t xml:space="preserve">, ha már legalább 2 tantárgyból ugyanarra a napra témazáró dolgozat írását jelezték. </w:t>
      </w:r>
    </w:p>
    <w:p w14:paraId="1B422335" w14:textId="77777777" w:rsidR="00482A28"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Az előre bejelentett írásbeli témazáró dolgozatot minden jelenlévő tanulónak meg kell írnia. Ellenkező esetben osztályzata elégtelen.</w:t>
      </w:r>
    </w:p>
    <w:p w14:paraId="534D6279" w14:textId="77777777" w:rsidR="00482A28"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Hiányzás esetén a tanuló köteles osztálytársai</w:t>
      </w:r>
      <w:r w:rsidR="00804040" w:rsidRPr="00E73B0F">
        <w:rPr>
          <w:color w:val="000000" w:themeColor="text1"/>
          <w:sz w:val="24"/>
          <w:szCs w:val="24"/>
        </w:rPr>
        <w:t>tól, oktatóitól</w:t>
      </w:r>
      <w:r w:rsidRPr="00E73B0F">
        <w:rPr>
          <w:color w:val="000000" w:themeColor="text1"/>
          <w:sz w:val="24"/>
          <w:szCs w:val="24"/>
        </w:rPr>
        <w:t>, esetleg osztályfőnökétől információt szerezni, írtak, vagy írnak-e témazáró dolgozatot.</w:t>
      </w:r>
    </w:p>
    <w:p w14:paraId="5AC79AF7" w14:textId="77777777" w:rsidR="00482A28"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Ha a tanuló a dolgozatírás napján indokoltan és igazoltan hiányzik, legkorábban a hiányzás megszűnését követő második napon a pótló témazáró dolgozatot köteles megírni (a dolgozat nehézségi foka azonos az osztály által megírt dolgozattal).</w:t>
      </w:r>
    </w:p>
    <w:p w14:paraId="3690DBDC" w14:textId="77777777" w:rsidR="00482A28"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Ha a tanuló neki felróható okból hiányzik az előre bejelentett dolgozatírásról</w:t>
      </w:r>
      <w:r w:rsidR="00804040" w:rsidRPr="00E73B0F">
        <w:rPr>
          <w:color w:val="000000" w:themeColor="text1"/>
          <w:sz w:val="24"/>
          <w:szCs w:val="24"/>
        </w:rPr>
        <w:t>, a pótló dolgozatot az oktató</w:t>
      </w:r>
      <w:r w:rsidRPr="00E73B0F">
        <w:rPr>
          <w:color w:val="000000" w:themeColor="text1"/>
          <w:sz w:val="24"/>
          <w:szCs w:val="24"/>
        </w:rPr>
        <w:t xml:space="preserve"> által kitűzött időpontban köteles megírni; ez esetben a fela</w:t>
      </w:r>
      <w:r w:rsidR="00804040" w:rsidRPr="00E73B0F">
        <w:rPr>
          <w:color w:val="000000" w:themeColor="text1"/>
          <w:sz w:val="24"/>
          <w:szCs w:val="24"/>
        </w:rPr>
        <w:t>dat nehézségi foka – az oktató</w:t>
      </w:r>
      <w:r w:rsidRPr="00E73B0F">
        <w:rPr>
          <w:color w:val="000000" w:themeColor="text1"/>
          <w:sz w:val="24"/>
          <w:szCs w:val="24"/>
        </w:rPr>
        <w:t xml:space="preserve"> döntésétől függően - lehet magasabb. </w:t>
      </w:r>
    </w:p>
    <w:p w14:paraId="6E4F5080" w14:textId="77777777" w:rsidR="00482A28"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Jav</w:t>
      </w:r>
      <w:r w:rsidR="00804040" w:rsidRPr="00E73B0F">
        <w:rPr>
          <w:color w:val="000000" w:themeColor="text1"/>
          <w:sz w:val="24"/>
          <w:szCs w:val="24"/>
        </w:rPr>
        <w:t>ító dolgozat íratása az oktató</w:t>
      </w:r>
      <w:r w:rsidRPr="00E73B0F">
        <w:rPr>
          <w:color w:val="000000" w:themeColor="text1"/>
          <w:sz w:val="24"/>
          <w:szCs w:val="24"/>
        </w:rPr>
        <w:t xml:space="preserve"> belátásától függ, ez csupán lehetőség a tanuló számára.</w:t>
      </w:r>
    </w:p>
    <w:p w14:paraId="73D02693" w14:textId="77777777" w:rsidR="00482A28" w:rsidRPr="00E73B0F" w:rsidRDefault="00482A28" w:rsidP="00B71FD2">
      <w:pPr>
        <w:pStyle w:val="Szvegtrzs3"/>
        <w:numPr>
          <w:ilvl w:val="0"/>
          <w:numId w:val="20"/>
        </w:numPr>
        <w:tabs>
          <w:tab w:val="clear" w:pos="1068"/>
          <w:tab w:val="num" w:pos="-851"/>
        </w:tabs>
        <w:spacing w:after="0"/>
        <w:ind w:left="426"/>
        <w:rPr>
          <w:color w:val="000000" w:themeColor="text1"/>
          <w:sz w:val="24"/>
          <w:szCs w:val="24"/>
        </w:rPr>
      </w:pPr>
      <w:r w:rsidRPr="00E73B0F">
        <w:rPr>
          <w:color w:val="000000" w:themeColor="text1"/>
          <w:sz w:val="24"/>
          <w:szCs w:val="24"/>
        </w:rPr>
        <w:t>A javító dolgozat megírásának időpontját, a tan</w:t>
      </w:r>
      <w:r w:rsidR="00804040" w:rsidRPr="00E73B0F">
        <w:rPr>
          <w:color w:val="000000" w:themeColor="text1"/>
          <w:sz w:val="24"/>
          <w:szCs w:val="24"/>
        </w:rPr>
        <w:t>tárgyi követelményt, az oktató</w:t>
      </w:r>
      <w:r w:rsidRPr="00E73B0F">
        <w:rPr>
          <w:color w:val="000000" w:themeColor="text1"/>
          <w:sz w:val="24"/>
          <w:szCs w:val="24"/>
        </w:rPr>
        <w:t xml:space="preserve"> jelöli ki, amiről a dolgozat íróját tájékoztatni köteles.</w:t>
      </w:r>
    </w:p>
    <w:p w14:paraId="1364BAC9" w14:textId="77777777" w:rsidR="008D08AD" w:rsidRPr="00E73B0F" w:rsidRDefault="000A4551" w:rsidP="00B71FD2">
      <w:pPr>
        <w:pStyle w:val="Szvegtrzs3"/>
        <w:numPr>
          <w:ilvl w:val="0"/>
          <w:numId w:val="20"/>
        </w:numPr>
        <w:rPr>
          <w:color w:val="000000" w:themeColor="text1"/>
          <w:sz w:val="24"/>
          <w:szCs w:val="24"/>
        </w:rPr>
      </w:pPr>
      <w:r w:rsidRPr="00E73B0F">
        <w:rPr>
          <w:color w:val="000000" w:themeColor="text1"/>
          <w:sz w:val="24"/>
          <w:szCs w:val="24"/>
        </w:rPr>
        <w:t>Az írásos tanulói munkákat kijavítva időben megkapja: témazáró dolgozatot lehetőleg 20 tanítási napon belül, írásbeli feleletet, „röpdolgozatot” lehetőleg 15 tanítási napon belül.</w:t>
      </w:r>
    </w:p>
    <w:p w14:paraId="2AD9D37E" w14:textId="77777777" w:rsidR="007A3A90" w:rsidRPr="00E73B0F" w:rsidRDefault="007A3A90" w:rsidP="008D3963">
      <w:pPr>
        <w:pStyle w:val="Alcm"/>
        <w:jc w:val="left"/>
        <w:rPr>
          <w:color w:val="000000" w:themeColor="text1"/>
        </w:rPr>
      </w:pPr>
    </w:p>
    <w:p w14:paraId="1A5E5B5B" w14:textId="706F8BCD" w:rsidR="00890583" w:rsidRPr="00E73B0F" w:rsidRDefault="00890583" w:rsidP="008D3963">
      <w:pPr>
        <w:pStyle w:val="Alcm"/>
        <w:jc w:val="left"/>
        <w:rPr>
          <w:color w:val="000000" w:themeColor="text1"/>
        </w:rPr>
      </w:pPr>
      <w:r w:rsidRPr="00E73B0F">
        <w:rPr>
          <w:color w:val="000000" w:themeColor="text1"/>
        </w:rPr>
        <w:lastRenderedPageBreak/>
        <w:t>Érdemjegyet kaphat a tanuló</w:t>
      </w:r>
    </w:p>
    <w:p w14:paraId="025319C8" w14:textId="77777777" w:rsidR="007A3A90" w:rsidRPr="00E73B0F" w:rsidRDefault="007A3A90" w:rsidP="008D3963">
      <w:pPr>
        <w:pStyle w:val="Alcm"/>
        <w:jc w:val="left"/>
        <w:rPr>
          <w:color w:val="000000" w:themeColor="text1"/>
        </w:rPr>
      </w:pPr>
    </w:p>
    <w:p w14:paraId="30E37D96" w14:textId="77777777" w:rsidR="00890583" w:rsidRPr="00E73B0F" w:rsidRDefault="00890583" w:rsidP="008D3963">
      <w:pPr>
        <w:pStyle w:val="Alcm"/>
        <w:jc w:val="left"/>
        <w:rPr>
          <w:bCs/>
          <w:iCs/>
          <w:color w:val="000000" w:themeColor="text1"/>
        </w:rPr>
      </w:pPr>
      <w:r w:rsidRPr="00E73B0F">
        <w:rPr>
          <w:bCs/>
          <w:iCs/>
          <w:color w:val="000000" w:themeColor="text1"/>
        </w:rPr>
        <w:t>Szóbeli teljesítményére</w:t>
      </w:r>
    </w:p>
    <w:p w14:paraId="2255C0EE" w14:textId="77777777" w:rsidR="00890583" w:rsidRPr="00E73B0F" w:rsidRDefault="00890583" w:rsidP="00B71FD2">
      <w:pPr>
        <w:pStyle w:val="Alcm"/>
        <w:numPr>
          <w:ilvl w:val="0"/>
          <w:numId w:val="16"/>
        </w:numPr>
        <w:jc w:val="left"/>
        <w:rPr>
          <w:b w:val="0"/>
          <w:color w:val="000000" w:themeColor="text1"/>
        </w:rPr>
      </w:pPr>
      <w:r w:rsidRPr="00E73B0F">
        <w:rPr>
          <w:b w:val="0"/>
          <w:color w:val="000000" w:themeColor="text1"/>
        </w:rPr>
        <w:t xml:space="preserve">szóbeli feleletre (lehet egy tanórai anyag számonkérése, részletes számadás és összefoglaló, tételszerű) </w:t>
      </w:r>
    </w:p>
    <w:p w14:paraId="4ED73158" w14:textId="77777777" w:rsidR="00890583" w:rsidRPr="00E73B0F" w:rsidRDefault="00890583" w:rsidP="00B71FD2">
      <w:pPr>
        <w:pStyle w:val="Alcm"/>
        <w:numPr>
          <w:ilvl w:val="0"/>
          <w:numId w:val="16"/>
        </w:numPr>
        <w:jc w:val="left"/>
        <w:rPr>
          <w:b w:val="0"/>
          <w:color w:val="000000" w:themeColor="text1"/>
        </w:rPr>
      </w:pPr>
      <w:r w:rsidRPr="00E73B0F">
        <w:rPr>
          <w:b w:val="0"/>
          <w:color w:val="000000" w:themeColor="text1"/>
        </w:rPr>
        <w:t>óraközi, tanórai munkára</w:t>
      </w:r>
    </w:p>
    <w:p w14:paraId="308CD05D" w14:textId="77777777" w:rsidR="00890583" w:rsidRPr="00E73B0F" w:rsidRDefault="00890583" w:rsidP="00B71FD2">
      <w:pPr>
        <w:pStyle w:val="Alcm"/>
        <w:numPr>
          <w:ilvl w:val="0"/>
          <w:numId w:val="16"/>
        </w:numPr>
        <w:jc w:val="left"/>
        <w:rPr>
          <w:b w:val="0"/>
          <w:color w:val="000000" w:themeColor="text1"/>
        </w:rPr>
      </w:pPr>
      <w:r w:rsidRPr="00E73B0F">
        <w:rPr>
          <w:b w:val="0"/>
          <w:color w:val="000000" w:themeColor="text1"/>
        </w:rPr>
        <w:t xml:space="preserve">önálló kiselőadásra </w:t>
      </w:r>
    </w:p>
    <w:p w14:paraId="25225FFF" w14:textId="77777777" w:rsidR="00804040" w:rsidRPr="00E73B0F" w:rsidRDefault="00804040" w:rsidP="00B71FD2">
      <w:pPr>
        <w:pStyle w:val="Alcm"/>
        <w:numPr>
          <w:ilvl w:val="0"/>
          <w:numId w:val="16"/>
        </w:numPr>
        <w:jc w:val="left"/>
        <w:rPr>
          <w:b w:val="0"/>
          <w:color w:val="000000" w:themeColor="text1"/>
        </w:rPr>
      </w:pPr>
      <w:r w:rsidRPr="00E73B0F">
        <w:rPr>
          <w:b w:val="0"/>
          <w:color w:val="000000" w:themeColor="text1"/>
        </w:rPr>
        <w:t>projektmunka bemutatására</w:t>
      </w:r>
    </w:p>
    <w:p w14:paraId="32C975CE" w14:textId="77777777" w:rsidR="00472BFF" w:rsidRPr="00E73B0F" w:rsidRDefault="00472BFF" w:rsidP="008D3963">
      <w:pPr>
        <w:pStyle w:val="Alcm"/>
        <w:ind w:left="1123"/>
        <w:jc w:val="left"/>
        <w:rPr>
          <w:b w:val="0"/>
          <w:color w:val="000000" w:themeColor="text1"/>
        </w:rPr>
      </w:pPr>
    </w:p>
    <w:p w14:paraId="75B93434" w14:textId="77777777" w:rsidR="00890583" w:rsidRPr="00E73B0F" w:rsidRDefault="00890583" w:rsidP="008D3963">
      <w:pPr>
        <w:pStyle w:val="Alcm"/>
        <w:jc w:val="left"/>
        <w:rPr>
          <w:color w:val="000000" w:themeColor="text1"/>
        </w:rPr>
      </w:pPr>
      <w:r w:rsidRPr="00E73B0F">
        <w:rPr>
          <w:color w:val="000000" w:themeColor="text1"/>
        </w:rPr>
        <w:t>Írásbeli teljesítményére</w:t>
      </w:r>
    </w:p>
    <w:p w14:paraId="5D149CF5" w14:textId="77777777" w:rsidR="00890583" w:rsidRPr="00E73B0F" w:rsidRDefault="00890583" w:rsidP="00B71FD2">
      <w:pPr>
        <w:pStyle w:val="Alcm"/>
        <w:numPr>
          <w:ilvl w:val="0"/>
          <w:numId w:val="16"/>
        </w:numPr>
        <w:jc w:val="left"/>
        <w:rPr>
          <w:b w:val="0"/>
          <w:color w:val="000000" w:themeColor="text1"/>
        </w:rPr>
      </w:pPr>
      <w:r w:rsidRPr="00E73B0F">
        <w:rPr>
          <w:b w:val="0"/>
          <w:color w:val="000000" w:themeColor="text1"/>
        </w:rPr>
        <w:t>próbaérettségire</w:t>
      </w:r>
    </w:p>
    <w:p w14:paraId="7AD65CC2" w14:textId="77777777" w:rsidR="00890583" w:rsidRPr="00E73B0F" w:rsidRDefault="00890583" w:rsidP="00B71FD2">
      <w:pPr>
        <w:pStyle w:val="Alcm"/>
        <w:numPr>
          <w:ilvl w:val="0"/>
          <w:numId w:val="16"/>
        </w:numPr>
        <w:jc w:val="left"/>
        <w:rPr>
          <w:b w:val="0"/>
          <w:color w:val="000000" w:themeColor="text1"/>
        </w:rPr>
      </w:pPr>
      <w:r w:rsidRPr="00E73B0F">
        <w:rPr>
          <w:b w:val="0"/>
          <w:color w:val="000000" w:themeColor="text1"/>
        </w:rPr>
        <w:t>tanév végi felmérő dolgozatra</w:t>
      </w:r>
    </w:p>
    <w:p w14:paraId="0CB1850D" w14:textId="77777777" w:rsidR="00890583" w:rsidRPr="00E73B0F" w:rsidRDefault="00890583" w:rsidP="00B71FD2">
      <w:pPr>
        <w:pStyle w:val="Alcm"/>
        <w:numPr>
          <w:ilvl w:val="0"/>
          <w:numId w:val="16"/>
        </w:numPr>
        <w:jc w:val="left"/>
        <w:rPr>
          <w:b w:val="0"/>
          <w:color w:val="000000" w:themeColor="text1"/>
        </w:rPr>
      </w:pPr>
      <w:r w:rsidRPr="00E73B0F">
        <w:rPr>
          <w:b w:val="0"/>
          <w:color w:val="000000" w:themeColor="text1"/>
        </w:rPr>
        <w:t>írásbeli munkára (röpdolgozat, esszé, kísérletelemzés, házi dolgozat, témazáró nagydolgozat)</w:t>
      </w:r>
    </w:p>
    <w:p w14:paraId="1149FFE5" w14:textId="77777777" w:rsidR="00890583" w:rsidRPr="00E73B0F" w:rsidRDefault="00890583" w:rsidP="00B71FD2">
      <w:pPr>
        <w:pStyle w:val="Alcm"/>
        <w:numPr>
          <w:ilvl w:val="0"/>
          <w:numId w:val="16"/>
        </w:numPr>
        <w:jc w:val="left"/>
        <w:rPr>
          <w:b w:val="0"/>
          <w:color w:val="000000" w:themeColor="text1"/>
        </w:rPr>
      </w:pPr>
      <w:r w:rsidRPr="00E73B0F">
        <w:rPr>
          <w:b w:val="0"/>
          <w:color w:val="000000" w:themeColor="text1"/>
        </w:rPr>
        <w:t>házi feladatra</w:t>
      </w:r>
    </w:p>
    <w:p w14:paraId="5EEAA232" w14:textId="77777777" w:rsidR="00472BFF" w:rsidRPr="00E73B0F" w:rsidRDefault="00472BFF" w:rsidP="008D3963">
      <w:pPr>
        <w:pStyle w:val="Alcm"/>
        <w:ind w:left="1123"/>
        <w:jc w:val="left"/>
        <w:rPr>
          <w:b w:val="0"/>
          <w:color w:val="000000" w:themeColor="text1"/>
        </w:rPr>
      </w:pPr>
    </w:p>
    <w:p w14:paraId="6A5D463B" w14:textId="77777777" w:rsidR="00890583" w:rsidRPr="00E73B0F" w:rsidRDefault="00890583" w:rsidP="008D3963">
      <w:pPr>
        <w:pStyle w:val="Alcm"/>
        <w:jc w:val="left"/>
        <w:rPr>
          <w:color w:val="000000" w:themeColor="text1"/>
        </w:rPr>
      </w:pPr>
      <w:r w:rsidRPr="00E73B0F">
        <w:rPr>
          <w:color w:val="000000" w:themeColor="text1"/>
        </w:rPr>
        <w:t>Gyakorlati és egyéb tevékenységére</w:t>
      </w:r>
    </w:p>
    <w:p w14:paraId="175C3F1F" w14:textId="77777777" w:rsidR="00890583" w:rsidRPr="00E73B0F" w:rsidRDefault="00890583" w:rsidP="00B71FD2">
      <w:pPr>
        <w:pStyle w:val="Alcm"/>
        <w:numPr>
          <w:ilvl w:val="0"/>
          <w:numId w:val="16"/>
        </w:numPr>
        <w:jc w:val="left"/>
        <w:rPr>
          <w:b w:val="0"/>
          <w:color w:val="000000" w:themeColor="text1"/>
        </w:rPr>
      </w:pPr>
      <w:r w:rsidRPr="00E73B0F">
        <w:rPr>
          <w:b w:val="0"/>
          <w:color w:val="000000" w:themeColor="text1"/>
        </w:rPr>
        <w:t>elkészített rajzra, tervre, tárgyra</w:t>
      </w:r>
    </w:p>
    <w:p w14:paraId="48EE3B23" w14:textId="77777777" w:rsidR="00804040" w:rsidRPr="00E73B0F" w:rsidRDefault="00804040" w:rsidP="00B71FD2">
      <w:pPr>
        <w:pStyle w:val="Alcm"/>
        <w:numPr>
          <w:ilvl w:val="0"/>
          <w:numId w:val="16"/>
        </w:numPr>
        <w:jc w:val="left"/>
        <w:rPr>
          <w:b w:val="0"/>
          <w:color w:val="000000" w:themeColor="text1"/>
        </w:rPr>
      </w:pPr>
      <w:r w:rsidRPr="00E73B0F">
        <w:rPr>
          <w:b w:val="0"/>
          <w:color w:val="000000" w:themeColor="text1"/>
        </w:rPr>
        <w:t>projektmunkára</w:t>
      </w:r>
    </w:p>
    <w:p w14:paraId="765F945D" w14:textId="77777777" w:rsidR="00804040" w:rsidRPr="00E73B0F" w:rsidRDefault="00804040" w:rsidP="00B71FD2">
      <w:pPr>
        <w:pStyle w:val="Alcm"/>
        <w:numPr>
          <w:ilvl w:val="0"/>
          <w:numId w:val="16"/>
        </w:numPr>
        <w:jc w:val="left"/>
        <w:rPr>
          <w:b w:val="0"/>
          <w:color w:val="000000" w:themeColor="text1"/>
        </w:rPr>
      </w:pPr>
      <w:r w:rsidRPr="00E73B0F">
        <w:rPr>
          <w:b w:val="0"/>
          <w:color w:val="000000" w:themeColor="text1"/>
        </w:rPr>
        <w:t>ppt-re</w:t>
      </w:r>
    </w:p>
    <w:p w14:paraId="4BCBAE25" w14:textId="77777777" w:rsidR="00890583" w:rsidRPr="00E73B0F" w:rsidRDefault="00890583" w:rsidP="00B71FD2">
      <w:pPr>
        <w:pStyle w:val="Alcm"/>
        <w:numPr>
          <w:ilvl w:val="0"/>
          <w:numId w:val="16"/>
        </w:numPr>
        <w:jc w:val="left"/>
        <w:rPr>
          <w:b w:val="0"/>
          <w:color w:val="000000" w:themeColor="text1"/>
        </w:rPr>
      </w:pPr>
      <w:r w:rsidRPr="00E73B0F">
        <w:rPr>
          <w:b w:val="0"/>
          <w:color w:val="000000" w:themeColor="text1"/>
        </w:rPr>
        <w:t>gyakorlati hospitálásról készített feljegyzésre</w:t>
      </w:r>
    </w:p>
    <w:p w14:paraId="5FE48CBE" w14:textId="77777777" w:rsidR="00890583" w:rsidRPr="00E73B0F" w:rsidRDefault="00890583" w:rsidP="00B71FD2">
      <w:pPr>
        <w:pStyle w:val="Alcm"/>
        <w:numPr>
          <w:ilvl w:val="0"/>
          <w:numId w:val="16"/>
        </w:numPr>
        <w:jc w:val="left"/>
        <w:rPr>
          <w:b w:val="0"/>
          <w:color w:val="000000" w:themeColor="text1"/>
        </w:rPr>
      </w:pPr>
      <w:r w:rsidRPr="00E73B0F">
        <w:rPr>
          <w:b w:val="0"/>
          <w:color w:val="000000" w:themeColor="text1"/>
        </w:rPr>
        <w:t>laborgyakorlati feladat elvégzésére, kiértékelésére</w:t>
      </w:r>
    </w:p>
    <w:p w14:paraId="5DF843EA" w14:textId="77777777" w:rsidR="00890583" w:rsidRPr="00E73B0F" w:rsidRDefault="00890583" w:rsidP="00B71FD2">
      <w:pPr>
        <w:pStyle w:val="Alcm"/>
        <w:numPr>
          <w:ilvl w:val="0"/>
          <w:numId w:val="16"/>
        </w:numPr>
        <w:jc w:val="left"/>
        <w:rPr>
          <w:b w:val="0"/>
          <w:color w:val="000000" w:themeColor="text1"/>
        </w:rPr>
      </w:pPr>
      <w:r w:rsidRPr="00E73B0F">
        <w:rPr>
          <w:b w:val="0"/>
          <w:color w:val="000000" w:themeColor="text1"/>
        </w:rPr>
        <w:t>tantárgyi tanulmányi, műveltségi, művészeti, sportversenyen való eredményes részvételre</w:t>
      </w:r>
    </w:p>
    <w:p w14:paraId="1852619F" w14:textId="77777777" w:rsidR="00CB55CA" w:rsidRPr="00E73B0F" w:rsidRDefault="00890583" w:rsidP="008F709C">
      <w:pPr>
        <w:pStyle w:val="Alcm"/>
        <w:jc w:val="both"/>
        <w:rPr>
          <w:b w:val="0"/>
          <w:color w:val="000000" w:themeColor="text1"/>
        </w:rPr>
      </w:pPr>
      <w:r w:rsidRPr="00E73B0F">
        <w:rPr>
          <w:b w:val="0"/>
          <w:color w:val="000000" w:themeColor="text1"/>
        </w:rPr>
        <w:t>A tanulói szóbeli feleletek/teljesítmények értékelése a teljesítéssel egyidejű, nyilvános és indokolandó. A tanuló kulturált ellenvéleménye „büntető” érdemjeggyel nem torolható meg. Az írásos tanulói teljesítmények (dolgozatok) érdemjegyét kötelező a tanulóval ismertetni, a szóbeli feleleteket pedig szóban is értékelni kell. Nem kerülh</w:t>
      </w:r>
      <w:r w:rsidR="00804040" w:rsidRPr="00E73B0F">
        <w:rPr>
          <w:b w:val="0"/>
          <w:color w:val="000000" w:themeColor="text1"/>
        </w:rPr>
        <w:t>et olyan érdemjegy az e-</w:t>
      </w:r>
      <w:r w:rsidRPr="00E73B0F">
        <w:rPr>
          <w:b w:val="0"/>
          <w:color w:val="000000" w:themeColor="text1"/>
        </w:rPr>
        <w:t xml:space="preserve"> naplóba, amiről a tanuló nem tud. </w:t>
      </w:r>
    </w:p>
    <w:p w14:paraId="2B77BCAC" w14:textId="77777777" w:rsidR="00CB55CA" w:rsidRPr="00E73B0F" w:rsidRDefault="00890583" w:rsidP="00086A4E">
      <w:pPr>
        <w:pStyle w:val="cmsor20"/>
        <w:rPr>
          <w:rFonts w:ascii="Times New Roman" w:hAnsi="Times New Roman" w:cs="Times New Roman"/>
          <w:color w:val="000000" w:themeColor="text1"/>
        </w:rPr>
      </w:pPr>
      <w:bookmarkStart w:id="26" w:name="_Toc120262481"/>
      <w:r w:rsidRPr="00E73B0F">
        <w:rPr>
          <w:rFonts w:ascii="Times New Roman" w:hAnsi="Times New Roman" w:cs="Times New Roman"/>
          <w:color w:val="000000" w:themeColor="text1"/>
        </w:rPr>
        <w:t>A</w:t>
      </w:r>
      <w:r w:rsidR="0085447D" w:rsidRPr="00E73B0F">
        <w:rPr>
          <w:rFonts w:ascii="Times New Roman" w:hAnsi="Times New Roman" w:cs="Times New Roman"/>
          <w:color w:val="000000" w:themeColor="text1"/>
        </w:rPr>
        <w:t xml:space="preserve"> közismereti</w:t>
      </w:r>
      <w:r w:rsidRPr="00E73B0F">
        <w:rPr>
          <w:rFonts w:ascii="Times New Roman" w:hAnsi="Times New Roman" w:cs="Times New Roman"/>
          <w:color w:val="000000" w:themeColor="text1"/>
        </w:rPr>
        <w:t xml:space="preserve"> </w:t>
      </w:r>
      <w:r w:rsidR="00472BFF" w:rsidRPr="00E73B0F">
        <w:rPr>
          <w:rFonts w:ascii="Times New Roman" w:hAnsi="Times New Roman" w:cs="Times New Roman"/>
          <w:color w:val="000000" w:themeColor="text1"/>
        </w:rPr>
        <w:t xml:space="preserve">tantárgyak </w:t>
      </w:r>
      <w:r w:rsidR="00BC7004" w:rsidRPr="00E73B0F">
        <w:rPr>
          <w:rFonts w:ascii="Times New Roman" w:hAnsi="Times New Roman" w:cs="Times New Roman"/>
          <w:color w:val="000000" w:themeColor="text1"/>
        </w:rPr>
        <w:t xml:space="preserve">ellenőrzési </w:t>
      </w:r>
      <w:r w:rsidR="00086A4E" w:rsidRPr="00E73B0F">
        <w:rPr>
          <w:rFonts w:ascii="Times New Roman" w:hAnsi="Times New Roman" w:cs="Times New Roman"/>
          <w:color w:val="000000" w:themeColor="text1"/>
        </w:rPr>
        <w:t>és értékelési normái</w:t>
      </w:r>
      <w:bookmarkEnd w:id="26"/>
    </w:p>
    <w:p w14:paraId="2B8DD6E5" w14:textId="0FA2933B" w:rsidR="00146EDB" w:rsidRPr="00E73B0F" w:rsidRDefault="000D5735" w:rsidP="000D5735">
      <w:pPr>
        <w:pStyle w:val="Cmsor3"/>
        <w:numPr>
          <w:ilvl w:val="0"/>
          <w:numId w:val="0"/>
        </w:numPr>
        <w:rPr>
          <w:color w:val="000000" w:themeColor="text1"/>
        </w:rPr>
      </w:pPr>
      <w:bookmarkStart w:id="27" w:name="_Toc120262482"/>
      <w:r w:rsidRPr="00E73B0F">
        <w:rPr>
          <w:color w:val="000000" w:themeColor="text1"/>
        </w:rPr>
        <w:t>6.1.1</w:t>
      </w:r>
      <w:r w:rsidRPr="00E73B0F">
        <w:rPr>
          <w:color w:val="000000" w:themeColor="text1"/>
        </w:rPr>
        <w:tab/>
      </w:r>
      <w:r w:rsidR="00767DDB" w:rsidRPr="00E73B0F">
        <w:rPr>
          <w:color w:val="000000" w:themeColor="text1"/>
        </w:rPr>
        <w:t>Magyar nyelv és irodalom</w:t>
      </w:r>
      <w:bookmarkEnd w:id="27"/>
    </w:p>
    <w:p w14:paraId="6B3F11FE" w14:textId="77777777" w:rsidR="0067342E" w:rsidRPr="00E73B0F" w:rsidRDefault="0067342E" w:rsidP="0067342E">
      <w:pPr>
        <w:spacing w:before="120" w:after="120"/>
        <w:rPr>
          <w:color w:val="000000" w:themeColor="text1"/>
        </w:rPr>
      </w:pPr>
      <w:r w:rsidRPr="00E73B0F">
        <w:rPr>
          <w:color w:val="000000" w:themeColor="text1"/>
        </w:rPr>
        <w:t xml:space="preserve">A magyar nyelvi és irodalmi műveltséget közvetítő órákon az értékelés alapjául az érvényben levő Nemzeti alaptanterv, illetve az adott kerettantervben, valamint a rá épülő iskolai programban megfogalmazott fejlesztési célok és feladatok szolgálnak. Az értékelés célja a tanuló előrehaladásának, illetve a tanári közvetítés módjainak (a tanítás, a kiemelt fejlesztési területek eredményességének) vizsgálata. A tantárgy rendkívül változatos tanári közvetítésmódot, illetve tanulói tevékenységformákat tesz lehetővé, így a tanári értékelés eljárásai is változatosak, többféle szempontot </w:t>
      </w:r>
      <w:proofErr w:type="spellStart"/>
      <w:r w:rsidRPr="00E73B0F">
        <w:rPr>
          <w:color w:val="000000" w:themeColor="text1"/>
        </w:rPr>
        <w:t>ötvözőek</w:t>
      </w:r>
      <w:proofErr w:type="spellEnd"/>
      <w:r w:rsidRPr="00E73B0F">
        <w:rPr>
          <w:color w:val="000000" w:themeColor="text1"/>
        </w:rPr>
        <w:t xml:space="preserve"> lehetnek. A kerettantervben a továbbhaladás feltételei című fejezet évfolyamonként közli azokat a kiemelt képességeket, amelyekben a diákoknak fejlődést kell elérniük. A </w:t>
      </w:r>
      <w:proofErr w:type="spellStart"/>
      <w:r w:rsidRPr="00E73B0F">
        <w:rPr>
          <w:color w:val="000000" w:themeColor="text1"/>
        </w:rPr>
        <w:t>továbbhaladás</w:t>
      </w:r>
      <w:proofErr w:type="spellEnd"/>
      <w:r w:rsidRPr="00E73B0F">
        <w:rPr>
          <w:color w:val="000000" w:themeColor="text1"/>
        </w:rPr>
        <w:t xml:space="preserve"> feltételeiben </w:t>
      </w:r>
      <w:proofErr w:type="spellStart"/>
      <w:r w:rsidRPr="00E73B0F">
        <w:rPr>
          <w:color w:val="000000" w:themeColor="text1"/>
        </w:rPr>
        <w:t>megfogalmazottak</w:t>
      </w:r>
      <w:proofErr w:type="spellEnd"/>
      <w:r w:rsidRPr="00E73B0F">
        <w:rPr>
          <w:color w:val="000000" w:themeColor="text1"/>
        </w:rPr>
        <w:t xml:space="preserve"> azonban nem a minimumkövetelményt tartalmazzák, semmiképpen sem azonosak az elégséges/elégtelen határok megvonásával. A továbbhaladás feltételei elsősorban a legfőbb fejlesztési-képzési feladatok teljesülése révén elvárható teljesítményeket nevezik meg. Tájékoztatásul szolgálhatnak arra, hogy amíg a tanulócsoport ezeket a követelményeket nem tudja teljesíteni, addig a szabadon tervezhető 10%-os keret terhére ne új anyagot tervezzen </w:t>
      </w:r>
      <w:r w:rsidRPr="00E73B0F">
        <w:rPr>
          <w:color w:val="000000" w:themeColor="text1"/>
        </w:rPr>
        <w:lastRenderedPageBreak/>
        <w:t xml:space="preserve">a szaktanár, hanem ezek gyakorlását akár az egész osztálynak, akár differenciáltan a valamelyik feltételben elmaradt tanulóknak. </w:t>
      </w:r>
    </w:p>
    <w:p w14:paraId="6DA23DFF" w14:textId="77777777" w:rsidR="0067342E" w:rsidRPr="00E73B0F" w:rsidRDefault="0067342E" w:rsidP="0067342E">
      <w:pPr>
        <w:spacing w:before="120" w:after="120"/>
        <w:rPr>
          <w:color w:val="000000" w:themeColor="text1"/>
        </w:rPr>
      </w:pPr>
      <w:r w:rsidRPr="00E73B0F">
        <w:rPr>
          <w:color w:val="000000" w:themeColor="text1"/>
        </w:rPr>
        <w:t xml:space="preserve">Az értékelési alkalmak (pl. évközi dolgozatok, projektmunkák, szóbeli prezentációk) megtervezése, az értékelt teljesítmények jellegének, valamint az értékelési kritériumoknak a világos, egyértelmű, következetes közlése a tanár feladata. </w:t>
      </w:r>
    </w:p>
    <w:p w14:paraId="0431623E" w14:textId="77777777" w:rsidR="0067342E" w:rsidRPr="00E73B0F" w:rsidRDefault="0067342E" w:rsidP="0067342E">
      <w:pPr>
        <w:spacing w:before="120" w:after="120"/>
        <w:rPr>
          <w:color w:val="000000" w:themeColor="text1"/>
        </w:rPr>
      </w:pPr>
      <w:r w:rsidRPr="00E73B0F">
        <w:rPr>
          <w:color w:val="000000" w:themeColor="text1"/>
        </w:rPr>
        <w:t xml:space="preserve">Az értékelés jellegét, tartalmi kritériumait alapvetően meghatározza, hogy fejlesztő vagy </w:t>
      </w:r>
      <w:proofErr w:type="spellStart"/>
      <w:r w:rsidRPr="00E73B0F">
        <w:rPr>
          <w:color w:val="000000" w:themeColor="text1"/>
        </w:rPr>
        <w:t>szummatív</w:t>
      </w:r>
      <w:proofErr w:type="spellEnd"/>
      <w:r w:rsidRPr="00E73B0F">
        <w:rPr>
          <w:color w:val="000000" w:themeColor="text1"/>
        </w:rPr>
        <w:t xml:space="preserve"> (összegző, egy-egy folyamatot lezáró) típusú értékelésről van-e szó. A tanárnak a tanulók évközi munkáját folyamatosan figyelemmel kell kísérnie. E folyamatos értékelői magatartás egyik lehetősége a fejlesztő értékelés, amely ígéretes eljárás a tanulók motiválására, önismeretük, feladattudatuk erősítésére. A fejlesztő értékelés általában személyre szóló, ugyanakkor tárgyszerű, hiszen az adott tanulói teljesítmény konkrét összetevőre (erényei, hiányosságaira, a továbblépés lehetőségire) összpontosít. Formája gyakran szóbeli kommentár, a tanuló teljesítményeihez fűzött írásos megjegyzés. „Üzenete” tehát nem a minősítés, hanem a tanuló fejlődésének segítése. Hatásának érvényesülésében fontos a következetes, érzelmileg elfogadó, bátorító tanári hozzáállás.   </w:t>
      </w:r>
    </w:p>
    <w:p w14:paraId="759288B6" w14:textId="77777777" w:rsidR="0067342E" w:rsidRPr="00E73B0F" w:rsidRDefault="0067342E" w:rsidP="0067342E">
      <w:pPr>
        <w:spacing w:before="120" w:after="120"/>
        <w:rPr>
          <w:b/>
          <w:color w:val="000000" w:themeColor="text1"/>
        </w:rPr>
      </w:pPr>
      <w:r w:rsidRPr="00E73B0F">
        <w:rPr>
          <w:b/>
          <w:color w:val="000000" w:themeColor="text1"/>
        </w:rPr>
        <w:t>Az értékelés főbb szempontjai</w:t>
      </w:r>
    </w:p>
    <w:p w14:paraId="1193A40F" w14:textId="77777777" w:rsidR="0067342E" w:rsidRPr="00E73B0F" w:rsidRDefault="0067342E" w:rsidP="0067342E">
      <w:pPr>
        <w:spacing w:before="120" w:after="120"/>
        <w:rPr>
          <w:color w:val="000000" w:themeColor="text1"/>
        </w:rPr>
      </w:pPr>
      <w:r w:rsidRPr="00E73B0F">
        <w:rPr>
          <w:color w:val="000000" w:themeColor="text1"/>
        </w:rPr>
        <w:t>A tanuló milyen mértékben értette meg és sajátította el a tananyagtartalmakat (pl. ismereteket, fogalmakat, összefüggéseket, szövegfeldolgozási eljárásokat, memoritereket, nyelvi normákat).</w:t>
      </w:r>
    </w:p>
    <w:p w14:paraId="68098354" w14:textId="77777777" w:rsidR="0067342E" w:rsidRPr="00E73B0F" w:rsidRDefault="0067342E" w:rsidP="0067342E">
      <w:pPr>
        <w:spacing w:before="120" w:after="120"/>
        <w:rPr>
          <w:color w:val="000000" w:themeColor="text1"/>
        </w:rPr>
      </w:pPr>
      <w:r w:rsidRPr="00E73B0F">
        <w:rPr>
          <w:color w:val="000000" w:themeColor="text1"/>
        </w:rPr>
        <w:t>Mennyire funkcionálisan, illetve mennyire önállóan tudja a fent részletezett tananyagtartalmakat alkalmazni feladathelyzetben, problémamegoldásban, kérdésfeltevésben, érvelés során, reflexió megfogalmazásában, állásfoglalás kialakításában</w:t>
      </w:r>
    </w:p>
    <w:p w14:paraId="500009FA" w14:textId="77777777" w:rsidR="0067342E" w:rsidRPr="00E73B0F" w:rsidRDefault="0067342E" w:rsidP="0067342E">
      <w:pPr>
        <w:spacing w:before="120" w:after="120"/>
        <w:rPr>
          <w:color w:val="000000" w:themeColor="text1"/>
        </w:rPr>
      </w:pPr>
      <w:r w:rsidRPr="00E73B0F">
        <w:rPr>
          <w:color w:val="000000" w:themeColor="text1"/>
        </w:rPr>
        <w:t>Mennyire és milyen minőségben képes önálló kifejtésre (pl. a tanult, megértett fogalmak indokolt, önálló használatára; különféle elemzési, értelmezési eljárások alkalmazására; következtések, értelmezések indoklására; érvek felkutatására és rendszerezésére; véleményének megfogalmazására szóban és írásban, különböző műfajokban (pl. hozzászólás, kiselőadás, kommentár, elemzés, magyarázat, kifejtés, értekezés).</w:t>
      </w:r>
    </w:p>
    <w:p w14:paraId="2C8B9B35" w14:textId="77777777" w:rsidR="0067342E" w:rsidRPr="00E73B0F" w:rsidRDefault="0067342E" w:rsidP="0067342E">
      <w:pPr>
        <w:spacing w:before="120" w:after="120"/>
        <w:rPr>
          <w:color w:val="000000" w:themeColor="text1"/>
        </w:rPr>
      </w:pPr>
      <w:r w:rsidRPr="00E73B0F">
        <w:rPr>
          <w:color w:val="000000" w:themeColor="text1"/>
        </w:rPr>
        <w:t>Milyen mértékben és hogyan vesz részt a közös tanulási folyamatban (csoportmunkában, projektmunkában, múzeumi és könyvtári órákon, közös értékelésben, vitákban, értelmezésekben, drámajátékban)</w:t>
      </w:r>
    </w:p>
    <w:p w14:paraId="02CDFC80" w14:textId="77777777" w:rsidR="0067342E" w:rsidRPr="00E73B0F" w:rsidRDefault="0067342E" w:rsidP="0067342E">
      <w:pPr>
        <w:spacing w:before="120" w:after="120"/>
        <w:rPr>
          <w:color w:val="000000" w:themeColor="text1"/>
        </w:rPr>
      </w:pPr>
      <w:r w:rsidRPr="00E73B0F">
        <w:rPr>
          <w:color w:val="000000" w:themeColor="text1"/>
        </w:rPr>
        <w:t xml:space="preserve">A feladathelyzettel és magával a feladattal összhangban lévő konkrét értékelési kritériumok (pl. a tartalmi kifejtés minősége, megfelelő szókincs, szóhasználat, világos szerkezet, helytálló megállapítás, helyesírás, szöveghű előadás) megállapítása és előzetes közlése általában növeli a követelmények elfogadását, így az értékelés hitelességét is. </w:t>
      </w:r>
    </w:p>
    <w:p w14:paraId="335C6F7A" w14:textId="77777777" w:rsidR="0067342E" w:rsidRPr="00E73B0F" w:rsidRDefault="0067342E" w:rsidP="0067342E">
      <w:pPr>
        <w:rPr>
          <w:b/>
          <w:color w:val="000000" w:themeColor="text1"/>
        </w:rPr>
      </w:pPr>
      <w:r w:rsidRPr="00E73B0F">
        <w:rPr>
          <w:b/>
          <w:color w:val="000000" w:themeColor="text1"/>
        </w:rPr>
        <w:t>A tanulói teljesítmények értékelésének lehetőségei magyar nyelv és irodalomból</w:t>
      </w:r>
    </w:p>
    <w:p w14:paraId="7C2D5EE8" w14:textId="77777777" w:rsidR="0067342E" w:rsidRPr="00E73B0F" w:rsidRDefault="0067342E" w:rsidP="0067342E">
      <w:pPr>
        <w:rPr>
          <w:color w:val="000000" w:themeColor="text1"/>
        </w:rPr>
      </w:pPr>
    </w:p>
    <w:p w14:paraId="739ED4FA" w14:textId="77777777" w:rsidR="0067342E" w:rsidRPr="00E73B0F" w:rsidRDefault="0067342E" w:rsidP="0067342E">
      <w:pPr>
        <w:rPr>
          <w:color w:val="000000" w:themeColor="text1"/>
        </w:rPr>
      </w:pPr>
      <w:r w:rsidRPr="00E73B0F">
        <w:rPr>
          <w:color w:val="000000" w:themeColor="text1"/>
        </w:rPr>
        <w:t>A tanulók teljesítményének osztályzattal történő értékelése a tanórai tanulói tevékenységek szóbeli és írásbeli értékelése alapján történhet:</w:t>
      </w:r>
    </w:p>
    <w:p w14:paraId="2F5D6DD6" w14:textId="77777777" w:rsidR="0067342E" w:rsidRPr="00E73B0F" w:rsidRDefault="0067342E" w:rsidP="0067342E">
      <w:pPr>
        <w:numPr>
          <w:ilvl w:val="2"/>
          <w:numId w:val="48"/>
        </w:numPr>
        <w:ind w:left="709" w:hanging="218"/>
        <w:rPr>
          <w:color w:val="000000" w:themeColor="text1"/>
        </w:rPr>
      </w:pPr>
      <w:r w:rsidRPr="00E73B0F">
        <w:rPr>
          <w:color w:val="000000" w:themeColor="text1"/>
        </w:rPr>
        <w:t>szövegek, jelenségek, problémák írásbeli vagy szóbeli kifejtése, értelmezése adott témakörben adott vagy önállóan választott szempont alapján;</w:t>
      </w:r>
    </w:p>
    <w:p w14:paraId="2E4B7DB0" w14:textId="77777777" w:rsidR="0067342E" w:rsidRPr="00E73B0F" w:rsidRDefault="0067342E" w:rsidP="0067342E">
      <w:pPr>
        <w:numPr>
          <w:ilvl w:val="2"/>
          <w:numId w:val="48"/>
        </w:numPr>
        <w:ind w:left="709" w:hanging="218"/>
        <w:rPr>
          <w:color w:val="000000" w:themeColor="text1"/>
        </w:rPr>
      </w:pPr>
      <w:r w:rsidRPr="00E73B0F">
        <w:rPr>
          <w:color w:val="000000" w:themeColor="text1"/>
        </w:rPr>
        <w:t>írásbeli vagy szóbeli beszámoló (olvasónapló, műsorrészlet, portfólió) egy-egy témakörben a megadott szempontok vagy önálló gyűjtés alapján;</w:t>
      </w:r>
    </w:p>
    <w:p w14:paraId="2121A5B3" w14:textId="77777777" w:rsidR="0067342E" w:rsidRPr="00E73B0F" w:rsidRDefault="0067342E" w:rsidP="0067342E">
      <w:pPr>
        <w:numPr>
          <w:ilvl w:val="2"/>
          <w:numId w:val="48"/>
        </w:numPr>
        <w:ind w:left="709" w:hanging="218"/>
        <w:rPr>
          <w:color w:val="000000" w:themeColor="text1"/>
        </w:rPr>
      </w:pPr>
      <w:r w:rsidRPr="00E73B0F">
        <w:rPr>
          <w:color w:val="000000" w:themeColor="text1"/>
        </w:rPr>
        <w:t>kiselőadás, önálló anyaggyűjtés előadása (adott és/vagy a tanuló által választott szempontokkal, adott időkeretben);</w:t>
      </w:r>
    </w:p>
    <w:p w14:paraId="22DE98EC" w14:textId="77777777" w:rsidR="0067342E" w:rsidRPr="00E73B0F" w:rsidRDefault="0067342E" w:rsidP="0067342E">
      <w:pPr>
        <w:numPr>
          <w:ilvl w:val="2"/>
          <w:numId w:val="48"/>
        </w:numPr>
        <w:ind w:left="709" w:hanging="218"/>
        <w:rPr>
          <w:color w:val="000000" w:themeColor="text1"/>
        </w:rPr>
      </w:pPr>
      <w:r w:rsidRPr="00E73B0F">
        <w:rPr>
          <w:color w:val="000000" w:themeColor="text1"/>
        </w:rPr>
        <w:lastRenderedPageBreak/>
        <w:t xml:space="preserve">szituációs játékok (történetek, jelenetek, improvizációk) eljátszása; </w:t>
      </w:r>
    </w:p>
    <w:p w14:paraId="509D67DB" w14:textId="77777777" w:rsidR="0067342E" w:rsidRPr="00E73B0F" w:rsidRDefault="0067342E" w:rsidP="0067342E">
      <w:pPr>
        <w:numPr>
          <w:ilvl w:val="2"/>
          <w:numId w:val="48"/>
        </w:numPr>
        <w:ind w:left="709" w:hanging="218"/>
        <w:rPr>
          <w:color w:val="000000" w:themeColor="text1"/>
        </w:rPr>
      </w:pPr>
      <w:r w:rsidRPr="00E73B0F">
        <w:rPr>
          <w:color w:val="000000" w:themeColor="text1"/>
        </w:rPr>
        <w:t xml:space="preserve">vitaszituációkban való részvétel; </w:t>
      </w:r>
    </w:p>
    <w:p w14:paraId="41A61965" w14:textId="77777777" w:rsidR="0067342E" w:rsidRPr="00E73B0F" w:rsidRDefault="0067342E" w:rsidP="0067342E">
      <w:pPr>
        <w:numPr>
          <w:ilvl w:val="2"/>
          <w:numId w:val="48"/>
        </w:numPr>
        <w:ind w:left="709" w:hanging="218"/>
        <w:rPr>
          <w:color w:val="000000" w:themeColor="text1"/>
        </w:rPr>
      </w:pPr>
      <w:r w:rsidRPr="00E73B0F">
        <w:rPr>
          <w:color w:val="000000" w:themeColor="text1"/>
        </w:rPr>
        <w:t xml:space="preserve">művek, műrészletek (memoriterek) előadása; </w:t>
      </w:r>
    </w:p>
    <w:p w14:paraId="1C29138E" w14:textId="77777777" w:rsidR="0067342E" w:rsidRPr="00E73B0F" w:rsidRDefault="0067342E" w:rsidP="0067342E">
      <w:pPr>
        <w:numPr>
          <w:ilvl w:val="2"/>
          <w:numId w:val="48"/>
        </w:numPr>
        <w:ind w:left="709" w:hanging="218"/>
        <w:rPr>
          <w:color w:val="000000" w:themeColor="text1"/>
        </w:rPr>
      </w:pPr>
      <w:r w:rsidRPr="00E73B0F">
        <w:rPr>
          <w:color w:val="000000" w:themeColor="text1"/>
        </w:rPr>
        <w:t xml:space="preserve">évközi dolgozatok megírása meghatározott szempontok alapján (például az olvasott művek többféle értelmezési kontextusban való elhelyezésének képessége, a fogalomhasználat minősége) minősítés céljából – tanévenként legalább annyiszor, amennyi az irodalom heti óraszáma az érettségi feladattípusoknak megfelelő műfajokban (műértelmezés, </w:t>
      </w:r>
      <w:proofErr w:type="spellStart"/>
      <w:r w:rsidRPr="00E73B0F">
        <w:rPr>
          <w:color w:val="000000" w:themeColor="text1"/>
        </w:rPr>
        <w:t>témakifejtő</w:t>
      </w:r>
      <w:proofErr w:type="spellEnd"/>
      <w:r w:rsidRPr="00E73B0F">
        <w:rPr>
          <w:color w:val="000000" w:themeColor="text1"/>
        </w:rPr>
        <w:t xml:space="preserve"> esszé)</w:t>
      </w:r>
    </w:p>
    <w:p w14:paraId="6EDFFC95" w14:textId="77777777" w:rsidR="0067342E" w:rsidRPr="00E73B0F" w:rsidRDefault="0067342E" w:rsidP="0067342E">
      <w:pPr>
        <w:numPr>
          <w:ilvl w:val="2"/>
          <w:numId w:val="48"/>
        </w:numPr>
        <w:ind w:left="709" w:hanging="218"/>
        <w:rPr>
          <w:color w:val="000000" w:themeColor="text1"/>
        </w:rPr>
      </w:pPr>
      <w:r w:rsidRPr="00E73B0F">
        <w:rPr>
          <w:color w:val="000000" w:themeColor="text1"/>
        </w:rPr>
        <w:t xml:space="preserve">tematikus, témazáró feladatsorok, amelyek átfogó ismeretekre és képességekre irányulnak, a minősítés és a tanári folyamat kontrollja céljából; </w:t>
      </w:r>
    </w:p>
    <w:p w14:paraId="21E9E3B5" w14:textId="77777777" w:rsidR="0067342E" w:rsidRPr="00E73B0F" w:rsidRDefault="0067342E" w:rsidP="0067342E">
      <w:pPr>
        <w:numPr>
          <w:ilvl w:val="2"/>
          <w:numId w:val="48"/>
        </w:numPr>
        <w:ind w:left="709" w:hanging="218"/>
        <w:rPr>
          <w:color w:val="000000" w:themeColor="text1"/>
        </w:rPr>
      </w:pPr>
      <w:r w:rsidRPr="00E73B0F">
        <w:rPr>
          <w:color w:val="000000" w:themeColor="text1"/>
        </w:rPr>
        <w:t>projektmunkában való részvétel (egyéni vagy csoportos) szóbeli, írásbeli értékelése;</w:t>
      </w:r>
    </w:p>
    <w:p w14:paraId="24D148BC" w14:textId="77777777" w:rsidR="0067342E" w:rsidRPr="00E73B0F" w:rsidRDefault="0067342E" w:rsidP="0067342E">
      <w:pPr>
        <w:numPr>
          <w:ilvl w:val="2"/>
          <w:numId w:val="48"/>
        </w:numPr>
        <w:ind w:left="709" w:hanging="218"/>
        <w:rPr>
          <w:color w:val="000000" w:themeColor="text1"/>
        </w:rPr>
      </w:pPr>
      <w:r w:rsidRPr="00E73B0F">
        <w:rPr>
          <w:color w:val="000000" w:themeColor="text1"/>
        </w:rPr>
        <w:t>belső és külső vizsgák, amelyek a művelődési anyag súlyponti szempontjait és követelményrendszerét mérik, az ellenőrzés, a minősítés és a tanítási kontroll céljából: osztályozó, különbözeti és javítóvizsga, melyek elbírálása az érettségi követelményekhez igazodik (az írásbeli és szóbeli vizsgarészek aránya 2/3 és 1/3, illetve az elégséges 25 %-</w:t>
      </w:r>
      <w:proofErr w:type="spellStart"/>
      <w:r w:rsidRPr="00E73B0F">
        <w:rPr>
          <w:color w:val="000000" w:themeColor="text1"/>
        </w:rPr>
        <w:t>tól</w:t>
      </w:r>
      <w:proofErr w:type="spellEnd"/>
      <w:r w:rsidRPr="00E73B0F">
        <w:rPr>
          <w:color w:val="000000" w:themeColor="text1"/>
        </w:rPr>
        <w:t>, a közepes 40 %-</w:t>
      </w:r>
      <w:proofErr w:type="spellStart"/>
      <w:r w:rsidRPr="00E73B0F">
        <w:rPr>
          <w:color w:val="000000" w:themeColor="text1"/>
        </w:rPr>
        <w:t>tól</w:t>
      </w:r>
      <w:proofErr w:type="spellEnd"/>
      <w:r w:rsidRPr="00E73B0F">
        <w:rPr>
          <w:color w:val="000000" w:themeColor="text1"/>
        </w:rPr>
        <w:t>, a jó 60 %-</w:t>
      </w:r>
      <w:proofErr w:type="spellStart"/>
      <w:r w:rsidRPr="00E73B0F">
        <w:rPr>
          <w:color w:val="000000" w:themeColor="text1"/>
        </w:rPr>
        <w:t>tól</w:t>
      </w:r>
      <w:proofErr w:type="spellEnd"/>
      <w:r w:rsidRPr="00E73B0F">
        <w:rPr>
          <w:color w:val="000000" w:themeColor="text1"/>
        </w:rPr>
        <w:t xml:space="preserve"> és a jeles osztályzat 80 %-</w:t>
      </w:r>
      <w:proofErr w:type="spellStart"/>
      <w:r w:rsidRPr="00E73B0F">
        <w:rPr>
          <w:color w:val="000000" w:themeColor="text1"/>
        </w:rPr>
        <w:t>tól</w:t>
      </w:r>
      <w:proofErr w:type="spellEnd"/>
      <w:r w:rsidRPr="00E73B0F">
        <w:rPr>
          <w:color w:val="000000" w:themeColor="text1"/>
        </w:rPr>
        <w:t xml:space="preserve"> érhető el)  </w:t>
      </w:r>
    </w:p>
    <w:p w14:paraId="0BE00DB2" w14:textId="77777777" w:rsidR="0067342E" w:rsidRPr="00E73B0F" w:rsidRDefault="0067342E" w:rsidP="0067342E">
      <w:pPr>
        <w:numPr>
          <w:ilvl w:val="2"/>
          <w:numId w:val="48"/>
        </w:numPr>
        <w:ind w:left="709" w:hanging="218"/>
        <w:rPr>
          <w:color w:val="000000" w:themeColor="text1"/>
        </w:rPr>
      </w:pPr>
      <w:r w:rsidRPr="00E73B0F">
        <w:rPr>
          <w:color w:val="000000" w:themeColor="text1"/>
        </w:rPr>
        <w:t xml:space="preserve">12. évfolyamon írásbeli próbaérettségi  </w:t>
      </w:r>
    </w:p>
    <w:p w14:paraId="2D7A1E63" w14:textId="77777777" w:rsidR="0067342E" w:rsidRPr="00E73B0F" w:rsidRDefault="0067342E" w:rsidP="0067342E">
      <w:pPr>
        <w:rPr>
          <w:color w:val="000000" w:themeColor="text1"/>
        </w:rPr>
      </w:pPr>
    </w:p>
    <w:p w14:paraId="40EC82B3" w14:textId="77777777" w:rsidR="0067342E" w:rsidRPr="00E73B0F" w:rsidRDefault="0067342E" w:rsidP="0067342E">
      <w:pPr>
        <w:rPr>
          <w:color w:val="000000" w:themeColor="text1"/>
        </w:rPr>
      </w:pPr>
      <w:r w:rsidRPr="00E73B0F">
        <w:rPr>
          <w:color w:val="000000" w:themeColor="text1"/>
        </w:rPr>
        <w:t xml:space="preserve">A tanári értékelés mellett a középiskolában más hatékony formák is </w:t>
      </w:r>
      <w:proofErr w:type="spellStart"/>
      <w:r w:rsidRPr="00E73B0F">
        <w:rPr>
          <w:color w:val="000000" w:themeColor="text1"/>
        </w:rPr>
        <w:t>érvényesíthetőek</w:t>
      </w:r>
      <w:proofErr w:type="spellEnd"/>
      <w:r w:rsidRPr="00E73B0F">
        <w:rPr>
          <w:color w:val="000000" w:themeColor="text1"/>
        </w:rPr>
        <w:t xml:space="preserve">, így a tanulók önértékelése (pl. a saját kiselőadásáé, fogalmazásáé). A diáktársak is felléphetnek az értékelő szerepében: pl. a disputa-programban, szituációs játékok, kifejező szövegmondás értékelésében. </w:t>
      </w:r>
    </w:p>
    <w:p w14:paraId="4C5ED27C" w14:textId="77777777" w:rsidR="0067342E" w:rsidRPr="00E73B0F" w:rsidRDefault="0067342E" w:rsidP="0067342E">
      <w:pPr>
        <w:rPr>
          <w:color w:val="000000" w:themeColor="text1"/>
        </w:rPr>
      </w:pPr>
    </w:p>
    <w:p w14:paraId="6CBDC77F" w14:textId="77777777" w:rsidR="0067342E" w:rsidRPr="00E73B0F" w:rsidRDefault="0067342E" w:rsidP="0067342E">
      <w:pPr>
        <w:rPr>
          <w:b/>
          <w:i/>
          <w:color w:val="000000" w:themeColor="text1"/>
        </w:rPr>
      </w:pPr>
      <w:r w:rsidRPr="00E73B0F">
        <w:rPr>
          <w:b/>
          <w:i/>
          <w:color w:val="000000" w:themeColor="text1"/>
        </w:rPr>
        <w:t>A témazáró dolgozatok értékelése:</w:t>
      </w:r>
    </w:p>
    <w:p w14:paraId="479B34EB" w14:textId="77777777" w:rsidR="0067342E" w:rsidRPr="00E73B0F" w:rsidRDefault="0067342E" w:rsidP="0067342E">
      <w:pPr>
        <w:ind w:left="709"/>
        <w:rPr>
          <w:color w:val="000000" w:themeColor="text1"/>
        </w:rPr>
      </w:pPr>
      <w:r w:rsidRPr="00E73B0F">
        <w:rPr>
          <w:color w:val="000000" w:themeColor="text1"/>
        </w:rPr>
        <w:t>80-100% jeles</w:t>
      </w:r>
    </w:p>
    <w:p w14:paraId="2849F6DC" w14:textId="77777777" w:rsidR="0067342E" w:rsidRPr="00E73B0F" w:rsidRDefault="0067342E" w:rsidP="0067342E">
      <w:pPr>
        <w:ind w:left="709"/>
        <w:rPr>
          <w:color w:val="000000" w:themeColor="text1"/>
        </w:rPr>
      </w:pPr>
      <w:r w:rsidRPr="00E73B0F">
        <w:rPr>
          <w:color w:val="000000" w:themeColor="text1"/>
        </w:rPr>
        <w:t>60-79% jó</w:t>
      </w:r>
    </w:p>
    <w:p w14:paraId="38902772" w14:textId="77777777" w:rsidR="0067342E" w:rsidRPr="00E73B0F" w:rsidRDefault="0067342E" w:rsidP="0067342E">
      <w:pPr>
        <w:ind w:left="709"/>
        <w:rPr>
          <w:color w:val="000000" w:themeColor="text1"/>
        </w:rPr>
      </w:pPr>
      <w:r w:rsidRPr="00E73B0F">
        <w:rPr>
          <w:color w:val="000000" w:themeColor="text1"/>
        </w:rPr>
        <w:t>40-59% közepes</w:t>
      </w:r>
    </w:p>
    <w:p w14:paraId="0D460BDF" w14:textId="77777777" w:rsidR="0067342E" w:rsidRPr="00E73B0F" w:rsidRDefault="0067342E" w:rsidP="0067342E">
      <w:pPr>
        <w:ind w:left="709"/>
        <w:rPr>
          <w:color w:val="000000" w:themeColor="text1"/>
        </w:rPr>
      </w:pPr>
      <w:r w:rsidRPr="00E73B0F">
        <w:rPr>
          <w:color w:val="000000" w:themeColor="text1"/>
        </w:rPr>
        <w:t>25-39% elégséges</w:t>
      </w:r>
    </w:p>
    <w:p w14:paraId="53421A1D" w14:textId="77777777" w:rsidR="0067342E" w:rsidRPr="00E73B0F" w:rsidRDefault="0067342E" w:rsidP="0067342E">
      <w:pPr>
        <w:ind w:left="709"/>
        <w:rPr>
          <w:color w:val="000000" w:themeColor="text1"/>
        </w:rPr>
      </w:pPr>
      <w:r w:rsidRPr="00E73B0F">
        <w:rPr>
          <w:color w:val="000000" w:themeColor="text1"/>
        </w:rPr>
        <w:t xml:space="preserve">25% alatt elégtelen </w:t>
      </w:r>
    </w:p>
    <w:p w14:paraId="29F0BBE7" w14:textId="77777777" w:rsidR="0067342E" w:rsidRPr="00E73B0F" w:rsidRDefault="0067342E" w:rsidP="0067342E">
      <w:pPr>
        <w:rPr>
          <w:color w:val="000000" w:themeColor="text1"/>
        </w:rPr>
      </w:pPr>
    </w:p>
    <w:p w14:paraId="13655FF1" w14:textId="77777777" w:rsidR="0067342E" w:rsidRPr="00E73B0F" w:rsidRDefault="0067342E" w:rsidP="0067342E">
      <w:pPr>
        <w:rPr>
          <w:b/>
          <w:color w:val="000000" w:themeColor="text1"/>
        </w:rPr>
      </w:pPr>
      <w:r w:rsidRPr="00E73B0F">
        <w:rPr>
          <w:b/>
          <w:color w:val="000000" w:themeColor="text1"/>
        </w:rPr>
        <w:t>A félévi, illetve az év végi osztályzatokat az oktatók az alábbi elvek alapján alakítják ki:</w:t>
      </w:r>
    </w:p>
    <w:p w14:paraId="331E5DEB" w14:textId="77777777" w:rsidR="0067342E" w:rsidRPr="00E73B0F" w:rsidRDefault="0067342E" w:rsidP="0067342E">
      <w:pPr>
        <w:rPr>
          <w:i/>
          <w:color w:val="000000" w:themeColor="text1"/>
        </w:rPr>
      </w:pPr>
    </w:p>
    <w:p w14:paraId="2F05D125" w14:textId="42F20360" w:rsidR="0067342E" w:rsidRPr="00E73B0F" w:rsidRDefault="0067342E" w:rsidP="0067342E">
      <w:pPr>
        <w:rPr>
          <w:i/>
          <w:color w:val="000000" w:themeColor="text1"/>
        </w:rPr>
      </w:pPr>
      <w:r w:rsidRPr="00E73B0F">
        <w:rPr>
          <w:i/>
          <w:color w:val="000000" w:themeColor="text1"/>
        </w:rPr>
        <w:t xml:space="preserve">elégséges osztályzat: </w:t>
      </w:r>
      <w:r w:rsidRPr="00E73B0F">
        <w:rPr>
          <w:color w:val="000000" w:themeColor="text1"/>
        </w:rPr>
        <w:t>az érdemjegyek 1</w:t>
      </w:r>
      <w:r w:rsidR="007A3A90" w:rsidRPr="00E73B0F">
        <w:rPr>
          <w:color w:val="000000" w:themeColor="text1"/>
        </w:rPr>
        <w:t>,</w:t>
      </w:r>
      <w:r w:rsidRPr="00E73B0F">
        <w:rPr>
          <w:color w:val="000000" w:themeColor="text1"/>
        </w:rPr>
        <w:t>6-os vagy magasabb átlaga esetén jár a tanulónak,</w:t>
      </w:r>
    </w:p>
    <w:p w14:paraId="5088B280" w14:textId="6410EAB9" w:rsidR="0067342E" w:rsidRPr="00E73B0F" w:rsidRDefault="0067342E" w:rsidP="0067342E">
      <w:pPr>
        <w:rPr>
          <w:i/>
          <w:color w:val="000000" w:themeColor="text1"/>
        </w:rPr>
      </w:pPr>
      <w:r w:rsidRPr="00E73B0F">
        <w:rPr>
          <w:i/>
          <w:color w:val="000000" w:themeColor="text1"/>
        </w:rPr>
        <w:t xml:space="preserve">közepes, jó és jeles osztályzat: </w:t>
      </w:r>
      <w:r w:rsidRPr="00E73B0F">
        <w:rPr>
          <w:color w:val="000000" w:themeColor="text1"/>
        </w:rPr>
        <w:t>az érdemjegyek 2</w:t>
      </w:r>
      <w:r w:rsidR="007A3A90" w:rsidRPr="00E73B0F">
        <w:rPr>
          <w:color w:val="000000" w:themeColor="text1"/>
        </w:rPr>
        <w:t>,</w:t>
      </w:r>
      <w:r w:rsidRPr="00E73B0F">
        <w:rPr>
          <w:color w:val="000000" w:themeColor="text1"/>
        </w:rPr>
        <w:t>6-os; 3</w:t>
      </w:r>
      <w:r w:rsidR="007A3A90" w:rsidRPr="00E73B0F">
        <w:rPr>
          <w:color w:val="000000" w:themeColor="text1"/>
        </w:rPr>
        <w:t>,</w:t>
      </w:r>
      <w:r w:rsidRPr="00E73B0F">
        <w:rPr>
          <w:color w:val="000000" w:themeColor="text1"/>
        </w:rPr>
        <w:t>6-os; 4</w:t>
      </w:r>
      <w:r w:rsidR="007A3A90" w:rsidRPr="00E73B0F">
        <w:rPr>
          <w:color w:val="000000" w:themeColor="text1"/>
        </w:rPr>
        <w:t>,</w:t>
      </w:r>
      <w:r w:rsidRPr="00E73B0F">
        <w:rPr>
          <w:color w:val="000000" w:themeColor="text1"/>
        </w:rPr>
        <w:t>6-os vagy magasabb átlaga esetén jár a tanulónak.</w:t>
      </w:r>
    </w:p>
    <w:p w14:paraId="2734C61F" w14:textId="4826D67E" w:rsidR="0067342E" w:rsidRPr="00E73B0F" w:rsidRDefault="0067342E" w:rsidP="0067342E">
      <w:pPr>
        <w:rPr>
          <w:color w:val="000000" w:themeColor="text1"/>
        </w:rPr>
      </w:pPr>
      <w:r w:rsidRPr="00E73B0F">
        <w:rPr>
          <w:color w:val="000000" w:themeColor="text1"/>
        </w:rPr>
        <w:t>Az év végi osztályzás során az oktatók az egész éves teljesítményt értékelik. A félévi és év végi osztályzatok kialakításánál csak az a tanuló javíthat, akinek átlaga eléri az 1</w:t>
      </w:r>
      <w:r w:rsidR="007A3A90" w:rsidRPr="00E73B0F">
        <w:rPr>
          <w:color w:val="000000" w:themeColor="text1"/>
        </w:rPr>
        <w:t>,</w:t>
      </w:r>
      <w:r w:rsidRPr="00E73B0F">
        <w:rPr>
          <w:color w:val="000000" w:themeColor="text1"/>
        </w:rPr>
        <w:t>4 / 2</w:t>
      </w:r>
      <w:r w:rsidR="007A3A90" w:rsidRPr="00E73B0F">
        <w:rPr>
          <w:color w:val="000000" w:themeColor="text1"/>
        </w:rPr>
        <w:t>,</w:t>
      </w:r>
      <w:r w:rsidRPr="00E73B0F">
        <w:rPr>
          <w:color w:val="000000" w:themeColor="text1"/>
        </w:rPr>
        <w:t>4 / 3</w:t>
      </w:r>
      <w:r w:rsidR="007A3A90" w:rsidRPr="00E73B0F">
        <w:rPr>
          <w:color w:val="000000" w:themeColor="text1"/>
        </w:rPr>
        <w:t>,</w:t>
      </w:r>
      <w:r w:rsidRPr="00E73B0F">
        <w:rPr>
          <w:color w:val="000000" w:themeColor="text1"/>
        </w:rPr>
        <w:t>4 / 4</w:t>
      </w:r>
      <w:r w:rsidR="007A3A90" w:rsidRPr="00E73B0F">
        <w:rPr>
          <w:color w:val="000000" w:themeColor="text1"/>
        </w:rPr>
        <w:t>,</w:t>
      </w:r>
      <w:r w:rsidRPr="00E73B0F">
        <w:rPr>
          <w:color w:val="000000" w:themeColor="text1"/>
        </w:rPr>
        <w:t xml:space="preserve">4-es átlagot. </w:t>
      </w:r>
    </w:p>
    <w:p w14:paraId="2EA16323" w14:textId="77777777" w:rsidR="0067342E" w:rsidRPr="00E73B0F" w:rsidRDefault="0067342E" w:rsidP="0067342E">
      <w:pPr>
        <w:rPr>
          <w:color w:val="000000" w:themeColor="text1"/>
        </w:rPr>
      </w:pPr>
    </w:p>
    <w:p w14:paraId="00650152" w14:textId="77777777" w:rsidR="0067342E" w:rsidRPr="00E73B0F" w:rsidRDefault="0067342E" w:rsidP="0067342E">
      <w:pPr>
        <w:rPr>
          <w:color w:val="000000" w:themeColor="text1"/>
        </w:rPr>
      </w:pPr>
      <w:r w:rsidRPr="00E73B0F">
        <w:rPr>
          <w:b/>
          <w:color w:val="000000" w:themeColor="text1"/>
        </w:rPr>
        <w:t>Az esszé dolgozatok értékelése:</w:t>
      </w:r>
    </w:p>
    <w:p w14:paraId="3DF064D5" w14:textId="77777777" w:rsidR="0067342E" w:rsidRPr="00E73B0F" w:rsidRDefault="0067342E" w:rsidP="0067342E">
      <w:pPr>
        <w:rPr>
          <w:color w:val="000000" w:themeColor="text1"/>
        </w:rPr>
      </w:pPr>
      <w:r w:rsidRPr="00E73B0F">
        <w:rPr>
          <w:color w:val="000000" w:themeColor="text1"/>
        </w:rPr>
        <w:t>A tanulók az éves óraszámnak megfelelően esszé dolgozatot írnak, amelyre három érdemjegyet kapnak az alábbi megoszlásban:</w:t>
      </w:r>
    </w:p>
    <w:p w14:paraId="4A590224" w14:textId="77777777" w:rsidR="0067342E" w:rsidRPr="00E73B0F" w:rsidRDefault="0067342E" w:rsidP="0067342E">
      <w:pPr>
        <w:rPr>
          <w:color w:val="000000" w:themeColor="text1"/>
        </w:rPr>
      </w:pPr>
      <w:r w:rsidRPr="00E73B0F">
        <w:rPr>
          <w:color w:val="000000" w:themeColor="text1"/>
        </w:rPr>
        <w:t>Magyar irodalom:</w:t>
      </w:r>
      <w:r w:rsidRPr="00E73B0F">
        <w:rPr>
          <w:color w:val="000000" w:themeColor="text1"/>
        </w:rPr>
        <w:tab/>
        <w:t>1. Tartalmi minőség</w:t>
      </w:r>
    </w:p>
    <w:p w14:paraId="53B4013C" w14:textId="77777777" w:rsidR="0067342E" w:rsidRPr="00E73B0F" w:rsidRDefault="0067342E" w:rsidP="0067342E">
      <w:pPr>
        <w:rPr>
          <w:color w:val="000000" w:themeColor="text1"/>
        </w:rPr>
      </w:pPr>
      <w:r w:rsidRPr="00E73B0F">
        <w:rPr>
          <w:color w:val="000000" w:themeColor="text1"/>
        </w:rPr>
        <w:t>Magyar nyelv:</w:t>
      </w:r>
      <w:r w:rsidRPr="00E73B0F">
        <w:rPr>
          <w:color w:val="000000" w:themeColor="text1"/>
        </w:rPr>
        <w:tab/>
      </w:r>
      <w:r w:rsidRPr="00E73B0F">
        <w:rPr>
          <w:color w:val="000000" w:themeColor="text1"/>
        </w:rPr>
        <w:tab/>
        <w:t>2. Stílus/Nyelvhelyesség/Helyesírás</w:t>
      </w:r>
    </w:p>
    <w:p w14:paraId="3BA032B0" w14:textId="77777777" w:rsidR="0067342E" w:rsidRPr="00E73B0F" w:rsidRDefault="0067342E" w:rsidP="0067342E">
      <w:pPr>
        <w:ind w:left="1416" w:firstLine="708"/>
        <w:rPr>
          <w:color w:val="000000" w:themeColor="text1"/>
        </w:rPr>
      </w:pPr>
      <w:r w:rsidRPr="00E73B0F">
        <w:rPr>
          <w:color w:val="000000" w:themeColor="text1"/>
        </w:rPr>
        <w:t>3. Szerkezet</w:t>
      </w:r>
    </w:p>
    <w:p w14:paraId="0BC56641" w14:textId="137171AF" w:rsidR="0067342E" w:rsidRPr="00E73B0F" w:rsidRDefault="0067342E" w:rsidP="0067342E">
      <w:pPr>
        <w:rPr>
          <w:color w:val="000000" w:themeColor="text1"/>
        </w:rPr>
      </w:pPr>
    </w:p>
    <w:p w14:paraId="0222F46F" w14:textId="77777777" w:rsidR="00CD5084" w:rsidRPr="00E73B0F" w:rsidRDefault="00CD5084" w:rsidP="0067342E">
      <w:pPr>
        <w:rPr>
          <w:color w:val="000000" w:themeColor="text1"/>
        </w:rPr>
      </w:pPr>
    </w:p>
    <w:p w14:paraId="2EF076B3" w14:textId="77777777" w:rsidR="0067342E" w:rsidRPr="00E73B0F" w:rsidRDefault="0067342E" w:rsidP="0067342E">
      <w:pPr>
        <w:rPr>
          <w:b/>
          <w:i/>
          <w:color w:val="000000" w:themeColor="text1"/>
        </w:rPr>
      </w:pPr>
      <w:r w:rsidRPr="00E73B0F">
        <w:rPr>
          <w:b/>
          <w:i/>
          <w:color w:val="000000" w:themeColor="text1"/>
        </w:rPr>
        <w:lastRenderedPageBreak/>
        <w:t>Az értékelés szempontrendszere 5 fokozatú skálán:</w:t>
      </w:r>
    </w:p>
    <w:p w14:paraId="5A067583" w14:textId="77777777" w:rsidR="0067342E" w:rsidRPr="00E73B0F" w:rsidRDefault="0067342E" w:rsidP="0067342E">
      <w:pPr>
        <w:rPr>
          <w:b/>
          <w:i/>
          <w:color w:val="000000" w:themeColor="text1"/>
        </w:rPr>
      </w:pPr>
    </w:p>
    <w:p w14:paraId="44D6FD2E" w14:textId="77777777" w:rsidR="0067342E" w:rsidRPr="00E73B0F" w:rsidRDefault="0067342E" w:rsidP="0067342E">
      <w:pPr>
        <w:rPr>
          <w:b/>
          <w:i/>
          <w:color w:val="000000" w:themeColor="text1"/>
        </w:rPr>
      </w:pPr>
      <w:r w:rsidRPr="00E73B0F">
        <w:rPr>
          <w:b/>
          <w:i/>
          <w:color w:val="000000" w:themeColor="text1"/>
        </w:rPr>
        <w:t>Tartalmi minőség</w:t>
      </w:r>
    </w:p>
    <w:p w14:paraId="06BB9858" w14:textId="77777777" w:rsidR="0067342E" w:rsidRPr="00E73B0F" w:rsidRDefault="0067342E" w:rsidP="0067342E">
      <w:pPr>
        <w:rPr>
          <w:i/>
          <w:color w:val="000000" w:themeColor="text1"/>
        </w:rPr>
      </w:pPr>
      <w:r w:rsidRPr="00E73B0F">
        <w:rPr>
          <w:i/>
          <w:color w:val="000000" w:themeColor="text1"/>
        </w:rPr>
        <w:t>5-ös érdemjegy</w:t>
      </w:r>
    </w:p>
    <w:p w14:paraId="65D01825" w14:textId="77777777" w:rsidR="0067342E" w:rsidRPr="00E73B0F" w:rsidRDefault="0067342E" w:rsidP="0067342E">
      <w:pPr>
        <w:numPr>
          <w:ilvl w:val="0"/>
          <w:numId w:val="63"/>
        </w:numPr>
        <w:rPr>
          <w:color w:val="000000" w:themeColor="text1"/>
        </w:rPr>
      </w:pPr>
      <w:r w:rsidRPr="00E73B0F">
        <w:rPr>
          <w:color w:val="000000" w:themeColor="text1"/>
        </w:rPr>
        <w:t>utalás a címben megjelölt értelmezési szempontra</w:t>
      </w:r>
    </w:p>
    <w:p w14:paraId="7B3B3BC6" w14:textId="77777777" w:rsidR="0067342E" w:rsidRPr="00E73B0F" w:rsidRDefault="0067342E" w:rsidP="0067342E">
      <w:pPr>
        <w:numPr>
          <w:ilvl w:val="0"/>
          <w:numId w:val="63"/>
        </w:numPr>
        <w:rPr>
          <w:color w:val="000000" w:themeColor="text1"/>
        </w:rPr>
      </w:pPr>
      <w:r w:rsidRPr="00E73B0F">
        <w:rPr>
          <w:color w:val="000000" w:themeColor="text1"/>
        </w:rPr>
        <w:t>kifejtett, indokolt, tárgyszerű állítások, következtetések</w:t>
      </w:r>
    </w:p>
    <w:p w14:paraId="2A711032" w14:textId="77777777" w:rsidR="0067342E" w:rsidRPr="00E73B0F" w:rsidRDefault="0067342E" w:rsidP="0067342E">
      <w:pPr>
        <w:numPr>
          <w:ilvl w:val="0"/>
          <w:numId w:val="63"/>
        </w:numPr>
        <w:rPr>
          <w:color w:val="000000" w:themeColor="text1"/>
        </w:rPr>
      </w:pPr>
      <w:r w:rsidRPr="00E73B0F">
        <w:rPr>
          <w:color w:val="000000" w:themeColor="text1"/>
        </w:rPr>
        <w:t>releváns értékítélet, ítélőképesség</w:t>
      </w:r>
    </w:p>
    <w:p w14:paraId="4E870BFB" w14:textId="77777777" w:rsidR="0067342E" w:rsidRPr="00E73B0F" w:rsidRDefault="0067342E" w:rsidP="0067342E">
      <w:pPr>
        <w:numPr>
          <w:ilvl w:val="0"/>
          <w:numId w:val="63"/>
        </w:numPr>
        <w:rPr>
          <w:color w:val="000000" w:themeColor="text1"/>
        </w:rPr>
      </w:pPr>
      <w:r w:rsidRPr="00E73B0F">
        <w:rPr>
          <w:color w:val="000000" w:themeColor="text1"/>
        </w:rPr>
        <w:t>az értelmezői szempontoknak megfelelő tájékozottság (fogalmak, példák, hivatkozások) meggyőző alkalmazása</w:t>
      </w:r>
    </w:p>
    <w:p w14:paraId="2DE37068" w14:textId="77777777" w:rsidR="0067342E" w:rsidRPr="00E73B0F" w:rsidRDefault="0067342E" w:rsidP="0067342E">
      <w:pPr>
        <w:rPr>
          <w:i/>
          <w:color w:val="000000" w:themeColor="text1"/>
        </w:rPr>
      </w:pPr>
      <w:r w:rsidRPr="00E73B0F">
        <w:rPr>
          <w:i/>
          <w:color w:val="000000" w:themeColor="text1"/>
        </w:rPr>
        <w:t>4-es érdemjegy</w:t>
      </w:r>
    </w:p>
    <w:p w14:paraId="095BFF8E" w14:textId="77777777" w:rsidR="0067342E" w:rsidRPr="00E73B0F" w:rsidRDefault="0067342E" w:rsidP="0067342E">
      <w:pPr>
        <w:numPr>
          <w:ilvl w:val="0"/>
          <w:numId w:val="62"/>
        </w:numPr>
        <w:rPr>
          <w:color w:val="000000" w:themeColor="text1"/>
        </w:rPr>
      </w:pPr>
      <w:r w:rsidRPr="00E73B0F">
        <w:rPr>
          <w:color w:val="000000" w:themeColor="text1"/>
        </w:rPr>
        <w:t>részleges megfelelés a feladat szempontjainak</w:t>
      </w:r>
    </w:p>
    <w:p w14:paraId="29679FC9" w14:textId="77777777" w:rsidR="0067342E" w:rsidRPr="00E73B0F" w:rsidRDefault="0067342E" w:rsidP="0067342E">
      <w:pPr>
        <w:numPr>
          <w:ilvl w:val="0"/>
          <w:numId w:val="62"/>
        </w:numPr>
        <w:rPr>
          <w:color w:val="000000" w:themeColor="text1"/>
        </w:rPr>
      </w:pPr>
      <w:r w:rsidRPr="00E73B0F">
        <w:rPr>
          <w:color w:val="000000" w:themeColor="text1"/>
        </w:rPr>
        <w:t>helyenként kifejtetlen állítások, következtetések</w:t>
      </w:r>
    </w:p>
    <w:p w14:paraId="0769BA83" w14:textId="77777777" w:rsidR="0067342E" w:rsidRPr="00E73B0F" w:rsidRDefault="0067342E" w:rsidP="0067342E">
      <w:pPr>
        <w:numPr>
          <w:ilvl w:val="0"/>
          <w:numId w:val="62"/>
        </w:numPr>
        <w:rPr>
          <w:color w:val="000000" w:themeColor="text1"/>
        </w:rPr>
      </w:pPr>
      <w:r w:rsidRPr="00E73B0F">
        <w:rPr>
          <w:color w:val="000000" w:themeColor="text1"/>
        </w:rPr>
        <w:t>az értelmezési szempontoknak megfelelő tájékozottság (fogalmak, példák, hivatkozások) részben elfogadható alkalmazása, esetleges tárgyi tévedések</w:t>
      </w:r>
    </w:p>
    <w:p w14:paraId="7E24FAEB" w14:textId="77777777" w:rsidR="0067342E" w:rsidRPr="00E73B0F" w:rsidRDefault="0067342E" w:rsidP="0067342E">
      <w:pPr>
        <w:numPr>
          <w:ilvl w:val="0"/>
          <w:numId w:val="62"/>
        </w:numPr>
        <w:rPr>
          <w:color w:val="000000" w:themeColor="text1"/>
        </w:rPr>
      </w:pPr>
      <w:r w:rsidRPr="00E73B0F">
        <w:rPr>
          <w:color w:val="000000" w:themeColor="text1"/>
        </w:rPr>
        <w:t xml:space="preserve">több elemében helytálló kifejtés, releváns vélemény </w:t>
      </w:r>
    </w:p>
    <w:p w14:paraId="6BBB0693" w14:textId="77777777" w:rsidR="0067342E" w:rsidRPr="00E73B0F" w:rsidRDefault="0067342E" w:rsidP="0067342E">
      <w:pPr>
        <w:rPr>
          <w:i/>
          <w:color w:val="000000" w:themeColor="text1"/>
        </w:rPr>
      </w:pPr>
      <w:r w:rsidRPr="00E73B0F">
        <w:rPr>
          <w:i/>
          <w:color w:val="000000" w:themeColor="text1"/>
        </w:rPr>
        <w:t>3-as érdemjegy</w:t>
      </w:r>
    </w:p>
    <w:p w14:paraId="00F82354" w14:textId="77777777" w:rsidR="0067342E" w:rsidRPr="00E73B0F" w:rsidRDefault="0067342E" w:rsidP="0067342E">
      <w:pPr>
        <w:numPr>
          <w:ilvl w:val="0"/>
          <w:numId w:val="61"/>
        </w:numPr>
        <w:rPr>
          <w:color w:val="000000" w:themeColor="text1"/>
        </w:rPr>
      </w:pPr>
      <w:r w:rsidRPr="00E73B0F">
        <w:rPr>
          <w:color w:val="000000" w:themeColor="text1"/>
        </w:rPr>
        <w:t>jellemzően hiányos megfelelés a feladat szempontjainak</w:t>
      </w:r>
    </w:p>
    <w:p w14:paraId="4A6FEC9C" w14:textId="77777777" w:rsidR="0067342E" w:rsidRPr="00E73B0F" w:rsidRDefault="0067342E" w:rsidP="0067342E">
      <w:pPr>
        <w:numPr>
          <w:ilvl w:val="0"/>
          <w:numId w:val="61"/>
        </w:numPr>
        <w:rPr>
          <w:color w:val="000000" w:themeColor="text1"/>
        </w:rPr>
      </w:pPr>
      <w:r w:rsidRPr="00E73B0F">
        <w:rPr>
          <w:color w:val="000000" w:themeColor="text1"/>
        </w:rPr>
        <w:t>kevés releváns, kifejtett állítás; helyenként megalapozatlan következtetések</w:t>
      </w:r>
    </w:p>
    <w:p w14:paraId="42D50520" w14:textId="77777777" w:rsidR="0067342E" w:rsidRPr="00E73B0F" w:rsidRDefault="0067342E" w:rsidP="0067342E">
      <w:pPr>
        <w:numPr>
          <w:ilvl w:val="0"/>
          <w:numId w:val="61"/>
        </w:numPr>
        <w:rPr>
          <w:color w:val="000000" w:themeColor="text1"/>
        </w:rPr>
      </w:pPr>
      <w:r w:rsidRPr="00E73B0F">
        <w:rPr>
          <w:color w:val="000000" w:themeColor="text1"/>
        </w:rPr>
        <w:t>korlátozott fogalmi tájékozottság, előfordul tárgyi tévedés</w:t>
      </w:r>
    </w:p>
    <w:p w14:paraId="01326383" w14:textId="77777777" w:rsidR="0067342E" w:rsidRPr="00E73B0F" w:rsidRDefault="0067342E" w:rsidP="0067342E">
      <w:pPr>
        <w:numPr>
          <w:ilvl w:val="0"/>
          <w:numId w:val="61"/>
        </w:numPr>
        <w:rPr>
          <w:color w:val="000000" w:themeColor="text1"/>
        </w:rPr>
      </w:pPr>
      <w:r w:rsidRPr="00E73B0F">
        <w:rPr>
          <w:color w:val="000000" w:themeColor="text1"/>
        </w:rPr>
        <w:t>törekvés releváns vélemény megfogalmazására</w:t>
      </w:r>
    </w:p>
    <w:p w14:paraId="052045A0" w14:textId="77777777" w:rsidR="0067342E" w:rsidRPr="00E73B0F" w:rsidRDefault="0067342E" w:rsidP="0067342E">
      <w:pPr>
        <w:rPr>
          <w:i/>
          <w:color w:val="000000" w:themeColor="text1"/>
        </w:rPr>
      </w:pPr>
      <w:r w:rsidRPr="00E73B0F">
        <w:rPr>
          <w:i/>
          <w:color w:val="000000" w:themeColor="text1"/>
        </w:rPr>
        <w:t>2-es érdemjegy</w:t>
      </w:r>
    </w:p>
    <w:p w14:paraId="421BC4F9" w14:textId="77777777" w:rsidR="0067342E" w:rsidRPr="00E73B0F" w:rsidRDefault="0067342E" w:rsidP="0067342E">
      <w:pPr>
        <w:numPr>
          <w:ilvl w:val="0"/>
          <w:numId w:val="60"/>
        </w:numPr>
        <w:rPr>
          <w:color w:val="000000" w:themeColor="text1"/>
        </w:rPr>
      </w:pPr>
      <w:r w:rsidRPr="00E73B0F">
        <w:rPr>
          <w:color w:val="000000" w:themeColor="text1"/>
        </w:rPr>
        <w:t>alig reflektál a feladatban megjelölt szempontokra, többségében felületes közlések, megalapozatlan állítások</w:t>
      </w:r>
    </w:p>
    <w:p w14:paraId="3E604C1F" w14:textId="77777777" w:rsidR="0067342E" w:rsidRPr="00E73B0F" w:rsidRDefault="0067342E" w:rsidP="0067342E">
      <w:pPr>
        <w:numPr>
          <w:ilvl w:val="0"/>
          <w:numId w:val="60"/>
        </w:numPr>
        <w:rPr>
          <w:color w:val="000000" w:themeColor="text1"/>
        </w:rPr>
      </w:pPr>
      <w:r w:rsidRPr="00E73B0F">
        <w:rPr>
          <w:color w:val="000000" w:themeColor="text1"/>
        </w:rPr>
        <w:t>hiányos tárgyi-fogalmi tudás, esetenként alapvető félreértések</w:t>
      </w:r>
    </w:p>
    <w:p w14:paraId="0F551CAD" w14:textId="77777777" w:rsidR="0067342E" w:rsidRPr="00E73B0F" w:rsidRDefault="0067342E" w:rsidP="0067342E">
      <w:pPr>
        <w:numPr>
          <w:ilvl w:val="0"/>
          <w:numId w:val="60"/>
        </w:numPr>
        <w:rPr>
          <w:color w:val="000000" w:themeColor="text1"/>
        </w:rPr>
      </w:pPr>
      <w:r w:rsidRPr="00E73B0F">
        <w:rPr>
          <w:color w:val="000000" w:themeColor="text1"/>
        </w:rPr>
        <w:t>törekvés azonosítható vélemény megfogalmazására</w:t>
      </w:r>
    </w:p>
    <w:p w14:paraId="4F39E367" w14:textId="77777777" w:rsidR="0067342E" w:rsidRPr="00E73B0F" w:rsidRDefault="0067342E" w:rsidP="0067342E">
      <w:pPr>
        <w:rPr>
          <w:i/>
          <w:color w:val="000000" w:themeColor="text1"/>
        </w:rPr>
      </w:pPr>
      <w:r w:rsidRPr="00E73B0F">
        <w:rPr>
          <w:i/>
          <w:color w:val="000000" w:themeColor="text1"/>
        </w:rPr>
        <w:t>1-es érdemjegy</w:t>
      </w:r>
    </w:p>
    <w:p w14:paraId="7AD5B5FD" w14:textId="77777777" w:rsidR="0067342E" w:rsidRPr="00E73B0F" w:rsidRDefault="0067342E" w:rsidP="0067342E">
      <w:pPr>
        <w:numPr>
          <w:ilvl w:val="0"/>
          <w:numId w:val="59"/>
        </w:numPr>
        <w:rPr>
          <w:color w:val="000000" w:themeColor="text1"/>
        </w:rPr>
      </w:pPr>
      <w:r w:rsidRPr="00E73B0F">
        <w:rPr>
          <w:color w:val="000000" w:themeColor="text1"/>
        </w:rPr>
        <w:t>nem reflektál a feladatban megjelölt szempontokra</w:t>
      </w:r>
    </w:p>
    <w:p w14:paraId="73B3A75D" w14:textId="77777777" w:rsidR="0067342E" w:rsidRPr="00E73B0F" w:rsidRDefault="0067342E" w:rsidP="0067342E">
      <w:pPr>
        <w:numPr>
          <w:ilvl w:val="0"/>
          <w:numId w:val="59"/>
        </w:numPr>
        <w:rPr>
          <w:color w:val="000000" w:themeColor="text1"/>
        </w:rPr>
      </w:pPr>
      <w:r w:rsidRPr="00E73B0F">
        <w:rPr>
          <w:color w:val="000000" w:themeColor="text1"/>
        </w:rPr>
        <w:t>sok tartalmatlan közlés</w:t>
      </w:r>
    </w:p>
    <w:p w14:paraId="4E288FBF" w14:textId="77777777" w:rsidR="0067342E" w:rsidRPr="00E73B0F" w:rsidRDefault="0067342E" w:rsidP="0067342E">
      <w:pPr>
        <w:numPr>
          <w:ilvl w:val="0"/>
          <w:numId w:val="59"/>
        </w:numPr>
        <w:rPr>
          <w:color w:val="000000" w:themeColor="text1"/>
        </w:rPr>
      </w:pPr>
      <w:r w:rsidRPr="00E73B0F">
        <w:rPr>
          <w:color w:val="000000" w:themeColor="text1"/>
        </w:rPr>
        <w:t>hiányzó vagy jellemzően téves fogalomhasználat</w:t>
      </w:r>
    </w:p>
    <w:p w14:paraId="051F810F" w14:textId="77777777" w:rsidR="0067342E" w:rsidRPr="00E73B0F" w:rsidRDefault="0067342E" w:rsidP="0067342E">
      <w:pPr>
        <w:numPr>
          <w:ilvl w:val="0"/>
          <w:numId w:val="59"/>
        </w:numPr>
        <w:rPr>
          <w:color w:val="000000" w:themeColor="text1"/>
        </w:rPr>
      </w:pPr>
      <w:r w:rsidRPr="00E73B0F">
        <w:rPr>
          <w:color w:val="000000" w:themeColor="text1"/>
        </w:rPr>
        <w:t>alig vagy alig azonosítható álláspont</w:t>
      </w:r>
    </w:p>
    <w:p w14:paraId="24A6DACB" w14:textId="77777777" w:rsidR="0067342E" w:rsidRPr="00E73B0F" w:rsidRDefault="0067342E" w:rsidP="0067342E">
      <w:pPr>
        <w:rPr>
          <w:b/>
          <w:i/>
          <w:color w:val="000000" w:themeColor="text1"/>
        </w:rPr>
      </w:pPr>
    </w:p>
    <w:p w14:paraId="30245605" w14:textId="77777777" w:rsidR="0067342E" w:rsidRPr="00E73B0F" w:rsidRDefault="0067342E" w:rsidP="0067342E">
      <w:pPr>
        <w:rPr>
          <w:b/>
          <w:i/>
          <w:color w:val="000000" w:themeColor="text1"/>
        </w:rPr>
      </w:pPr>
      <w:r w:rsidRPr="00E73B0F">
        <w:rPr>
          <w:b/>
          <w:i/>
          <w:color w:val="000000" w:themeColor="text1"/>
        </w:rPr>
        <w:t>Stílus/nyelvhelyesség/Helyesírás</w:t>
      </w:r>
    </w:p>
    <w:p w14:paraId="7D04C119" w14:textId="77777777" w:rsidR="0067342E" w:rsidRPr="00E73B0F" w:rsidRDefault="0067342E" w:rsidP="0067342E">
      <w:pPr>
        <w:rPr>
          <w:i/>
          <w:color w:val="000000" w:themeColor="text1"/>
        </w:rPr>
      </w:pPr>
      <w:r w:rsidRPr="00E73B0F">
        <w:rPr>
          <w:i/>
          <w:color w:val="000000" w:themeColor="text1"/>
        </w:rPr>
        <w:t xml:space="preserve">5- </w:t>
      </w:r>
      <w:proofErr w:type="spellStart"/>
      <w:r w:rsidRPr="00E73B0F">
        <w:rPr>
          <w:i/>
          <w:color w:val="000000" w:themeColor="text1"/>
        </w:rPr>
        <w:t>ös</w:t>
      </w:r>
      <w:proofErr w:type="spellEnd"/>
      <w:r w:rsidRPr="00E73B0F">
        <w:rPr>
          <w:i/>
          <w:color w:val="000000" w:themeColor="text1"/>
        </w:rPr>
        <w:t xml:space="preserve"> érdemjegy</w:t>
      </w:r>
    </w:p>
    <w:p w14:paraId="3A70E0A1" w14:textId="77777777" w:rsidR="0067342E" w:rsidRPr="00E73B0F" w:rsidRDefault="0067342E" w:rsidP="0067342E">
      <w:pPr>
        <w:numPr>
          <w:ilvl w:val="0"/>
          <w:numId w:val="58"/>
        </w:numPr>
        <w:rPr>
          <w:color w:val="000000" w:themeColor="text1"/>
        </w:rPr>
      </w:pPr>
      <w:r w:rsidRPr="00E73B0F">
        <w:rPr>
          <w:color w:val="000000" w:themeColor="text1"/>
        </w:rPr>
        <w:t>megfelelő nyelvi regiszter</w:t>
      </w:r>
    </w:p>
    <w:p w14:paraId="176666C5" w14:textId="77777777" w:rsidR="0067342E" w:rsidRPr="00E73B0F" w:rsidRDefault="0067342E" w:rsidP="0067342E">
      <w:pPr>
        <w:numPr>
          <w:ilvl w:val="0"/>
          <w:numId w:val="58"/>
        </w:numPr>
        <w:rPr>
          <w:color w:val="000000" w:themeColor="text1"/>
        </w:rPr>
      </w:pPr>
      <w:r w:rsidRPr="00E73B0F">
        <w:rPr>
          <w:color w:val="000000" w:themeColor="text1"/>
        </w:rPr>
        <w:t>választékos, világos megfogalmazás és mondatszerkesztés</w:t>
      </w:r>
    </w:p>
    <w:p w14:paraId="4E8144B8" w14:textId="77777777" w:rsidR="0067342E" w:rsidRPr="00E73B0F" w:rsidRDefault="0067342E" w:rsidP="0067342E">
      <w:pPr>
        <w:numPr>
          <w:ilvl w:val="0"/>
          <w:numId w:val="58"/>
        </w:numPr>
        <w:rPr>
          <w:color w:val="000000" w:themeColor="text1"/>
        </w:rPr>
      </w:pPr>
      <w:r w:rsidRPr="00E73B0F">
        <w:rPr>
          <w:color w:val="000000" w:themeColor="text1"/>
        </w:rPr>
        <w:t>pontosan alkalmazott, az értékelési szempontoknak megfelelő gazdag szókincs</w:t>
      </w:r>
    </w:p>
    <w:p w14:paraId="503626AD" w14:textId="77777777" w:rsidR="0067342E" w:rsidRPr="00E73B0F" w:rsidRDefault="0067342E" w:rsidP="0067342E">
      <w:pPr>
        <w:numPr>
          <w:ilvl w:val="0"/>
          <w:numId w:val="58"/>
        </w:numPr>
        <w:rPr>
          <w:color w:val="000000" w:themeColor="text1"/>
        </w:rPr>
      </w:pPr>
      <w:r w:rsidRPr="00E73B0F">
        <w:rPr>
          <w:color w:val="000000" w:themeColor="text1"/>
        </w:rPr>
        <w:t>kifejező, árnyalt, következetes előadásmód</w:t>
      </w:r>
    </w:p>
    <w:p w14:paraId="4876A0E6" w14:textId="77777777" w:rsidR="0067342E" w:rsidRPr="00E73B0F" w:rsidRDefault="0067342E" w:rsidP="0067342E">
      <w:pPr>
        <w:numPr>
          <w:ilvl w:val="0"/>
          <w:numId w:val="58"/>
        </w:numPr>
        <w:rPr>
          <w:color w:val="000000" w:themeColor="text1"/>
        </w:rPr>
      </w:pPr>
      <w:r w:rsidRPr="00E73B0F">
        <w:rPr>
          <w:color w:val="000000" w:themeColor="text1"/>
        </w:rPr>
        <w:t>esetleg néhány kisebb nyelvi bizonytalanság</w:t>
      </w:r>
    </w:p>
    <w:p w14:paraId="0A078088" w14:textId="77777777" w:rsidR="0067342E" w:rsidRPr="00E73B0F" w:rsidRDefault="0067342E" w:rsidP="0067342E">
      <w:pPr>
        <w:numPr>
          <w:ilvl w:val="0"/>
          <w:numId w:val="58"/>
        </w:numPr>
        <w:rPr>
          <w:color w:val="000000" w:themeColor="text1"/>
        </w:rPr>
      </w:pPr>
      <w:r w:rsidRPr="00E73B0F">
        <w:rPr>
          <w:color w:val="000000" w:themeColor="text1"/>
        </w:rPr>
        <w:t xml:space="preserve">a terjedelmi követelménynek megfelelő </w:t>
      </w:r>
      <w:proofErr w:type="spellStart"/>
      <w:r w:rsidRPr="00E73B0F">
        <w:rPr>
          <w:color w:val="000000" w:themeColor="text1"/>
        </w:rPr>
        <w:t>max</w:t>
      </w:r>
      <w:proofErr w:type="spellEnd"/>
      <w:r w:rsidRPr="00E73B0F">
        <w:rPr>
          <w:color w:val="000000" w:themeColor="text1"/>
        </w:rPr>
        <w:t xml:space="preserve">. 10 </w:t>
      </w:r>
      <w:proofErr w:type="spellStart"/>
      <w:r w:rsidRPr="00E73B0F">
        <w:rPr>
          <w:color w:val="000000" w:themeColor="text1"/>
        </w:rPr>
        <w:t>hp</w:t>
      </w:r>
      <w:proofErr w:type="spellEnd"/>
      <w:r w:rsidRPr="00E73B0F">
        <w:rPr>
          <w:color w:val="000000" w:themeColor="text1"/>
        </w:rPr>
        <w:t xml:space="preserve"> </w:t>
      </w:r>
    </w:p>
    <w:p w14:paraId="5CDAA73D" w14:textId="77777777" w:rsidR="0067342E" w:rsidRPr="00E73B0F" w:rsidRDefault="0067342E" w:rsidP="0067342E">
      <w:pPr>
        <w:rPr>
          <w:i/>
          <w:color w:val="000000" w:themeColor="text1"/>
        </w:rPr>
      </w:pPr>
      <w:r w:rsidRPr="00E73B0F">
        <w:rPr>
          <w:i/>
          <w:color w:val="000000" w:themeColor="text1"/>
        </w:rPr>
        <w:t>4-es érdemjegy</w:t>
      </w:r>
    </w:p>
    <w:p w14:paraId="4B4EB417" w14:textId="77777777" w:rsidR="0067342E" w:rsidRPr="00E73B0F" w:rsidRDefault="0067342E" w:rsidP="0067342E">
      <w:pPr>
        <w:numPr>
          <w:ilvl w:val="0"/>
          <w:numId w:val="57"/>
        </w:numPr>
        <w:rPr>
          <w:color w:val="000000" w:themeColor="text1"/>
        </w:rPr>
      </w:pPr>
      <w:r w:rsidRPr="00E73B0F">
        <w:rPr>
          <w:color w:val="000000" w:themeColor="text1"/>
        </w:rPr>
        <w:t>gördülékeny megfogalmazás, átlátható mondatszerkesztés</w:t>
      </w:r>
    </w:p>
    <w:p w14:paraId="255FA389" w14:textId="77777777" w:rsidR="0067342E" w:rsidRPr="00E73B0F" w:rsidRDefault="0067342E" w:rsidP="0067342E">
      <w:pPr>
        <w:numPr>
          <w:ilvl w:val="0"/>
          <w:numId w:val="57"/>
        </w:numPr>
        <w:rPr>
          <w:color w:val="000000" w:themeColor="text1"/>
        </w:rPr>
      </w:pPr>
      <w:r w:rsidRPr="00E73B0F">
        <w:rPr>
          <w:color w:val="000000" w:themeColor="text1"/>
        </w:rPr>
        <w:t>az értelmezési szempontoknak megfelelő szókincs</w:t>
      </w:r>
    </w:p>
    <w:p w14:paraId="611175B1" w14:textId="77777777" w:rsidR="0067342E" w:rsidRPr="00E73B0F" w:rsidRDefault="0067342E" w:rsidP="0067342E">
      <w:pPr>
        <w:numPr>
          <w:ilvl w:val="0"/>
          <w:numId w:val="57"/>
        </w:numPr>
        <w:rPr>
          <w:color w:val="000000" w:themeColor="text1"/>
        </w:rPr>
      </w:pPr>
      <w:r w:rsidRPr="00E73B0F">
        <w:rPr>
          <w:color w:val="000000" w:themeColor="text1"/>
        </w:rPr>
        <w:t>többnyire szabatos előadásmód</w:t>
      </w:r>
    </w:p>
    <w:p w14:paraId="75DCE69B" w14:textId="77777777" w:rsidR="0067342E" w:rsidRPr="00E73B0F" w:rsidRDefault="0067342E" w:rsidP="0067342E">
      <w:pPr>
        <w:numPr>
          <w:ilvl w:val="0"/>
          <w:numId w:val="57"/>
        </w:numPr>
        <w:rPr>
          <w:color w:val="000000" w:themeColor="text1"/>
        </w:rPr>
      </w:pPr>
      <w:r w:rsidRPr="00E73B0F">
        <w:rPr>
          <w:color w:val="000000" w:themeColor="text1"/>
        </w:rPr>
        <w:t xml:space="preserve">a terjedelmi követelménynek megfelelő </w:t>
      </w:r>
      <w:proofErr w:type="spellStart"/>
      <w:r w:rsidRPr="00E73B0F">
        <w:rPr>
          <w:color w:val="000000" w:themeColor="text1"/>
        </w:rPr>
        <w:t>max</w:t>
      </w:r>
      <w:proofErr w:type="spellEnd"/>
      <w:r w:rsidRPr="00E73B0F">
        <w:rPr>
          <w:color w:val="000000" w:themeColor="text1"/>
        </w:rPr>
        <w:t xml:space="preserve">. 15 </w:t>
      </w:r>
      <w:proofErr w:type="spellStart"/>
      <w:r w:rsidRPr="00E73B0F">
        <w:rPr>
          <w:color w:val="000000" w:themeColor="text1"/>
        </w:rPr>
        <w:t>hp</w:t>
      </w:r>
      <w:proofErr w:type="spellEnd"/>
    </w:p>
    <w:p w14:paraId="1269183C" w14:textId="77777777" w:rsidR="0067342E" w:rsidRPr="00E73B0F" w:rsidRDefault="0067342E" w:rsidP="0067342E">
      <w:pPr>
        <w:rPr>
          <w:color w:val="000000" w:themeColor="text1"/>
        </w:rPr>
      </w:pPr>
      <w:r w:rsidRPr="00E73B0F">
        <w:rPr>
          <w:i/>
          <w:color w:val="000000" w:themeColor="text1"/>
        </w:rPr>
        <w:t>3-as</w:t>
      </w:r>
      <w:r w:rsidRPr="00E73B0F">
        <w:rPr>
          <w:color w:val="000000" w:themeColor="text1"/>
        </w:rPr>
        <w:t xml:space="preserve"> </w:t>
      </w:r>
      <w:r w:rsidRPr="00E73B0F">
        <w:rPr>
          <w:i/>
          <w:color w:val="000000" w:themeColor="text1"/>
        </w:rPr>
        <w:t>érdemjegy</w:t>
      </w:r>
    </w:p>
    <w:p w14:paraId="64D37FF9" w14:textId="77777777" w:rsidR="0067342E" w:rsidRPr="00E73B0F" w:rsidRDefault="0067342E" w:rsidP="0067342E">
      <w:pPr>
        <w:numPr>
          <w:ilvl w:val="0"/>
          <w:numId w:val="56"/>
        </w:numPr>
        <w:rPr>
          <w:color w:val="000000" w:themeColor="text1"/>
        </w:rPr>
      </w:pPr>
      <w:r w:rsidRPr="00E73B0F">
        <w:rPr>
          <w:color w:val="000000" w:themeColor="text1"/>
        </w:rPr>
        <w:t xml:space="preserve">zavaros mondatszerkesztés </w:t>
      </w:r>
    </w:p>
    <w:p w14:paraId="20E16CEB" w14:textId="77777777" w:rsidR="0067342E" w:rsidRPr="00E73B0F" w:rsidRDefault="0067342E" w:rsidP="0067342E">
      <w:pPr>
        <w:numPr>
          <w:ilvl w:val="0"/>
          <w:numId w:val="56"/>
        </w:numPr>
        <w:rPr>
          <w:color w:val="000000" w:themeColor="text1"/>
        </w:rPr>
      </w:pPr>
      <w:r w:rsidRPr="00E73B0F">
        <w:rPr>
          <w:color w:val="000000" w:themeColor="text1"/>
        </w:rPr>
        <w:lastRenderedPageBreak/>
        <w:t>néhány, az értelmezést nem befolyásoló nyelvi, nyelvhelyességi hiba</w:t>
      </w:r>
    </w:p>
    <w:p w14:paraId="031C37B6" w14:textId="77777777" w:rsidR="0067342E" w:rsidRPr="00E73B0F" w:rsidRDefault="0067342E" w:rsidP="0067342E">
      <w:pPr>
        <w:numPr>
          <w:ilvl w:val="0"/>
          <w:numId w:val="56"/>
        </w:numPr>
        <w:rPr>
          <w:color w:val="000000" w:themeColor="text1"/>
        </w:rPr>
      </w:pPr>
      <w:r w:rsidRPr="00E73B0F">
        <w:rPr>
          <w:color w:val="000000" w:themeColor="text1"/>
        </w:rPr>
        <w:t>töredékes vagy dagályos előadásmód</w:t>
      </w:r>
    </w:p>
    <w:p w14:paraId="6C91E767" w14:textId="77777777" w:rsidR="0067342E" w:rsidRPr="00E73B0F" w:rsidRDefault="0067342E" w:rsidP="0067342E">
      <w:pPr>
        <w:numPr>
          <w:ilvl w:val="0"/>
          <w:numId w:val="56"/>
        </w:numPr>
        <w:rPr>
          <w:color w:val="000000" w:themeColor="text1"/>
        </w:rPr>
      </w:pPr>
      <w:r w:rsidRPr="00E73B0F">
        <w:rPr>
          <w:color w:val="000000" w:themeColor="text1"/>
        </w:rPr>
        <w:t xml:space="preserve">a terjedelmi követelménynek megfelelő </w:t>
      </w:r>
      <w:proofErr w:type="spellStart"/>
      <w:r w:rsidRPr="00E73B0F">
        <w:rPr>
          <w:color w:val="000000" w:themeColor="text1"/>
        </w:rPr>
        <w:t>max</w:t>
      </w:r>
      <w:proofErr w:type="spellEnd"/>
      <w:r w:rsidRPr="00E73B0F">
        <w:rPr>
          <w:color w:val="000000" w:themeColor="text1"/>
        </w:rPr>
        <w:t xml:space="preserve">. 20 </w:t>
      </w:r>
      <w:proofErr w:type="spellStart"/>
      <w:r w:rsidRPr="00E73B0F">
        <w:rPr>
          <w:color w:val="000000" w:themeColor="text1"/>
        </w:rPr>
        <w:t>hp</w:t>
      </w:r>
      <w:proofErr w:type="spellEnd"/>
    </w:p>
    <w:p w14:paraId="346753A8" w14:textId="77777777" w:rsidR="0067342E" w:rsidRPr="00E73B0F" w:rsidRDefault="0067342E" w:rsidP="0067342E">
      <w:pPr>
        <w:rPr>
          <w:i/>
          <w:color w:val="000000" w:themeColor="text1"/>
        </w:rPr>
      </w:pPr>
      <w:r w:rsidRPr="00E73B0F">
        <w:rPr>
          <w:i/>
          <w:color w:val="000000" w:themeColor="text1"/>
        </w:rPr>
        <w:t>2-es érdemjegy</w:t>
      </w:r>
    </w:p>
    <w:p w14:paraId="7B011A89" w14:textId="77777777" w:rsidR="0067342E" w:rsidRPr="00E73B0F" w:rsidRDefault="0067342E" w:rsidP="0067342E">
      <w:pPr>
        <w:numPr>
          <w:ilvl w:val="0"/>
          <w:numId w:val="55"/>
        </w:numPr>
        <w:rPr>
          <w:color w:val="000000" w:themeColor="text1"/>
        </w:rPr>
      </w:pPr>
      <w:r w:rsidRPr="00E73B0F">
        <w:rPr>
          <w:color w:val="000000" w:themeColor="text1"/>
        </w:rPr>
        <w:t xml:space="preserve">értelemzavaró mondatszerkesztési, </w:t>
      </w:r>
      <w:proofErr w:type="spellStart"/>
      <w:r w:rsidRPr="00E73B0F">
        <w:rPr>
          <w:color w:val="000000" w:themeColor="text1"/>
        </w:rPr>
        <w:t>szókincsbeli</w:t>
      </w:r>
      <w:proofErr w:type="spellEnd"/>
      <w:r w:rsidRPr="00E73B0F">
        <w:rPr>
          <w:color w:val="000000" w:themeColor="text1"/>
        </w:rPr>
        <w:t xml:space="preserve"> pontatlanságok, nyelvhelyességi hibák</w:t>
      </w:r>
    </w:p>
    <w:p w14:paraId="7463F70C" w14:textId="77777777" w:rsidR="0067342E" w:rsidRPr="00E73B0F" w:rsidRDefault="0067342E" w:rsidP="0067342E">
      <w:pPr>
        <w:numPr>
          <w:ilvl w:val="0"/>
          <w:numId w:val="55"/>
        </w:numPr>
        <w:rPr>
          <w:color w:val="000000" w:themeColor="text1"/>
        </w:rPr>
      </w:pPr>
      <w:r w:rsidRPr="00E73B0F">
        <w:rPr>
          <w:color w:val="000000" w:themeColor="text1"/>
        </w:rPr>
        <w:t>a szövegre nagyrészt jellemző igénytelen, pongyola nyelvhasználat</w:t>
      </w:r>
    </w:p>
    <w:p w14:paraId="3A097C2C" w14:textId="77777777" w:rsidR="0067342E" w:rsidRPr="00E73B0F" w:rsidRDefault="0067342E" w:rsidP="0067342E">
      <w:pPr>
        <w:numPr>
          <w:ilvl w:val="0"/>
          <w:numId w:val="55"/>
        </w:numPr>
        <w:rPr>
          <w:color w:val="000000" w:themeColor="text1"/>
        </w:rPr>
      </w:pPr>
      <w:r w:rsidRPr="00E73B0F">
        <w:rPr>
          <w:color w:val="000000" w:themeColor="text1"/>
        </w:rPr>
        <w:t xml:space="preserve">a terjedelmi követelménynek megfelelő </w:t>
      </w:r>
      <w:proofErr w:type="spellStart"/>
      <w:r w:rsidRPr="00E73B0F">
        <w:rPr>
          <w:color w:val="000000" w:themeColor="text1"/>
        </w:rPr>
        <w:t>max</w:t>
      </w:r>
      <w:proofErr w:type="spellEnd"/>
      <w:r w:rsidRPr="00E73B0F">
        <w:rPr>
          <w:color w:val="000000" w:themeColor="text1"/>
        </w:rPr>
        <w:t xml:space="preserve">. 25 </w:t>
      </w:r>
      <w:proofErr w:type="spellStart"/>
      <w:r w:rsidRPr="00E73B0F">
        <w:rPr>
          <w:color w:val="000000" w:themeColor="text1"/>
        </w:rPr>
        <w:t>hp</w:t>
      </w:r>
      <w:proofErr w:type="spellEnd"/>
    </w:p>
    <w:p w14:paraId="18ED84B8" w14:textId="77777777" w:rsidR="0067342E" w:rsidRPr="00E73B0F" w:rsidRDefault="0067342E" w:rsidP="0067342E">
      <w:pPr>
        <w:rPr>
          <w:i/>
          <w:color w:val="000000" w:themeColor="text1"/>
        </w:rPr>
      </w:pPr>
      <w:r w:rsidRPr="00E73B0F">
        <w:rPr>
          <w:i/>
          <w:color w:val="000000" w:themeColor="text1"/>
        </w:rPr>
        <w:t>1-es érdemjegy</w:t>
      </w:r>
    </w:p>
    <w:p w14:paraId="6B094D6D" w14:textId="77777777" w:rsidR="0067342E" w:rsidRPr="00E73B0F" w:rsidRDefault="0067342E" w:rsidP="0067342E">
      <w:pPr>
        <w:numPr>
          <w:ilvl w:val="0"/>
          <w:numId w:val="54"/>
        </w:numPr>
        <w:rPr>
          <w:color w:val="000000" w:themeColor="text1"/>
        </w:rPr>
      </w:pPr>
      <w:r w:rsidRPr="00E73B0F">
        <w:rPr>
          <w:color w:val="000000" w:themeColor="text1"/>
        </w:rPr>
        <w:t>a megértést alapvetően gátló stilisztikai, nyelvhelyességi hibák, szegényes, széteső mondatszerkesztés</w:t>
      </w:r>
    </w:p>
    <w:p w14:paraId="5EEC2C7B" w14:textId="77777777" w:rsidR="0067342E" w:rsidRPr="00E73B0F" w:rsidRDefault="0067342E" w:rsidP="0067342E">
      <w:pPr>
        <w:numPr>
          <w:ilvl w:val="0"/>
          <w:numId w:val="54"/>
        </w:numPr>
        <w:rPr>
          <w:color w:val="000000" w:themeColor="text1"/>
        </w:rPr>
      </w:pPr>
      <w:r w:rsidRPr="00E73B0F">
        <w:rPr>
          <w:color w:val="000000" w:themeColor="text1"/>
        </w:rPr>
        <w:t>sivár szókincs, értelemzavaró nyelvhasználat</w:t>
      </w:r>
    </w:p>
    <w:p w14:paraId="25735B74" w14:textId="77777777" w:rsidR="0067342E" w:rsidRPr="00E73B0F" w:rsidRDefault="0067342E" w:rsidP="0067342E">
      <w:pPr>
        <w:numPr>
          <w:ilvl w:val="0"/>
          <w:numId w:val="54"/>
        </w:numPr>
        <w:rPr>
          <w:color w:val="000000" w:themeColor="text1"/>
        </w:rPr>
      </w:pPr>
      <w:r w:rsidRPr="00E73B0F">
        <w:rPr>
          <w:color w:val="000000" w:themeColor="text1"/>
        </w:rPr>
        <w:t xml:space="preserve">a terjedelmi követelménynek megfelelő </w:t>
      </w:r>
      <w:proofErr w:type="spellStart"/>
      <w:r w:rsidRPr="00E73B0F">
        <w:rPr>
          <w:color w:val="000000" w:themeColor="text1"/>
        </w:rPr>
        <w:t>max</w:t>
      </w:r>
      <w:proofErr w:type="spellEnd"/>
      <w:r w:rsidRPr="00E73B0F">
        <w:rPr>
          <w:color w:val="000000" w:themeColor="text1"/>
        </w:rPr>
        <w:t xml:space="preserve">. 30 </w:t>
      </w:r>
      <w:proofErr w:type="spellStart"/>
      <w:r w:rsidRPr="00E73B0F">
        <w:rPr>
          <w:color w:val="000000" w:themeColor="text1"/>
        </w:rPr>
        <w:t>hp</w:t>
      </w:r>
      <w:proofErr w:type="spellEnd"/>
    </w:p>
    <w:p w14:paraId="558832C7" w14:textId="77777777" w:rsidR="0067342E" w:rsidRPr="00E73B0F" w:rsidRDefault="0067342E" w:rsidP="0067342E">
      <w:pPr>
        <w:rPr>
          <w:b/>
          <w:i/>
          <w:color w:val="000000" w:themeColor="text1"/>
        </w:rPr>
      </w:pPr>
    </w:p>
    <w:p w14:paraId="6510DAA0" w14:textId="77777777" w:rsidR="0067342E" w:rsidRPr="00E73B0F" w:rsidRDefault="0067342E" w:rsidP="0067342E">
      <w:pPr>
        <w:rPr>
          <w:b/>
          <w:i/>
          <w:color w:val="000000" w:themeColor="text1"/>
        </w:rPr>
      </w:pPr>
      <w:r w:rsidRPr="00E73B0F">
        <w:rPr>
          <w:b/>
          <w:i/>
          <w:color w:val="000000" w:themeColor="text1"/>
        </w:rPr>
        <w:t xml:space="preserve">Szerkezet </w:t>
      </w:r>
    </w:p>
    <w:p w14:paraId="52A02043" w14:textId="77777777" w:rsidR="0067342E" w:rsidRPr="00E73B0F" w:rsidRDefault="0067342E" w:rsidP="0067342E">
      <w:pPr>
        <w:rPr>
          <w:i/>
          <w:color w:val="000000" w:themeColor="text1"/>
        </w:rPr>
      </w:pPr>
      <w:r w:rsidRPr="00E73B0F">
        <w:rPr>
          <w:i/>
          <w:color w:val="000000" w:themeColor="text1"/>
        </w:rPr>
        <w:t xml:space="preserve">5- </w:t>
      </w:r>
      <w:proofErr w:type="spellStart"/>
      <w:r w:rsidRPr="00E73B0F">
        <w:rPr>
          <w:i/>
          <w:color w:val="000000" w:themeColor="text1"/>
        </w:rPr>
        <w:t>ös</w:t>
      </w:r>
      <w:proofErr w:type="spellEnd"/>
      <w:r w:rsidRPr="00E73B0F">
        <w:rPr>
          <w:i/>
          <w:color w:val="000000" w:themeColor="text1"/>
        </w:rPr>
        <w:t xml:space="preserve"> érdemjegy</w:t>
      </w:r>
    </w:p>
    <w:p w14:paraId="64029902" w14:textId="77777777" w:rsidR="0067342E" w:rsidRPr="00E73B0F" w:rsidRDefault="0067342E" w:rsidP="0067342E">
      <w:pPr>
        <w:numPr>
          <w:ilvl w:val="0"/>
          <w:numId w:val="49"/>
        </w:numPr>
        <w:rPr>
          <w:color w:val="000000" w:themeColor="text1"/>
        </w:rPr>
      </w:pPr>
      <w:r w:rsidRPr="00E73B0F">
        <w:rPr>
          <w:color w:val="000000" w:themeColor="text1"/>
        </w:rPr>
        <w:t>tudatosan felépített gondolatmenet;</w:t>
      </w:r>
    </w:p>
    <w:p w14:paraId="52B4C66E" w14:textId="77777777" w:rsidR="0067342E" w:rsidRPr="00E73B0F" w:rsidRDefault="0067342E" w:rsidP="0067342E">
      <w:pPr>
        <w:numPr>
          <w:ilvl w:val="0"/>
          <w:numId w:val="49"/>
        </w:numPr>
        <w:rPr>
          <w:color w:val="000000" w:themeColor="text1"/>
        </w:rPr>
      </w:pPr>
      <w:r w:rsidRPr="00E73B0F">
        <w:rPr>
          <w:color w:val="000000" w:themeColor="text1"/>
        </w:rPr>
        <w:t xml:space="preserve">arányos </w:t>
      </w:r>
      <w:proofErr w:type="spellStart"/>
      <w:r w:rsidRPr="00E73B0F">
        <w:rPr>
          <w:color w:val="000000" w:themeColor="text1"/>
        </w:rPr>
        <w:t>tagolású</w:t>
      </w:r>
      <w:proofErr w:type="spellEnd"/>
      <w:r w:rsidRPr="00E73B0F">
        <w:rPr>
          <w:color w:val="000000" w:themeColor="text1"/>
        </w:rPr>
        <w:t xml:space="preserve"> szerkezet: bekezdések, felvezetés, kifejtés, lezárás</w:t>
      </w:r>
    </w:p>
    <w:p w14:paraId="7C2D4898" w14:textId="77777777" w:rsidR="0067342E" w:rsidRPr="00E73B0F" w:rsidRDefault="0067342E" w:rsidP="0067342E">
      <w:pPr>
        <w:rPr>
          <w:i/>
          <w:color w:val="000000" w:themeColor="text1"/>
        </w:rPr>
      </w:pPr>
      <w:r w:rsidRPr="00E73B0F">
        <w:rPr>
          <w:i/>
          <w:color w:val="000000" w:themeColor="text1"/>
        </w:rPr>
        <w:t>4-es érdemjegy</w:t>
      </w:r>
    </w:p>
    <w:p w14:paraId="7046D8DD" w14:textId="77777777" w:rsidR="0067342E" w:rsidRPr="00E73B0F" w:rsidRDefault="0067342E" w:rsidP="0067342E">
      <w:pPr>
        <w:numPr>
          <w:ilvl w:val="0"/>
          <w:numId w:val="49"/>
        </w:numPr>
        <w:rPr>
          <w:color w:val="000000" w:themeColor="text1"/>
        </w:rPr>
      </w:pPr>
      <w:r w:rsidRPr="00E73B0F">
        <w:rPr>
          <w:color w:val="000000" w:themeColor="text1"/>
        </w:rPr>
        <w:t>részben rendezett gondolatmenet;</w:t>
      </w:r>
    </w:p>
    <w:p w14:paraId="68FA9AFB" w14:textId="77777777" w:rsidR="0067342E" w:rsidRPr="00E73B0F" w:rsidRDefault="0067342E" w:rsidP="0067342E">
      <w:pPr>
        <w:numPr>
          <w:ilvl w:val="0"/>
          <w:numId w:val="49"/>
        </w:numPr>
        <w:rPr>
          <w:color w:val="000000" w:themeColor="text1"/>
        </w:rPr>
      </w:pPr>
      <w:r w:rsidRPr="00E73B0F">
        <w:rPr>
          <w:color w:val="000000" w:themeColor="text1"/>
        </w:rPr>
        <w:t>kissé aránytalan, erőltetett szerkezeti egységek (bekezdések, felvezetés, kifejtés, lezárás)</w:t>
      </w:r>
    </w:p>
    <w:p w14:paraId="71188365" w14:textId="77777777" w:rsidR="0067342E" w:rsidRPr="00E73B0F" w:rsidRDefault="0067342E" w:rsidP="0067342E">
      <w:pPr>
        <w:rPr>
          <w:i/>
          <w:color w:val="000000" w:themeColor="text1"/>
        </w:rPr>
      </w:pPr>
      <w:r w:rsidRPr="00E73B0F">
        <w:rPr>
          <w:i/>
          <w:color w:val="000000" w:themeColor="text1"/>
        </w:rPr>
        <w:t>3-as érdemjegy</w:t>
      </w:r>
    </w:p>
    <w:p w14:paraId="5475AF54" w14:textId="77777777" w:rsidR="0067342E" w:rsidRPr="00E73B0F" w:rsidRDefault="0067342E" w:rsidP="0067342E">
      <w:pPr>
        <w:numPr>
          <w:ilvl w:val="0"/>
          <w:numId w:val="50"/>
        </w:numPr>
        <w:rPr>
          <w:color w:val="000000" w:themeColor="text1"/>
        </w:rPr>
      </w:pPr>
      <w:r w:rsidRPr="00E73B0F">
        <w:rPr>
          <w:color w:val="000000" w:themeColor="text1"/>
        </w:rPr>
        <w:t>rendezetlen gondolatmenet</w:t>
      </w:r>
    </w:p>
    <w:p w14:paraId="41D40A40" w14:textId="77777777" w:rsidR="0067342E" w:rsidRPr="00E73B0F" w:rsidRDefault="0067342E" w:rsidP="0067342E">
      <w:pPr>
        <w:numPr>
          <w:ilvl w:val="0"/>
          <w:numId w:val="50"/>
        </w:numPr>
        <w:rPr>
          <w:color w:val="000000" w:themeColor="text1"/>
        </w:rPr>
      </w:pPr>
      <w:r w:rsidRPr="00E73B0F">
        <w:rPr>
          <w:color w:val="000000" w:themeColor="text1"/>
        </w:rPr>
        <w:t>aránytalan, erőltetett és/vagy hiányzó szerkezeti egységek (bekezdések, felvezetés, kifejtés, lezárás)</w:t>
      </w:r>
    </w:p>
    <w:p w14:paraId="7E99FFD4" w14:textId="77777777" w:rsidR="0067342E" w:rsidRPr="00E73B0F" w:rsidRDefault="0067342E" w:rsidP="0067342E">
      <w:pPr>
        <w:rPr>
          <w:i/>
          <w:color w:val="000000" w:themeColor="text1"/>
        </w:rPr>
      </w:pPr>
      <w:r w:rsidRPr="00E73B0F">
        <w:rPr>
          <w:i/>
          <w:color w:val="000000" w:themeColor="text1"/>
        </w:rPr>
        <w:t xml:space="preserve">2-es érdemjegy </w:t>
      </w:r>
    </w:p>
    <w:p w14:paraId="74F86C43" w14:textId="77777777" w:rsidR="0067342E" w:rsidRPr="00E73B0F" w:rsidRDefault="0067342E" w:rsidP="0067342E">
      <w:pPr>
        <w:numPr>
          <w:ilvl w:val="0"/>
          <w:numId w:val="51"/>
        </w:numPr>
        <w:rPr>
          <w:color w:val="000000" w:themeColor="text1"/>
        </w:rPr>
      </w:pPr>
      <w:r w:rsidRPr="00E73B0F">
        <w:rPr>
          <w:color w:val="000000" w:themeColor="text1"/>
        </w:rPr>
        <w:t>többnyire azonosíthatatlan gondolatmenet</w:t>
      </w:r>
    </w:p>
    <w:p w14:paraId="795E371B" w14:textId="77777777" w:rsidR="0067342E" w:rsidRPr="00E73B0F" w:rsidRDefault="0067342E" w:rsidP="0067342E">
      <w:pPr>
        <w:numPr>
          <w:ilvl w:val="0"/>
          <w:numId w:val="51"/>
        </w:numPr>
        <w:rPr>
          <w:color w:val="000000" w:themeColor="text1"/>
        </w:rPr>
      </w:pPr>
      <w:r w:rsidRPr="00E73B0F">
        <w:rPr>
          <w:color w:val="000000" w:themeColor="text1"/>
        </w:rPr>
        <w:t>szerkezeti részek hiánya</w:t>
      </w:r>
    </w:p>
    <w:p w14:paraId="2E74EEE3" w14:textId="77777777" w:rsidR="0067342E" w:rsidRPr="00E73B0F" w:rsidRDefault="0067342E" w:rsidP="0067342E">
      <w:pPr>
        <w:rPr>
          <w:i/>
          <w:color w:val="000000" w:themeColor="text1"/>
        </w:rPr>
      </w:pPr>
      <w:r w:rsidRPr="00E73B0F">
        <w:rPr>
          <w:i/>
          <w:color w:val="000000" w:themeColor="text1"/>
        </w:rPr>
        <w:t>1-es érdemjegy</w:t>
      </w:r>
    </w:p>
    <w:p w14:paraId="56FD397A" w14:textId="77777777" w:rsidR="0067342E" w:rsidRPr="00E73B0F" w:rsidRDefault="0067342E" w:rsidP="0067342E">
      <w:pPr>
        <w:numPr>
          <w:ilvl w:val="0"/>
          <w:numId w:val="53"/>
        </w:numPr>
        <w:rPr>
          <w:color w:val="000000" w:themeColor="text1"/>
        </w:rPr>
      </w:pPr>
      <w:r w:rsidRPr="00E73B0F">
        <w:rPr>
          <w:color w:val="000000" w:themeColor="text1"/>
        </w:rPr>
        <w:t>bizonytalan, azonosíthatatlan gondolatmenet</w:t>
      </w:r>
    </w:p>
    <w:p w14:paraId="4B92F44E" w14:textId="77777777" w:rsidR="0067342E" w:rsidRPr="00E73B0F" w:rsidRDefault="0067342E" w:rsidP="0067342E">
      <w:pPr>
        <w:numPr>
          <w:ilvl w:val="0"/>
          <w:numId w:val="52"/>
        </w:numPr>
        <w:rPr>
          <w:color w:val="000000" w:themeColor="text1"/>
        </w:rPr>
      </w:pPr>
      <w:r w:rsidRPr="00E73B0F">
        <w:rPr>
          <w:color w:val="000000" w:themeColor="text1"/>
        </w:rPr>
        <w:t>kirívó szövegtagolási hibák, hiányok</w:t>
      </w:r>
    </w:p>
    <w:p w14:paraId="5FB33F42" w14:textId="77777777" w:rsidR="0067342E" w:rsidRPr="00E73B0F" w:rsidRDefault="0067342E" w:rsidP="0067342E">
      <w:pPr>
        <w:numPr>
          <w:ilvl w:val="0"/>
          <w:numId w:val="52"/>
        </w:numPr>
        <w:rPr>
          <w:color w:val="000000" w:themeColor="text1"/>
        </w:rPr>
      </w:pPr>
      <w:r w:rsidRPr="00E73B0F">
        <w:rPr>
          <w:color w:val="000000" w:themeColor="text1"/>
        </w:rPr>
        <w:t>elvárt alatti terjedelem</w:t>
      </w:r>
    </w:p>
    <w:p w14:paraId="7A8EA888" w14:textId="77777777" w:rsidR="0067342E" w:rsidRPr="00E73B0F" w:rsidRDefault="0067342E" w:rsidP="0067342E">
      <w:pPr>
        <w:rPr>
          <w:color w:val="000000" w:themeColor="text1"/>
        </w:rPr>
      </w:pPr>
    </w:p>
    <w:p w14:paraId="4DE45647" w14:textId="77777777" w:rsidR="0067342E" w:rsidRPr="00E73B0F" w:rsidRDefault="0067342E" w:rsidP="0067342E">
      <w:pPr>
        <w:rPr>
          <w:b/>
          <w:i/>
          <w:color w:val="000000" w:themeColor="text1"/>
        </w:rPr>
      </w:pPr>
      <w:r w:rsidRPr="00E73B0F">
        <w:rPr>
          <w:b/>
          <w:i/>
          <w:color w:val="000000" w:themeColor="text1"/>
        </w:rPr>
        <w:t>Terjedelmi követelmény:</w:t>
      </w:r>
    </w:p>
    <w:p w14:paraId="4BCEB8C9" w14:textId="77777777" w:rsidR="0067342E" w:rsidRPr="00E73B0F" w:rsidRDefault="0067342E" w:rsidP="0067342E">
      <w:pPr>
        <w:ind w:left="426"/>
        <w:rPr>
          <w:color w:val="000000" w:themeColor="text1"/>
        </w:rPr>
      </w:pPr>
      <w:r w:rsidRPr="00E73B0F">
        <w:rPr>
          <w:color w:val="000000" w:themeColor="text1"/>
        </w:rPr>
        <w:t xml:space="preserve">9. évfolyam: </w:t>
      </w:r>
      <w:r w:rsidRPr="00E73B0F">
        <w:rPr>
          <w:color w:val="000000" w:themeColor="text1"/>
        </w:rPr>
        <w:tab/>
        <w:t>1 oldal</w:t>
      </w:r>
    </w:p>
    <w:p w14:paraId="5493CC70" w14:textId="77777777" w:rsidR="0067342E" w:rsidRPr="00E73B0F" w:rsidRDefault="0067342E" w:rsidP="0067342E">
      <w:pPr>
        <w:ind w:left="426"/>
        <w:rPr>
          <w:color w:val="000000" w:themeColor="text1"/>
        </w:rPr>
      </w:pPr>
      <w:r w:rsidRPr="00E73B0F">
        <w:rPr>
          <w:color w:val="000000" w:themeColor="text1"/>
        </w:rPr>
        <w:t>10. évfolyam:</w:t>
      </w:r>
      <w:r w:rsidRPr="00E73B0F">
        <w:rPr>
          <w:color w:val="000000" w:themeColor="text1"/>
        </w:rPr>
        <w:tab/>
        <w:t>2 oldal</w:t>
      </w:r>
    </w:p>
    <w:p w14:paraId="4516C139" w14:textId="77777777" w:rsidR="0067342E" w:rsidRPr="00E73B0F" w:rsidRDefault="0067342E" w:rsidP="0067342E">
      <w:pPr>
        <w:ind w:left="426"/>
        <w:rPr>
          <w:color w:val="000000" w:themeColor="text1"/>
        </w:rPr>
      </w:pPr>
      <w:r w:rsidRPr="00E73B0F">
        <w:rPr>
          <w:color w:val="000000" w:themeColor="text1"/>
        </w:rPr>
        <w:t>11. évfolyam:</w:t>
      </w:r>
      <w:r w:rsidRPr="00E73B0F">
        <w:rPr>
          <w:color w:val="000000" w:themeColor="text1"/>
        </w:rPr>
        <w:tab/>
        <w:t>2,5-3 oldal</w:t>
      </w:r>
    </w:p>
    <w:p w14:paraId="14FF8E10" w14:textId="77777777" w:rsidR="0067342E" w:rsidRPr="00E73B0F" w:rsidRDefault="0067342E" w:rsidP="0067342E">
      <w:pPr>
        <w:ind w:left="426"/>
        <w:rPr>
          <w:color w:val="000000" w:themeColor="text1"/>
        </w:rPr>
      </w:pPr>
      <w:r w:rsidRPr="00E73B0F">
        <w:rPr>
          <w:color w:val="000000" w:themeColor="text1"/>
        </w:rPr>
        <w:t>12. évfolyam:</w:t>
      </w:r>
      <w:r w:rsidRPr="00E73B0F">
        <w:rPr>
          <w:color w:val="000000" w:themeColor="text1"/>
        </w:rPr>
        <w:tab/>
        <w:t>3-4 oldal (kb. 500-600 szó)</w:t>
      </w:r>
    </w:p>
    <w:p w14:paraId="0FB7D9AD" w14:textId="35776D76" w:rsidR="00146EDB" w:rsidRPr="00E73B0F" w:rsidRDefault="000D5735" w:rsidP="000D5735">
      <w:pPr>
        <w:pStyle w:val="Cmsor3"/>
        <w:numPr>
          <w:ilvl w:val="0"/>
          <w:numId w:val="0"/>
        </w:numPr>
        <w:rPr>
          <w:color w:val="000000" w:themeColor="text1"/>
        </w:rPr>
      </w:pPr>
      <w:bookmarkStart w:id="28" w:name="_Toc120262483"/>
      <w:r w:rsidRPr="00E73B0F">
        <w:rPr>
          <w:color w:val="000000" w:themeColor="text1"/>
        </w:rPr>
        <w:t xml:space="preserve">6.1.2 </w:t>
      </w:r>
      <w:r w:rsidR="00146EDB" w:rsidRPr="00E73B0F">
        <w:rPr>
          <w:color w:val="000000" w:themeColor="text1"/>
        </w:rPr>
        <w:t xml:space="preserve">Matematika </w:t>
      </w:r>
      <w:r w:rsidR="00D77C38" w:rsidRPr="00E73B0F">
        <w:rPr>
          <w:color w:val="000000" w:themeColor="text1"/>
        </w:rPr>
        <w:t>és fizika</w:t>
      </w:r>
      <w:bookmarkEnd w:id="28"/>
      <w:r w:rsidR="00D77C38" w:rsidRPr="00E73B0F">
        <w:rPr>
          <w:color w:val="000000" w:themeColor="text1"/>
        </w:rPr>
        <w:t xml:space="preserve"> </w:t>
      </w:r>
    </w:p>
    <w:p w14:paraId="2C954CA8" w14:textId="1022A558" w:rsidR="00146EDB" w:rsidRPr="00E73B0F" w:rsidRDefault="00146EDB" w:rsidP="008D3963">
      <w:pPr>
        <w:rPr>
          <w:color w:val="000000" w:themeColor="text1"/>
        </w:rPr>
      </w:pPr>
      <w:r w:rsidRPr="00E73B0F">
        <w:rPr>
          <w:color w:val="000000" w:themeColor="text1"/>
        </w:rPr>
        <w:t xml:space="preserve">Összefoglaló jellegű írásbeli számonkérés, </w:t>
      </w:r>
      <w:r w:rsidR="00541B4A" w:rsidRPr="00E73B0F">
        <w:rPr>
          <w:color w:val="000000" w:themeColor="text1"/>
        </w:rPr>
        <w:t>témazáró dolgozat</w:t>
      </w:r>
      <w:r w:rsidRPr="00E73B0F">
        <w:rPr>
          <w:color w:val="000000" w:themeColor="text1"/>
        </w:rPr>
        <w:t>, valamint osztályozóvizsga és javítóvizsga esetén, az érettségi vizsgának megfelelően értékelünk.</w:t>
      </w:r>
    </w:p>
    <w:p w14:paraId="680E8C6A" w14:textId="77777777" w:rsidR="00146EDB" w:rsidRPr="00E73B0F" w:rsidRDefault="00146EDB" w:rsidP="000259C5">
      <w:pPr>
        <w:ind w:left="567"/>
        <w:rPr>
          <w:color w:val="000000" w:themeColor="text1"/>
        </w:rPr>
      </w:pPr>
      <w:r w:rsidRPr="00E73B0F">
        <w:rPr>
          <w:color w:val="000000" w:themeColor="text1"/>
        </w:rPr>
        <w:tab/>
        <w:t>0 – 24%: elégtelen</w:t>
      </w:r>
    </w:p>
    <w:p w14:paraId="112DA9F5" w14:textId="77777777" w:rsidR="00146EDB" w:rsidRPr="00E73B0F" w:rsidRDefault="00146EDB" w:rsidP="000259C5">
      <w:pPr>
        <w:ind w:left="567"/>
        <w:rPr>
          <w:color w:val="000000" w:themeColor="text1"/>
        </w:rPr>
      </w:pPr>
      <w:r w:rsidRPr="00E73B0F">
        <w:rPr>
          <w:color w:val="000000" w:themeColor="text1"/>
        </w:rPr>
        <w:tab/>
        <w:t>25 – 39%: elégséges</w:t>
      </w:r>
    </w:p>
    <w:p w14:paraId="1FDDE19D" w14:textId="77777777" w:rsidR="00146EDB" w:rsidRPr="00E73B0F" w:rsidRDefault="00146EDB" w:rsidP="000259C5">
      <w:pPr>
        <w:ind w:left="567"/>
        <w:rPr>
          <w:color w:val="000000" w:themeColor="text1"/>
        </w:rPr>
      </w:pPr>
      <w:r w:rsidRPr="00E73B0F">
        <w:rPr>
          <w:color w:val="000000" w:themeColor="text1"/>
        </w:rPr>
        <w:tab/>
        <w:t>40 – 59%: közepes</w:t>
      </w:r>
    </w:p>
    <w:p w14:paraId="1E251410" w14:textId="77777777" w:rsidR="00146EDB" w:rsidRPr="00E73B0F" w:rsidRDefault="00146EDB" w:rsidP="000259C5">
      <w:pPr>
        <w:ind w:left="567"/>
        <w:rPr>
          <w:color w:val="000000" w:themeColor="text1"/>
        </w:rPr>
      </w:pPr>
      <w:r w:rsidRPr="00E73B0F">
        <w:rPr>
          <w:color w:val="000000" w:themeColor="text1"/>
        </w:rPr>
        <w:tab/>
        <w:t>60 – 79%: jó</w:t>
      </w:r>
    </w:p>
    <w:p w14:paraId="0F7F5CFE" w14:textId="77777777" w:rsidR="00146EDB" w:rsidRPr="00E73B0F" w:rsidRDefault="00146EDB" w:rsidP="000259C5">
      <w:pPr>
        <w:ind w:left="567"/>
        <w:rPr>
          <w:color w:val="000000" w:themeColor="text1"/>
        </w:rPr>
      </w:pPr>
      <w:r w:rsidRPr="00E73B0F">
        <w:rPr>
          <w:color w:val="000000" w:themeColor="text1"/>
        </w:rPr>
        <w:tab/>
        <w:t>80 – 100%: jeles</w:t>
      </w:r>
    </w:p>
    <w:p w14:paraId="241F3213" w14:textId="1C2DE156" w:rsidR="00146EDB" w:rsidRPr="00E73B0F" w:rsidRDefault="00146EDB" w:rsidP="00086A4E">
      <w:pPr>
        <w:spacing w:before="120" w:after="120"/>
        <w:rPr>
          <w:color w:val="000000" w:themeColor="text1"/>
        </w:rPr>
      </w:pPr>
      <w:r w:rsidRPr="00E73B0F">
        <w:rPr>
          <w:color w:val="000000" w:themeColor="text1"/>
        </w:rPr>
        <w:lastRenderedPageBreak/>
        <w:t xml:space="preserve">Amennyiben a tanuló teljesítménye javítóvizsgán, illetve osztályozóvizsgán eléri a 12%-ot, de </w:t>
      </w:r>
      <w:r w:rsidR="00B1185C" w:rsidRPr="00E73B0F">
        <w:rPr>
          <w:color w:val="000000" w:themeColor="text1"/>
        </w:rPr>
        <w:t>nem éri el a 25%-ot, ebben az</w:t>
      </w:r>
      <w:r w:rsidRPr="00E73B0F">
        <w:rPr>
          <w:color w:val="000000" w:themeColor="text1"/>
        </w:rPr>
        <w:t xml:space="preserve"> esetben szóbeli javításra van lehetőség. </w:t>
      </w:r>
    </w:p>
    <w:p w14:paraId="5BD0C669" w14:textId="77777777" w:rsidR="00146EDB" w:rsidRPr="00E73B0F" w:rsidRDefault="00146EDB" w:rsidP="00086A4E">
      <w:pPr>
        <w:spacing w:before="120" w:after="120"/>
        <w:rPr>
          <w:color w:val="000000" w:themeColor="text1"/>
        </w:rPr>
      </w:pPr>
      <w:r w:rsidRPr="00E73B0F">
        <w:rPr>
          <w:color w:val="000000" w:themeColor="text1"/>
        </w:rPr>
        <w:t xml:space="preserve">A kisebb </w:t>
      </w:r>
      <w:r w:rsidR="00B1185C" w:rsidRPr="00E73B0F">
        <w:rPr>
          <w:color w:val="000000" w:themeColor="text1"/>
        </w:rPr>
        <w:t>témaköröket felölelő dolgozatok</w:t>
      </w:r>
      <w:r w:rsidRPr="00E73B0F">
        <w:rPr>
          <w:color w:val="000000" w:themeColor="text1"/>
        </w:rPr>
        <w:t xml:space="preserve"> és egyéb</w:t>
      </w:r>
      <w:r w:rsidR="00B1185C" w:rsidRPr="00E73B0F">
        <w:rPr>
          <w:color w:val="000000" w:themeColor="text1"/>
        </w:rPr>
        <w:t>,</w:t>
      </w:r>
      <w:r w:rsidRPr="00E73B0F">
        <w:rPr>
          <w:color w:val="000000" w:themeColor="text1"/>
        </w:rPr>
        <w:t xml:space="preserve"> a fent említettektől e</w:t>
      </w:r>
      <w:r w:rsidR="00B1185C" w:rsidRPr="00E73B0F">
        <w:rPr>
          <w:color w:val="000000" w:themeColor="text1"/>
        </w:rPr>
        <w:t>ltérő számonkérési módok esetén</w:t>
      </w:r>
      <w:r w:rsidRPr="00E73B0F">
        <w:rPr>
          <w:color w:val="000000" w:themeColor="text1"/>
        </w:rPr>
        <w:t xml:space="preserve"> a ponthatárokat az oktató a tananyag terjedelméhez és nehézségéhez igazítva állapítja meg.</w:t>
      </w:r>
    </w:p>
    <w:p w14:paraId="73589D3B" w14:textId="77777777" w:rsidR="00146EDB" w:rsidRPr="00E73B0F" w:rsidRDefault="00146EDB" w:rsidP="00086A4E">
      <w:pPr>
        <w:spacing w:before="120" w:after="120"/>
        <w:rPr>
          <w:color w:val="000000" w:themeColor="text1"/>
        </w:rPr>
      </w:pPr>
      <w:r w:rsidRPr="00E73B0F">
        <w:rPr>
          <w:color w:val="000000" w:themeColor="text1"/>
        </w:rPr>
        <w:t>A 9. évfolyamosok szintfelmérő dolgozatára érdemjegy csak jutalmazási szándékkal adható, ha a tanuló kiemelkedő eredményt ért el.</w:t>
      </w:r>
    </w:p>
    <w:p w14:paraId="2994E0A3" w14:textId="1E05A994" w:rsidR="00146EDB" w:rsidRPr="00E73B0F" w:rsidRDefault="00B1185C" w:rsidP="00086A4E">
      <w:pPr>
        <w:spacing w:before="120" w:after="120"/>
        <w:rPr>
          <w:color w:val="000000" w:themeColor="text1"/>
        </w:rPr>
      </w:pPr>
      <w:r w:rsidRPr="00E73B0F">
        <w:rPr>
          <w:color w:val="000000" w:themeColor="text1"/>
        </w:rPr>
        <w:t>A 12. évfolyamosok próba</w:t>
      </w:r>
      <w:r w:rsidR="00146EDB" w:rsidRPr="00E73B0F">
        <w:rPr>
          <w:color w:val="000000" w:themeColor="text1"/>
        </w:rPr>
        <w:t xml:space="preserve">érettségi </w:t>
      </w:r>
      <w:r w:rsidR="00BC7D1E" w:rsidRPr="00E73B0F">
        <w:rPr>
          <w:color w:val="000000" w:themeColor="text1"/>
        </w:rPr>
        <w:t>vizsgáján</w:t>
      </w:r>
      <w:r w:rsidR="00146EDB" w:rsidRPr="00E73B0F">
        <w:rPr>
          <w:color w:val="000000" w:themeColor="text1"/>
        </w:rPr>
        <w:t xml:space="preserve"> a ponthatárok megállapítása az érettségi ponthatároknak megfelelően történik. Amennyiben a diák pontszáma eléri a 12%-ot, de nem éri el a 25%-ot, akkor egy elégtelen és egy elégséges osztályzatot kap a dolgozatára.</w:t>
      </w:r>
    </w:p>
    <w:p w14:paraId="4F7A9EF6" w14:textId="77777777" w:rsidR="00C56E0C" w:rsidRPr="00E73B0F" w:rsidRDefault="00C56E0C" w:rsidP="008D3963">
      <w:pPr>
        <w:rPr>
          <w:color w:val="000000" w:themeColor="text1"/>
        </w:rPr>
      </w:pPr>
    </w:p>
    <w:p w14:paraId="2E3123BA" w14:textId="77777777" w:rsidR="00146EDB" w:rsidRPr="00E73B0F" w:rsidRDefault="00146EDB" w:rsidP="008D3963">
      <w:pPr>
        <w:rPr>
          <w:color w:val="000000" w:themeColor="text1"/>
        </w:rPr>
      </w:pPr>
      <w:r w:rsidRPr="00E73B0F">
        <w:rPr>
          <w:color w:val="000000" w:themeColor="text1"/>
        </w:rPr>
        <w:t>A félévi, illetve az év végi osztályzatokat az oktatók az alábbi elvek alapján alakítják ki:</w:t>
      </w:r>
    </w:p>
    <w:p w14:paraId="2E3460AD" w14:textId="77777777" w:rsidR="00C56E0C" w:rsidRPr="00E73B0F" w:rsidRDefault="00C56E0C" w:rsidP="008D3963">
      <w:pPr>
        <w:rPr>
          <w:color w:val="000000" w:themeColor="text1"/>
        </w:rPr>
      </w:pPr>
    </w:p>
    <w:p w14:paraId="2A6D98FA" w14:textId="77777777" w:rsidR="00146EDB" w:rsidRPr="00E73B0F" w:rsidRDefault="00146EDB" w:rsidP="008D3963">
      <w:pPr>
        <w:rPr>
          <w:i/>
          <w:color w:val="000000" w:themeColor="text1"/>
        </w:rPr>
      </w:pPr>
      <w:r w:rsidRPr="00E73B0F">
        <w:rPr>
          <w:i/>
          <w:color w:val="000000" w:themeColor="text1"/>
        </w:rPr>
        <w:t>elégséges osztályzat:</w:t>
      </w:r>
    </w:p>
    <w:p w14:paraId="49927747" w14:textId="77777777" w:rsidR="00146EDB" w:rsidRPr="00E73B0F" w:rsidRDefault="00146EDB" w:rsidP="00B71FD2">
      <w:pPr>
        <w:numPr>
          <w:ilvl w:val="1"/>
          <w:numId w:val="64"/>
        </w:numPr>
        <w:ind w:left="709" w:hanging="218"/>
        <w:rPr>
          <w:color w:val="000000" w:themeColor="text1"/>
        </w:rPr>
      </w:pPr>
      <w:r w:rsidRPr="00E73B0F">
        <w:rPr>
          <w:color w:val="000000" w:themeColor="text1"/>
        </w:rPr>
        <w:t>az érdemjegyek 1,6-es vagy magasabb átlaga esetén adható, az órai aktivitás és a témazáró dolgozatok eredményeinek figyelembe vételével</w:t>
      </w:r>
    </w:p>
    <w:p w14:paraId="12F6AB13" w14:textId="77777777" w:rsidR="00146EDB" w:rsidRPr="00E73B0F" w:rsidRDefault="00146EDB" w:rsidP="00B71FD2">
      <w:pPr>
        <w:numPr>
          <w:ilvl w:val="1"/>
          <w:numId w:val="64"/>
        </w:numPr>
        <w:ind w:left="851"/>
        <w:rPr>
          <w:color w:val="000000" w:themeColor="text1"/>
        </w:rPr>
      </w:pPr>
      <w:r w:rsidRPr="00E73B0F">
        <w:rPr>
          <w:color w:val="000000" w:themeColor="text1"/>
        </w:rPr>
        <w:t>az érdemjegyek 1,65-os vagy magasabb átlaga esetén jár a tanulónak,</w:t>
      </w:r>
    </w:p>
    <w:p w14:paraId="1C0DA7EF" w14:textId="77777777" w:rsidR="00146EDB" w:rsidRPr="00E73B0F" w:rsidRDefault="00146EDB" w:rsidP="008D3963">
      <w:pPr>
        <w:rPr>
          <w:color w:val="000000" w:themeColor="text1"/>
        </w:rPr>
      </w:pPr>
    </w:p>
    <w:p w14:paraId="52F03FDC" w14:textId="77777777" w:rsidR="00146EDB" w:rsidRPr="00E73B0F" w:rsidRDefault="00146EDB" w:rsidP="008D3963">
      <w:pPr>
        <w:rPr>
          <w:i/>
          <w:color w:val="000000" w:themeColor="text1"/>
        </w:rPr>
      </w:pPr>
      <w:r w:rsidRPr="00E73B0F">
        <w:rPr>
          <w:i/>
          <w:color w:val="000000" w:themeColor="text1"/>
        </w:rPr>
        <w:t>közepes, jó, és jeles osztályzat:</w:t>
      </w:r>
    </w:p>
    <w:p w14:paraId="65CEB210" w14:textId="77777777" w:rsidR="00146EDB" w:rsidRPr="00E73B0F" w:rsidRDefault="00146EDB" w:rsidP="00B71FD2">
      <w:pPr>
        <w:numPr>
          <w:ilvl w:val="1"/>
          <w:numId w:val="65"/>
        </w:numPr>
        <w:ind w:left="709" w:hanging="218"/>
        <w:rPr>
          <w:color w:val="000000" w:themeColor="text1"/>
        </w:rPr>
      </w:pPr>
      <w:r w:rsidRPr="00E73B0F">
        <w:rPr>
          <w:color w:val="000000" w:themeColor="text1"/>
        </w:rPr>
        <w:t>az érdemjegyek 2,5-es; 3,5-es; 4,5-es vagy magasabb átlaga esetén adható, az órai aktivitás és a témazáró dolgozatok eredményeinek figyelembe vételével</w:t>
      </w:r>
    </w:p>
    <w:p w14:paraId="4591F32B" w14:textId="77777777" w:rsidR="00146EDB" w:rsidRPr="00E73B0F" w:rsidRDefault="00146EDB" w:rsidP="00B71FD2">
      <w:pPr>
        <w:numPr>
          <w:ilvl w:val="1"/>
          <w:numId w:val="65"/>
        </w:numPr>
        <w:ind w:left="851"/>
        <w:rPr>
          <w:color w:val="000000" w:themeColor="text1"/>
        </w:rPr>
      </w:pPr>
      <w:r w:rsidRPr="00E73B0F">
        <w:rPr>
          <w:color w:val="000000" w:themeColor="text1"/>
        </w:rPr>
        <w:t>az érdemjegyek 2,6-es; 3,6-es; 4,6-es vagy magasabb átlaga esetén jár a tanulónak.</w:t>
      </w:r>
    </w:p>
    <w:p w14:paraId="0B2A8CEB" w14:textId="77777777" w:rsidR="00C56E0C" w:rsidRPr="00E73B0F" w:rsidRDefault="00C56E0C" w:rsidP="00C56E0C">
      <w:pPr>
        <w:ind w:left="851"/>
        <w:rPr>
          <w:color w:val="000000" w:themeColor="text1"/>
        </w:rPr>
      </w:pPr>
    </w:p>
    <w:p w14:paraId="7A6CD41B" w14:textId="77777777" w:rsidR="00146EDB" w:rsidRPr="00E73B0F" w:rsidRDefault="00146EDB" w:rsidP="008D3963">
      <w:pPr>
        <w:rPr>
          <w:color w:val="000000" w:themeColor="text1"/>
        </w:rPr>
      </w:pPr>
      <w:r w:rsidRPr="00E73B0F">
        <w:rPr>
          <w:color w:val="000000" w:themeColor="text1"/>
        </w:rPr>
        <w:t xml:space="preserve">Az év végi osztályzás során az oktatók az egész éves teljesítményt értékelik. </w:t>
      </w:r>
    </w:p>
    <w:p w14:paraId="3C120D9D" w14:textId="77777777" w:rsidR="00C56E0C" w:rsidRPr="00E73B0F" w:rsidRDefault="00C56E0C" w:rsidP="008D3963">
      <w:pPr>
        <w:rPr>
          <w:color w:val="000000" w:themeColor="text1"/>
        </w:rPr>
      </w:pPr>
    </w:p>
    <w:p w14:paraId="1BA118FA" w14:textId="77777777" w:rsidR="00146EDB" w:rsidRPr="00E73B0F" w:rsidRDefault="00146EDB" w:rsidP="00DC15BF">
      <w:pPr>
        <w:spacing w:before="120" w:after="120"/>
        <w:rPr>
          <w:color w:val="000000" w:themeColor="text1"/>
        </w:rPr>
      </w:pPr>
      <w:r w:rsidRPr="00E73B0F">
        <w:rPr>
          <w:color w:val="000000" w:themeColor="text1"/>
        </w:rPr>
        <w:t xml:space="preserve">Az oktató további visszajelzést adhat a tanuló teljesítményéről pluszok, mínuszok, többletpontok, jutalom jegyek, szóbeli, és írásbeli dicséretek formájában. Ezek a visszajelzések fontos információval szolgálnak az oktatónak és a diáknak egyaránt a matematika, fizika tantárgyak tanulási folyamatához való hozzáállásáról, motivációjáról, problémáiról. A felsorolt értékelési formák, olyan tanórai vagy tanórán kívüli tevékenységekre </w:t>
      </w:r>
      <w:proofErr w:type="spellStart"/>
      <w:r w:rsidRPr="00E73B0F">
        <w:rPr>
          <w:color w:val="000000" w:themeColor="text1"/>
        </w:rPr>
        <w:t>adhatóak</w:t>
      </w:r>
      <w:proofErr w:type="spellEnd"/>
      <w:r w:rsidRPr="00E73B0F">
        <w:rPr>
          <w:color w:val="000000" w:themeColor="text1"/>
        </w:rPr>
        <w:t>, amelyek nem tartoznak az érdemjegyekkel hagyományosan értékelt tevékenységek körébe, de fontos és hasznos tanórai alkalmazásuk. Értékelhetünk ilyen formán kiselőadásokat, csoport- és páros munkát, kiemelkedő minőségű házi feladatokat, illetve hiányosságokat. A jegyekre való átváltás módja az oktató szakmai kompetenciája.</w:t>
      </w:r>
    </w:p>
    <w:p w14:paraId="0E47F99A" w14:textId="77777777" w:rsidR="00146EDB" w:rsidRPr="00E73B0F" w:rsidRDefault="00146EDB" w:rsidP="00DC15BF">
      <w:pPr>
        <w:spacing w:before="120" w:after="120"/>
        <w:rPr>
          <w:color w:val="000000" w:themeColor="text1"/>
        </w:rPr>
      </w:pPr>
      <w:r w:rsidRPr="00E73B0F">
        <w:rPr>
          <w:color w:val="000000" w:themeColor="text1"/>
        </w:rPr>
        <w:t>A fizika tantárgy értékelése során az előző értékelési formákon túl alkalmazhatjuk a s</w:t>
      </w:r>
      <w:r w:rsidR="00B1185C" w:rsidRPr="00E73B0F">
        <w:rPr>
          <w:color w:val="000000" w:themeColor="text1"/>
        </w:rPr>
        <w:t>zóbeli feleletet, a prezentáción</w:t>
      </w:r>
      <w:r w:rsidRPr="00E73B0F">
        <w:rPr>
          <w:color w:val="000000" w:themeColor="text1"/>
        </w:rPr>
        <w:t xml:space="preserve"> alapuló szóbeli feleletet, a tesztet, az esszét, az önálló munka, illetve a csoportmunka csoportos értékelését, a mérési és kísérleti feladatok, az önálló vagy kis csoportokban végzett projektmunka értékelését is.</w:t>
      </w:r>
    </w:p>
    <w:p w14:paraId="7A3F470F" w14:textId="77777777" w:rsidR="00270922" w:rsidRPr="00E73B0F" w:rsidRDefault="00270922" w:rsidP="00270922">
      <w:pPr>
        <w:rPr>
          <w:b/>
          <w:color w:val="000000" w:themeColor="text1"/>
        </w:rPr>
      </w:pPr>
      <w:r w:rsidRPr="00E73B0F">
        <w:rPr>
          <w:b/>
          <w:color w:val="000000" w:themeColor="text1"/>
        </w:rPr>
        <w:t>Ellenőrzés, értékelés digitális oktatással történő munkarend esetén</w:t>
      </w:r>
    </w:p>
    <w:p w14:paraId="6895FA8A" w14:textId="77777777" w:rsidR="00146EDB" w:rsidRPr="00E73B0F" w:rsidRDefault="00C56E0C" w:rsidP="00B1185C">
      <w:pPr>
        <w:spacing w:before="120" w:after="120"/>
        <w:rPr>
          <w:color w:val="000000" w:themeColor="text1"/>
        </w:rPr>
      </w:pPr>
      <w:r w:rsidRPr="00E73B0F">
        <w:rPr>
          <w:color w:val="000000" w:themeColor="text1"/>
        </w:rPr>
        <w:t>A matematika-fizika m</w:t>
      </w:r>
      <w:r w:rsidR="00146EDB" w:rsidRPr="00E73B0F">
        <w:rPr>
          <w:color w:val="000000" w:themeColor="text1"/>
        </w:rPr>
        <w:t>unkaközösség</w:t>
      </w:r>
      <w:r w:rsidRPr="00E73B0F">
        <w:rPr>
          <w:color w:val="000000" w:themeColor="text1"/>
        </w:rPr>
        <w:t xml:space="preserve"> az általu</w:t>
      </w:r>
      <w:r w:rsidR="00146EDB" w:rsidRPr="00E73B0F">
        <w:rPr>
          <w:color w:val="000000" w:themeColor="text1"/>
        </w:rPr>
        <w:t xml:space="preserve">k oktatott tantárgyakat digitális tanrend bevezetése esetén a </w:t>
      </w:r>
      <w:r w:rsidRPr="00E73B0F">
        <w:rPr>
          <w:color w:val="000000" w:themeColor="text1"/>
        </w:rPr>
        <w:t>hagyományos tanrendtől eltérően</w:t>
      </w:r>
      <w:r w:rsidR="00146EDB" w:rsidRPr="00E73B0F">
        <w:rPr>
          <w:color w:val="000000" w:themeColor="text1"/>
        </w:rPr>
        <w:t xml:space="preserve"> az alábbi szempontok </w:t>
      </w:r>
      <w:r w:rsidRPr="00E73B0F">
        <w:rPr>
          <w:color w:val="000000" w:themeColor="text1"/>
        </w:rPr>
        <w:t>figyelembe vételével is értékeli</w:t>
      </w:r>
      <w:r w:rsidR="00146EDB" w:rsidRPr="00E73B0F">
        <w:rPr>
          <w:color w:val="000000" w:themeColor="text1"/>
        </w:rPr>
        <w:t>.</w:t>
      </w:r>
    </w:p>
    <w:p w14:paraId="5CB97625" w14:textId="77777777" w:rsidR="00146EDB" w:rsidRPr="00E73B0F" w:rsidRDefault="00146EDB" w:rsidP="00B1185C">
      <w:pPr>
        <w:spacing w:before="120" w:after="120"/>
        <w:rPr>
          <w:color w:val="000000" w:themeColor="text1"/>
        </w:rPr>
      </w:pPr>
      <w:r w:rsidRPr="00E73B0F">
        <w:rPr>
          <w:color w:val="000000" w:themeColor="text1"/>
        </w:rPr>
        <w:t xml:space="preserve">A tanulónak kötelessége az Intézmény, illetve Magyarország Kormánya által meghatározott módokon, különböző digitális platformok segítségével részt venni az oktatási folyamatban, </w:t>
      </w:r>
      <w:r w:rsidRPr="00E73B0F">
        <w:rPr>
          <w:color w:val="000000" w:themeColor="text1"/>
        </w:rPr>
        <w:lastRenderedPageBreak/>
        <w:t>tartani a kapcsolatot az oktatóval. Ez alól csak abban az esetben mentesül, ha a következő szituációk közül valamelyik fennáll:</w:t>
      </w:r>
    </w:p>
    <w:p w14:paraId="51F64680" w14:textId="77777777" w:rsidR="00146EDB" w:rsidRPr="00E73B0F" w:rsidRDefault="00146EDB" w:rsidP="00DC15BF">
      <w:pPr>
        <w:numPr>
          <w:ilvl w:val="2"/>
          <w:numId w:val="66"/>
        </w:numPr>
        <w:ind w:left="992" w:hanging="357"/>
        <w:rPr>
          <w:color w:val="000000" w:themeColor="text1"/>
        </w:rPr>
      </w:pPr>
      <w:r w:rsidRPr="00E73B0F">
        <w:rPr>
          <w:color w:val="000000" w:themeColor="text1"/>
        </w:rPr>
        <w:t>a szolgáltató által igazolt internetelérési probléma</w:t>
      </w:r>
    </w:p>
    <w:p w14:paraId="6FFB8D44" w14:textId="77777777" w:rsidR="00146EDB" w:rsidRPr="00E73B0F" w:rsidRDefault="00146EDB" w:rsidP="00DC15BF">
      <w:pPr>
        <w:numPr>
          <w:ilvl w:val="2"/>
          <w:numId w:val="66"/>
        </w:numPr>
        <w:ind w:left="992" w:hanging="357"/>
        <w:rPr>
          <w:color w:val="000000" w:themeColor="text1"/>
        </w:rPr>
      </w:pPr>
      <w:r w:rsidRPr="00E73B0F">
        <w:rPr>
          <w:color w:val="000000" w:themeColor="text1"/>
        </w:rPr>
        <w:t>orvos által igazolt, a tanulási folyamatot hátráltató egészségügyi probléma</w:t>
      </w:r>
    </w:p>
    <w:p w14:paraId="206751B5" w14:textId="77777777" w:rsidR="00146EDB" w:rsidRPr="00E73B0F" w:rsidRDefault="00146EDB" w:rsidP="00DC15BF">
      <w:pPr>
        <w:numPr>
          <w:ilvl w:val="2"/>
          <w:numId w:val="66"/>
        </w:numPr>
        <w:ind w:left="992" w:hanging="357"/>
        <w:rPr>
          <w:color w:val="000000" w:themeColor="text1"/>
        </w:rPr>
      </w:pPr>
      <w:r w:rsidRPr="00E73B0F">
        <w:rPr>
          <w:color w:val="000000" w:themeColor="text1"/>
        </w:rPr>
        <w:t>egyéb, a szülők által igazolt, lehetőleg előre telefonon bejelentett, a tanulási folyamatot hátráltató probléma</w:t>
      </w:r>
    </w:p>
    <w:p w14:paraId="36B644BA" w14:textId="77777777" w:rsidR="00146EDB" w:rsidRPr="00E73B0F" w:rsidRDefault="00146EDB" w:rsidP="00B1185C">
      <w:pPr>
        <w:spacing w:before="120" w:after="120"/>
        <w:rPr>
          <w:color w:val="000000" w:themeColor="text1"/>
        </w:rPr>
      </w:pPr>
      <w:r w:rsidRPr="00E73B0F">
        <w:rPr>
          <w:color w:val="000000" w:themeColor="text1"/>
        </w:rPr>
        <w:t>Mivel a matematika érettségi vizsga a diákok nagy részének komoly fejtörést okoz, a sikeres vizsga elengedhetetlen feltétele a folyamatos gyakorlás. Ezért munkaközösségünk a 2020. év tavaszi digitális oktatási időszak tapasztalataiból kiindulva a tanuló hibájából meg nem írt dolgozatokra elégtelen osztályzatot ad. További hiányosságok, például: a diák rendszeresen nem készít házi feladatot, füzetét nem vezeti, nincs jelen az oktatási folyamatban stb. szankcionálása az oktató kompetenciája.</w:t>
      </w:r>
    </w:p>
    <w:p w14:paraId="09776159" w14:textId="3F6CA485" w:rsidR="00146EDB" w:rsidRPr="00E73B0F" w:rsidRDefault="000D5735" w:rsidP="000D5735">
      <w:pPr>
        <w:pStyle w:val="Cmsor3"/>
        <w:numPr>
          <w:ilvl w:val="0"/>
          <w:numId w:val="0"/>
        </w:numPr>
        <w:rPr>
          <w:color w:val="000000" w:themeColor="text1"/>
        </w:rPr>
      </w:pPr>
      <w:bookmarkStart w:id="29" w:name="_Toc120262484"/>
      <w:r w:rsidRPr="00E73B0F">
        <w:rPr>
          <w:color w:val="000000" w:themeColor="text1"/>
        </w:rPr>
        <w:t xml:space="preserve">6.1.3 </w:t>
      </w:r>
      <w:r w:rsidR="00DB3CBF" w:rsidRPr="00E73B0F">
        <w:rPr>
          <w:color w:val="000000" w:themeColor="text1"/>
        </w:rPr>
        <w:t>Történelem</w:t>
      </w:r>
      <w:r w:rsidR="00885447" w:rsidRPr="00E73B0F">
        <w:rPr>
          <w:color w:val="000000" w:themeColor="text1"/>
        </w:rPr>
        <w:t>, állampolgári ismeretek</w:t>
      </w:r>
      <w:bookmarkEnd w:id="29"/>
    </w:p>
    <w:p w14:paraId="43DE5BA3" w14:textId="77777777" w:rsidR="003F0BFF" w:rsidRPr="00E73B0F" w:rsidRDefault="003F0BFF" w:rsidP="008D3963">
      <w:pPr>
        <w:rPr>
          <w:color w:val="000000" w:themeColor="text1"/>
        </w:rPr>
      </w:pPr>
    </w:p>
    <w:p w14:paraId="446E60EB" w14:textId="77777777" w:rsidR="00DB3CBF" w:rsidRPr="00E73B0F" w:rsidRDefault="00DB3CBF" w:rsidP="008D3963">
      <w:pPr>
        <w:rPr>
          <w:color w:val="000000" w:themeColor="text1"/>
        </w:rPr>
      </w:pPr>
      <w:r w:rsidRPr="00E73B0F">
        <w:rPr>
          <w:color w:val="000000" w:themeColor="text1"/>
        </w:rPr>
        <w:t>Az ellenőrzés alábbi formáit alkalmazzuk a történelem</w:t>
      </w:r>
      <w:r w:rsidR="00885447" w:rsidRPr="00E73B0F">
        <w:rPr>
          <w:color w:val="000000" w:themeColor="text1"/>
        </w:rPr>
        <w:t xml:space="preserve">, társadalomismeret, állampolgári ismeretek </w:t>
      </w:r>
      <w:r w:rsidRPr="00E73B0F">
        <w:rPr>
          <w:color w:val="000000" w:themeColor="text1"/>
        </w:rPr>
        <w:t xml:space="preserve">órákon: </w:t>
      </w:r>
    </w:p>
    <w:p w14:paraId="5988F601" w14:textId="77777777" w:rsidR="00DB3CBF" w:rsidRPr="00E73B0F" w:rsidRDefault="00DB3CBF" w:rsidP="008D3963">
      <w:pPr>
        <w:rPr>
          <w:color w:val="000000" w:themeColor="text1"/>
        </w:rPr>
      </w:pPr>
    </w:p>
    <w:p w14:paraId="76526E02" w14:textId="77777777" w:rsidR="00DB3CBF" w:rsidRPr="00E73B0F" w:rsidRDefault="00B1185C" w:rsidP="00B71FD2">
      <w:pPr>
        <w:numPr>
          <w:ilvl w:val="0"/>
          <w:numId w:val="67"/>
        </w:numPr>
        <w:rPr>
          <w:color w:val="000000" w:themeColor="text1"/>
        </w:rPr>
      </w:pPr>
      <w:r w:rsidRPr="00E73B0F">
        <w:rPr>
          <w:color w:val="000000" w:themeColor="text1"/>
        </w:rPr>
        <w:t>ö</w:t>
      </w:r>
      <w:r w:rsidR="00DB3CBF" w:rsidRPr="00E73B0F">
        <w:rPr>
          <w:color w:val="000000" w:themeColor="text1"/>
        </w:rPr>
        <w:t>nálló, produktív írásbeli munka (pl. problémamegoldó vagy elemző esszé írása, házi</w:t>
      </w:r>
      <w:r w:rsidRPr="00E73B0F">
        <w:rPr>
          <w:color w:val="000000" w:themeColor="text1"/>
        </w:rPr>
        <w:t xml:space="preserve"> </w:t>
      </w:r>
      <w:r w:rsidR="00DB3CBF" w:rsidRPr="00E73B0F">
        <w:rPr>
          <w:color w:val="000000" w:themeColor="text1"/>
        </w:rPr>
        <w:t>dolgozat, projektmunka, elektroni</w:t>
      </w:r>
      <w:r w:rsidRPr="00E73B0F">
        <w:rPr>
          <w:color w:val="000000" w:themeColor="text1"/>
        </w:rPr>
        <w:t>kus anyag, portfolió) készítése,</w:t>
      </w:r>
    </w:p>
    <w:p w14:paraId="53534746" w14:textId="77777777" w:rsidR="00DB3CBF" w:rsidRPr="00E73B0F" w:rsidRDefault="00B1185C" w:rsidP="00B71FD2">
      <w:pPr>
        <w:numPr>
          <w:ilvl w:val="0"/>
          <w:numId w:val="67"/>
        </w:numPr>
        <w:rPr>
          <w:color w:val="000000" w:themeColor="text1"/>
        </w:rPr>
      </w:pPr>
      <w:r w:rsidRPr="00E73B0F">
        <w:rPr>
          <w:color w:val="000000" w:themeColor="text1"/>
        </w:rPr>
        <w:t>ö</w:t>
      </w:r>
      <w:r w:rsidR="00DB3CBF" w:rsidRPr="00E73B0F">
        <w:rPr>
          <w:color w:val="000000" w:themeColor="text1"/>
        </w:rPr>
        <w:t>nálló szóbeli felelet (pl. tétel</w:t>
      </w:r>
      <w:r w:rsidRPr="00E73B0F">
        <w:rPr>
          <w:color w:val="000000" w:themeColor="text1"/>
        </w:rPr>
        <w:t xml:space="preserve"> kifejtése, kiselőadás tartása),</w:t>
      </w:r>
    </w:p>
    <w:p w14:paraId="3CE22EB5" w14:textId="77777777" w:rsidR="00DB3CBF" w:rsidRPr="00E73B0F" w:rsidRDefault="00B1185C" w:rsidP="00B71FD2">
      <w:pPr>
        <w:numPr>
          <w:ilvl w:val="0"/>
          <w:numId w:val="67"/>
        </w:numPr>
        <w:rPr>
          <w:color w:val="000000" w:themeColor="text1"/>
        </w:rPr>
      </w:pPr>
      <w:r w:rsidRPr="00E73B0F">
        <w:rPr>
          <w:color w:val="000000" w:themeColor="text1"/>
        </w:rPr>
        <w:t>p</w:t>
      </w:r>
      <w:r w:rsidR="00DB3CBF" w:rsidRPr="00E73B0F">
        <w:rPr>
          <w:color w:val="000000" w:themeColor="text1"/>
        </w:rPr>
        <w:t>ár- és csoportmunkában való részvétel (pl. d</w:t>
      </w:r>
      <w:r w:rsidRPr="00E73B0F">
        <w:rPr>
          <w:color w:val="000000" w:themeColor="text1"/>
        </w:rPr>
        <w:t>isputa, vetélkedő, szerepjáték),</w:t>
      </w:r>
    </w:p>
    <w:p w14:paraId="4C26AD45" w14:textId="77777777" w:rsidR="00CA54AD" w:rsidRPr="00E73B0F" w:rsidRDefault="00B1185C" w:rsidP="00B71FD2">
      <w:pPr>
        <w:numPr>
          <w:ilvl w:val="0"/>
          <w:numId w:val="67"/>
        </w:numPr>
        <w:ind w:left="714" w:hanging="357"/>
        <w:rPr>
          <w:color w:val="000000" w:themeColor="text1"/>
        </w:rPr>
      </w:pPr>
      <w:r w:rsidRPr="00E73B0F">
        <w:rPr>
          <w:color w:val="000000" w:themeColor="text1"/>
        </w:rPr>
        <w:t>f</w:t>
      </w:r>
      <w:r w:rsidR="00DB3CBF" w:rsidRPr="00E73B0F">
        <w:rPr>
          <w:color w:val="000000" w:themeColor="text1"/>
        </w:rPr>
        <w:t>élévente legalább k</w:t>
      </w:r>
      <w:r w:rsidRPr="00E73B0F">
        <w:rPr>
          <w:color w:val="000000" w:themeColor="text1"/>
        </w:rPr>
        <w:t>ét témazáró feladatlap megírása,</w:t>
      </w:r>
    </w:p>
    <w:p w14:paraId="02D20FE7" w14:textId="77777777" w:rsidR="00CA54AD" w:rsidRPr="00E73B0F" w:rsidRDefault="00B1185C" w:rsidP="00B71FD2">
      <w:pPr>
        <w:numPr>
          <w:ilvl w:val="0"/>
          <w:numId w:val="67"/>
        </w:numPr>
        <w:ind w:left="714" w:hanging="357"/>
        <w:rPr>
          <w:color w:val="000000" w:themeColor="text1"/>
        </w:rPr>
      </w:pPr>
      <w:r w:rsidRPr="00E73B0F">
        <w:rPr>
          <w:color w:val="000000" w:themeColor="text1"/>
        </w:rPr>
        <w:t>é</w:t>
      </w:r>
      <w:r w:rsidR="00DB3CBF" w:rsidRPr="00E73B0F">
        <w:rPr>
          <w:color w:val="000000" w:themeColor="text1"/>
        </w:rPr>
        <w:t>venként egy összegző, rendszerző feladatlap és esszé megírása.</w:t>
      </w:r>
    </w:p>
    <w:p w14:paraId="4FB8D09B" w14:textId="77777777" w:rsidR="00CA54AD" w:rsidRPr="00E73B0F" w:rsidRDefault="00CA54AD" w:rsidP="00B1185C">
      <w:pPr>
        <w:spacing w:before="120" w:after="120"/>
        <w:rPr>
          <w:color w:val="000000" w:themeColor="text1"/>
        </w:rPr>
      </w:pPr>
      <w:r w:rsidRPr="00E73B0F">
        <w:rPr>
          <w:color w:val="000000" w:themeColor="text1"/>
        </w:rPr>
        <w:t>Évente két mélységelvű téma feldo</w:t>
      </w:r>
      <w:r w:rsidR="00F634C2" w:rsidRPr="00E73B0F">
        <w:rPr>
          <w:color w:val="000000" w:themeColor="text1"/>
        </w:rPr>
        <w:t>lgozásában való aktív részvétel, az elvárható produktum elkészítése.</w:t>
      </w:r>
    </w:p>
    <w:p w14:paraId="0027B34A" w14:textId="77777777" w:rsidR="00DB3CBF" w:rsidRPr="00E73B0F" w:rsidRDefault="00DB3CBF" w:rsidP="008D3963">
      <w:pPr>
        <w:rPr>
          <w:b/>
          <w:color w:val="000000" w:themeColor="text1"/>
        </w:rPr>
      </w:pPr>
      <w:r w:rsidRPr="00E73B0F">
        <w:rPr>
          <w:b/>
          <w:color w:val="000000" w:themeColor="text1"/>
        </w:rPr>
        <w:t xml:space="preserve">Az értékelés alábbi elvek alapján történik: </w:t>
      </w:r>
    </w:p>
    <w:p w14:paraId="0E15D45C" w14:textId="77777777" w:rsidR="00DB3CBF" w:rsidRPr="00E73B0F" w:rsidRDefault="00DB3CBF" w:rsidP="008D3963">
      <w:pPr>
        <w:rPr>
          <w:color w:val="000000" w:themeColor="text1"/>
        </w:rPr>
      </w:pPr>
      <w:r w:rsidRPr="00E73B0F">
        <w:rPr>
          <w:color w:val="000000" w:themeColor="text1"/>
        </w:rPr>
        <w:t>Összefoglaló jellegű írásbeli számonkérés, nagydolgozat, valamint osztályozóvizsga és javítóvizsga esetén, az érettségi vizsgának megfelelően értékelünk.</w:t>
      </w:r>
    </w:p>
    <w:p w14:paraId="768082EB" w14:textId="77777777" w:rsidR="00DB3CBF" w:rsidRPr="00E73B0F" w:rsidRDefault="00DB3CBF" w:rsidP="008D3963">
      <w:pPr>
        <w:rPr>
          <w:color w:val="000000" w:themeColor="text1"/>
        </w:rPr>
      </w:pPr>
      <w:r w:rsidRPr="00E73B0F">
        <w:rPr>
          <w:color w:val="000000" w:themeColor="text1"/>
        </w:rPr>
        <w:tab/>
        <w:t>0 – 24%: elégtelen</w:t>
      </w:r>
    </w:p>
    <w:p w14:paraId="3B2B741A" w14:textId="77777777" w:rsidR="00DB3CBF" w:rsidRPr="00E73B0F" w:rsidRDefault="00DB3CBF" w:rsidP="008D3963">
      <w:pPr>
        <w:rPr>
          <w:color w:val="000000" w:themeColor="text1"/>
        </w:rPr>
      </w:pPr>
      <w:r w:rsidRPr="00E73B0F">
        <w:rPr>
          <w:color w:val="000000" w:themeColor="text1"/>
        </w:rPr>
        <w:tab/>
        <w:t>25 – 39%: elégséges</w:t>
      </w:r>
    </w:p>
    <w:p w14:paraId="0D11E9BB" w14:textId="77777777" w:rsidR="00DB3CBF" w:rsidRPr="00E73B0F" w:rsidRDefault="00DB3CBF" w:rsidP="008D3963">
      <w:pPr>
        <w:rPr>
          <w:color w:val="000000" w:themeColor="text1"/>
        </w:rPr>
      </w:pPr>
      <w:r w:rsidRPr="00E73B0F">
        <w:rPr>
          <w:color w:val="000000" w:themeColor="text1"/>
        </w:rPr>
        <w:tab/>
        <w:t>40 – 59%: közepes</w:t>
      </w:r>
    </w:p>
    <w:p w14:paraId="03406E13" w14:textId="77777777" w:rsidR="00DB3CBF" w:rsidRPr="00E73B0F" w:rsidRDefault="00DB3CBF" w:rsidP="008D3963">
      <w:pPr>
        <w:rPr>
          <w:color w:val="000000" w:themeColor="text1"/>
        </w:rPr>
      </w:pPr>
      <w:r w:rsidRPr="00E73B0F">
        <w:rPr>
          <w:color w:val="000000" w:themeColor="text1"/>
        </w:rPr>
        <w:tab/>
        <w:t>60 – 79%: jó</w:t>
      </w:r>
    </w:p>
    <w:p w14:paraId="59CB78C9" w14:textId="77777777" w:rsidR="00DB3CBF" w:rsidRPr="00E73B0F" w:rsidRDefault="00DB3CBF" w:rsidP="008D3963">
      <w:pPr>
        <w:rPr>
          <w:color w:val="000000" w:themeColor="text1"/>
        </w:rPr>
      </w:pPr>
      <w:r w:rsidRPr="00E73B0F">
        <w:rPr>
          <w:color w:val="000000" w:themeColor="text1"/>
        </w:rPr>
        <w:tab/>
        <w:t>80 – 100%: jeles</w:t>
      </w:r>
    </w:p>
    <w:p w14:paraId="6DE5A577" w14:textId="77777777" w:rsidR="003F0BFF" w:rsidRPr="00E73B0F" w:rsidRDefault="003F0BFF" w:rsidP="008D3963">
      <w:pPr>
        <w:rPr>
          <w:b/>
          <w:color w:val="000000" w:themeColor="text1"/>
        </w:rPr>
      </w:pPr>
    </w:p>
    <w:p w14:paraId="1E09AD09" w14:textId="77777777" w:rsidR="00DB3CBF" w:rsidRPr="00E73B0F" w:rsidRDefault="00DB3CBF" w:rsidP="008D3963">
      <w:pPr>
        <w:rPr>
          <w:b/>
          <w:color w:val="000000" w:themeColor="text1"/>
        </w:rPr>
      </w:pPr>
      <w:r w:rsidRPr="00E73B0F">
        <w:rPr>
          <w:b/>
          <w:color w:val="000000" w:themeColor="text1"/>
        </w:rPr>
        <w:t>A tanulók értékelésének főbb szempontjai:</w:t>
      </w:r>
    </w:p>
    <w:p w14:paraId="743FEDD6" w14:textId="77777777" w:rsidR="00DB3CBF" w:rsidRPr="00E73B0F" w:rsidRDefault="00DB3CBF" w:rsidP="00B71FD2">
      <w:pPr>
        <w:numPr>
          <w:ilvl w:val="0"/>
          <w:numId w:val="68"/>
        </w:numPr>
        <w:rPr>
          <w:color w:val="000000" w:themeColor="text1"/>
        </w:rPr>
      </w:pPr>
      <w:r w:rsidRPr="00E73B0F">
        <w:rPr>
          <w:color w:val="000000" w:themeColor="text1"/>
        </w:rPr>
        <w:t>Aktivitás és részvétel a tanulói tevékenységek során.</w:t>
      </w:r>
    </w:p>
    <w:p w14:paraId="53941417" w14:textId="77777777" w:rsidR="00DB3CBF" w:rsidRPr="00E73B0F" w:rsidRDefault="00DB3CBF" w:rsidP="00B71FD2">
      <w:pPr>
        <w:numPr>
          <w:ilvl w:val="0"/>
          <w:numId w:val="68"/>
        </w:numPr>
        <w:rPr>
          <w:color w:val="000000" w:themeColor="text1"/>
        </w:rPr>
      </w:pPr>
      <w:r w:rsidRPr="00E73B0F">
        <w:rPr>
          <w:color w:val="000000" w:themeColor="text1"/>
        </w:rPr>
        <w:t>Szóbeli és írásbeli feleletek, beszámolók esetében az összefüggő, követhető, logikus</w:t>
      </w:r>
      <w:r w:rsidR="00B1185C" w:rsidRPr="00E73B0F">
        <w:rPr>
          <w:color w:val="000000" w:themeColor="text1"/>
        </w:rPr>
        <w:t xml:space="preserve"> </w:t>
      </w:r>
      <w:r w:rsidRPr="00E73B0F">
        <w:rPr>
          <w:color w:val="000000" w:themeColor="text1"/>
        </w:rPr>
        <w:t>gondolatmenetre és árnyalt fogalmazásra való törekvés.</w:t>
      </w:r>
    </w:p>
    <w:p w14:paraId="72D39F2D" w14:textId="77777777" w:rsidR="00DB3CBF" w:rsidRPr="00E73B0F" w:rsidRDefault="00DB3CBF" w:rsidP="00B71FD2">
      <w:pPr>
        <w:numPr>
          <w:ilvl w:val="0"/>
          <w:numId w:val="68"/>
        </w:numPr>
        <w:rPr>
          <w:color w:val="000000" w:themeColor="text1"/>
        </w:rPr>
      </w:pPr>
      <w:r w:rsidRPr="00E73B0F">
        <w:rPr>
          <w:color w:val="000000" w:themeColor="text1"/>
        </w:rPr>
        <w:t>Képes-e önállóan felépíteni feleletét? Képes-e kérdéseket, releváns megállapításokat,</w:t>
      </w:r>
      <w:r w:rsidR="00B1185C" w:rsidRPr="00E73B0F">
        <w:rPr>
          <w:color w:val="000000" w:themeColor="text1"/>
        </w:rPr>
        <w:t xml:space="preserve"> </w:t>
      </w:r>
      <w:r w:rsidRPr="00E73B0F">
        <w:rPr>
          <w:color w:val="000000" w:themeColor="text1"/>
        </w:rPr>
        <w:t>következtetéseket megfogalmazni?</w:t>
      </w:r>
    </w:p>
    <w:p w14:paraId="3B8E85F9" w14:textId="77777777" w:rsidR="00DB3CBF" w:rsidRPr="00E73B0F" w:rsidRDefault="00DB3CBF" w:rsidP="00B71FD2">
      <w:pPr>
        <w:numPr>
          <w:ilvl w:val="0"/>
          <w:numId w:val="68"/>
        </w:numPr>
        <w:rPr>
          <w:color w:val="000000" w:themeColor="text1"/>
        </w:rPr>
      </w:pPr>
      <w:r w:rsidRPr="00E73B0F">
        <w:rPr>
          <w:color w:val="000000" w:themeColor="text1"/>
        </w:rPr>
        <w:t>Az általános és adott korszakhoz kapcsolódó történelmi fogalmak szakszerű és helyes</w:t>
      </w:r>
      <w:r w:rsidR="00B1185C" w:rsidRPr="00E73B0F">
        <w:rPr>
          <w:color w:val="000000" w:themeColor="text1"/>
        </w:rPr>
        <w:t xml:space="preserve"> </w:t>
      </w:r>
      <w:r w:rsidRPr="00E73B0F">
        <w:rPr>
          <w:color w:val="000000" w:themeColor="text1"/>
        </w:rPr>
        <w:t>használata.</w:t>
      </w:r>
    </w:p>
    <w:p w14:paraId="65B6686A" w14:textId="77777777" w:rsidR="00DB3CBF" w:rsidRPr="00E73B0F" w:rsidRDefault="00DB3CBF" w:rsidP="00B71FD2">
      <w:pPr>
        <w:numPr>
          <w:ilvl w:val="0"/>
          <w:numId w:val="68"/>
        </w:numPr>
        <w:rPr>
          <w:color w:val="000000" w:themeColor="text1"/>
        </w:rPr>
      </w:pPr>
      <w:r w:rsidRPr="00E73B0F">
        <w:rPr>
          <w:color w:val="000000" w:themeColor="text1"/>
        </w:rPr>
        <w:t>Történelmi események, jelenségek, folyamatok, személyek elhelyezése időben és térben,</w:t>
      </w:r>
      <w:r w:rsidR="00B1185C" w:rsidRPr="00E73B0F">
        <w:rPr>
          <w:color w:val="000000" w:themeColor="text1"/>
        </w:rPr>
        <w:t xml:space="preserve"> </w:t>
      </w:r>
      <w:r w:rsidRPr="00E73B0F">
        <w:rPr>
          <w:color w:val="000000" w:themeColor="text1"/>
        </w:rPr>
        <w:t>tájékozódás a történelmi térképen.</w:t>
      </w:r>
    </w:p>
    <w:p w14:paraId="21D084E0" w14:textId="77777777" w:rsidR="00DB3CBF" w:rsidRPr="00E73B0F" w:rsidRDefault="00DB3CBF" w:rsidP="00B71FD2">
      <w:pPr>
        <w:numPr>
          <w:ilvl w:val="0"/>
          <w:numId w:val="68"/>
        </w:numPr>
        <w:rPr>
          <w:color w:val="000000" w:themeColor="text1"/>
        </w:rPr>
      </w:pPr>
      <w:r w:rsidRPr="00E73B0F">
        <w:rPr>
          <w:color w:val="000000" w:themeColor="text1"/>
        </w:rPr>
        <w:lastRenderedPageBreak/>
        <w:t>Egyéni és csoportos képességfejlesztő feladatok (pl. szöveges forrás-, kép-, film-, ábra-,</w:t>
      </w:r>
      <w:r w:rsidR="00B1185C" w:rsidRPr="00E73B0F">
        <w:rPr>
          <w:color w:val="000000" w:themeColor="text1"/>
        </w:rPr>
        <w:t xml:space="preserve"> </w:t>
      </w:r>
      <w:r w:rsidRPr="00E73B0F">
        <w:rPr>
          <w:color w:val="000000" w:themeColor="text1"/>
        </w:rPr>
        <w:t>grafikon-, diagramelemzés) megoldása.</w:t>
      </w:r>
    </w:p>
    <w:p w14:paraId="57863B19" w14:textId="77777777" w:rsidR="00DB3CBF" w:rsidRPr="00E73B0F" w:rsidRDefault="00DB3CBF" w:rsidP="00B71FD2">
      <w:pPr>
        <w:numPr>
          <w:ilvl w:val="0"/>
          <w:numId w:val="68"/>
        </w:numPr>
        <w:rPr>
          <w:color w:val="000000" w:themeColor="text1"/>
        </w:rPr>
      </w:pPr>
      <w:r w:rsidRPr="00E73B0F">
        <w:rPr>
          <w:color w:val="000000" w:themeColor="text1"/>
        </w:rPr>
        <w:t>Projektek (pl. tablók, házi dolgozatok, színielőadások, kiadványok, makettek, filmek,</w:t>
      </w:r>
      <w:r w:rsidR="00B1185C" w:rsidRPr="00E73B0F">
        <w:rPr>
          <w:color w:val="000000" w:themeColor="text1"/>
        </w:rPr>
        <w:t xml:space="preserve"> </w:t>
      </w:r>
      <w:r w:rsidRPr="00E73B0F">
        <w:rPr>
          <w:color w:val="000000" w:themeColor="text1"/>
        </w:rPr>
        <w:t>egyéb digitális anyagok) egyéni vagy csoportos elkészítése.</w:t>
      </w:r>
    </w:p>
    <w:p w14:paraId="539610FD" w14:textId="77777777" w:rsidR="00DB3CBF" w:rsidRPr="00E73B0F" w:rsidRDefault="00DB3CBF" w:rsidP="00B71FD2">
      <w:pPr>
        <w:numPr>
          <w:ilvl w:val="0"/>
          <w:numId w:val="68"/>
        </w:numPr>
        <w:rPr>
          <w:color w:val="000000" w:themeColor="text1"/>
        </w:rPr>
      </w:pPr>
      <w:r w:rsidRPr="00E73B0F">
        <w:rPr>
          <w:color w:val="000000" w:themeColor="text1"/>
        </w:rPr>
        <w:t>Tanórán kívüli információszerzés, pl. kutató- és gyűjtőmunka produktumainak bemutatása, tanulmányi kirándulásokról, múzeumlátogatásokról készült jegyzőkönyvek,</w:t>
      </w:r>
      <w:r w:rsidR="00B1185C" w:rsidRPr="00E73B0F">
        <w:rPr>
          <w:color w:val="000000" w:themeColor="text1"/>
        </w:rPr>
        <w:t xml:space="preserve"> </w:t>
      </w:r>
      <w:r w:rsidRPr="00E73B0F">
        <w:rPr>
          <w:color w:val="000000" w:themeColor="text1"/>
        </w:rPr>
        <w:t>élménybeszámolók tartása.</w:t>
      </w:r>
    </w:p>
    <w:p w14:paraId="3F168AC2" w14:textId="77777777" w:rsidR="00DB3CBF" w:rsidRPr="00E73B0F" w:rsidRDefault="00DB3CBF" w:rsidP="00B71FD2">
      <w:pPr>
        <w:numPr>
          <w:ilvl w:val="0"/>
          <w:numId w:val="68"/>
        </w:numPr>
        <w:rPr>
          <w:b/>
          <w:color w:val="000000" w:themeColor="text1"/>
        </w:rPr>
      </w:pPr>
      <w:r w:rsidRPr="00E73B0F">
        <w:rPr>
          <w:color w:val="000000" w:themeColor="text1"/>
        </w:rPr>
        <w:t>12. évfolyamon írásbeli próbaérettségi</w:t>
      </w:r>
    </w:p>
    <w:p w14:paraId="5ED60DF0" w14:textId="77777777" w:rsidR="00DB3CBF" w:rsidRPr="00E73B0F" w:rsidRDefault="00DB3CBF" w:rsidP="008D3963">
      <w:pPr>
        <w:rPr>
          <w:b/>
          <w:color w:val="000000" w:themeColor="text1"/>
        </w:rPr>
      </w:pPr>
    </w:p>
    <w:p w14:paraId="54E1ABBE" w14:textId="77777777" w:rsidR="00DB3CBF" w:rsidRPr="00E73B0F" w:rsidRDefault="00DB3CBF" w:rsidP="008D3963">
      <w:pPr>
        <w:rPr>
          <w:b/>
          <w:color w:val="000000" w:themeColor="text1"/>
        </w:rPr>
      </w:pPr>
      <w:r w:rsidRPr="00E73B0F">
        <w:rPr>
          <w:b/>
          <w:color w:val="000000" w:themeColor="text1"/>
        </w:rPr>
        <w:t>A félévi, illetve az év végi osztályzatokat az oktatók az alábbi elvek alapján alakítják ki:</w:t>
      </w:r>
    </w:p>
    <w:p w14:paraId="70868604" w14:textId="77777777" w:rsidR="00B1185C" w:rsidRPr="00E73B0F" w:rsidRDefault="00B1185C" w:rsidP="008D3963">
      <w:pPr>
        <w:rPr>
          <w:i/>
          <w:color w:val="000000" w:themeColor="text1"/>
        </w:rPr>
      </w:pPr>
    </w:p>
    <w:p w14:paraId="73D03A2A" w14:textId="77777777" w:rsidR="00C56E0C" w:rsidRPr="00E73B0F" w:rsidRDefault="00DB3CBF" w:rsidP="008D3963">
      <w:pPr>
        <w:rPr>
          <w:i/>
          <w:color w:val="000000" w:themeColor="text1"/>
        </w:rPr>
      </w:pPr>
      <w:r w:rsidRPr="00E73B0F">
        <w:rPr>
          <w:i/>
          <w:color w:val="000000" w:themeColor="text1"/>
        </w:rPr>
        <w:t>elégséges osztályzat:</w:t>
      </w:r>
      <w:r w:rsidR="001C4AB8" w:rsidRPr="00E73B0F">
        <w:rPr>
          <w:i/>
          <w:color w:val="000000" w:themeColor="text1"/>
        </w:rPr>
        <w:t xml:space="preserve"> </w:t>
      </w:r>
    </w:p>
    <w:p w14:paraId="1654610F" w14:textId="77777777" w:rsidR="00DB3CBF" w:rsidRPr="00E73B0F" w:rsidRDefault="00DB3CBF" w:rsidP="00B71FD2">
      <w:pPr>
        <w:numPr>
          <w:ilvl w:val="0"/>
          <w:numId w:val="69"/>
        </w:numPr>
        <w:rPr>
          <w:color w:val="000000" w:themeColor="text1"/>
        </w:rPr>
      </w:pPr>
      <w:r w:rsidRPr="00E73B0F">
        <w:rPr>
          <w:color w:val="000000" w:themeColor="text1"/>
        </w:rPr>
        <w:t>az érdemjegyek 1,6-</w:t>
      </w:r>
      <w:r w:rsidR="001C4AB8" w:rsidRPr="00E73B0F">
        <w:rPr>
          <w:color w:val="000000" w:themeColor="text1"/>
        </w:rPr>
        <w:t xml:space="preserve">es vagy magasabb átlaga esetén </w:t>
      </w:r>
      <w:r w:rsidRPr="00E73B0F">
        <w:rPr>
          <w:color w:val="000000" w:themeColor="text1"/>
        </w:rPr>
        <w:t>jár a tanulónak,</w:t>
      </w:r>
    </w:p>
    <w:p w14:paraId="3E1C4368" w14:textId="77777777" w:rsidR="00DB3CBF" w:rsidRPr="00E73B0F" w:rsidRDefault="00DB3CBF" w:rsidP="008D3963">
      <w:pPr>
        <w:rPr>
          <w:color w:val="000000" w:themeColor="text1"/>
        </w:rPr>
      </w:pPr>
    </w:p>
    <w:p w14:paraId="5D52C725" w14:textId="77777777" w:rsidR="00C56E0C" w:rsidRPr="00E73B0F" w:rsidRDefault="00DB3CBF" w:rsidP="008D3963">
      <w:pPr>
        <w:rPr>
          <w:i/>
          <w:color w:val="000000" w:themeColor="text1"/>
        </w:rPr>
      </w:pPr>
      <w:r w:rsidRPr="00E73B0F">
        <w:rPr>
          <w:i/>
          <w:color w:val="000000" w:themeColor="text1"/>
        </w:rPr>
        <w:t>kö</w:t>
      </w:r>
      <w:r w:rsidR="00542BA7" w:rsidRPr="00E73B0F">
        <w:rPr>
          <w:i/>
          <w:color w:val="000000" w:themeColor="text1"/>
        </w:rPr>
        <w:t>zepes, jó, és jeles osztályzat:</w:t>
      </w:r>
      <w:r w:rsidR="001C4AB8" w:rsidRPr="00E73B0F">
        <w:rPr>
          <w:i/>
          <w:color w:val="000000" w:themeColor="text1"/>
        </w:rPr>
        <w:t xml:space="preserve"> </w:t>
      </w:r>
    </w:p>
    <w:p w14:paraId="4BAEB287" w14:textId="77777777" w:rsidR="00DB3CBF" w:rsidRPr="00E73B0F" w:rsidRDefault="00DB3CBF" w:rsidP="00B71FD2">
      <w:pPr>
        <w:numPr>
          <w:ilvl w:val="0"/>
          <w:numId w:val="69"/>
        </w:numPr>
        <w:rPr>
          <w:color w:val="000000" w:themeColor="text1"/>
        </w:rPr>
      </w:pPr>
      <w:r w:rsidRPr="00E73B0F">
        <w:rPr>
          <w:color w:val="000000" w:themeColor="text1"/>
        </w:rPr>
        <w:t>az érdemjegyek 2,6-es; 3,6-es; 4,6-es vagy magasabb átlaga esetén jár a tanulónak.</w:t>
      </w:r>
    </w:p>
    <w:p w14:paraId="0803C7F4" w14:textId="77777777" w:rsidR="00C56E0C" w:rsidRPr="00E73B0F" w:rsidRDefault="00C56E0C" w:rsidP="008D3963">
      <w:pPr>
        <w:rPr>
          <w:color w:val="000000" w:themeColor="text1"/>
        </w:rPr>
      </w:pPr>
    </w:p>
    <w:p w14:paraId="141A8621" w14:textId="77777777" w:rsidR="00DB3CBF" w:rsidRPr="00E73B0F" w:rsidRDefault="00DB3CBF" w:rsidP="008D3963">
      <w:pPr>
        <w:rPr>
          <w:color w:val="000000" w:themeColor="text1"/>
        </w:rPr>
      </w:pPr>
      <w:r w:rsidRPr="00E73B0F">
        <w:rPr>
          <w:color w:val="000000" w:themeColor="text1"/>
        </w:rPr>
        <w:t xml:space="preserve">Az év végi osztályzás során az oktatók az egész éves teljesítményt értékelik. </w:t>
      </w:r>
    </w:p>
    <w:p w14:paraId="58985317" w14:textId="77777777" w:rsidR="00C61039" w:rsidRPr="00E73B0F" w:rsidRDefault="00C61039" w:rsidP="008D3963">
      <w:pPr>
        <w:rPr>
          <w:color w:val="000000" w:themeColor="text1"/>
        </w:rPr>
      </w:pPr>
    </w:p>
    <w:p w14:paraId="66B86E8C" w14:textId="77777777" w:rsidR="00C61039" w:rsidRPr="00E73B0F" w:rsidRDefault="00C61039" w:rsidP="008D3963">
      <w:pPr>
        <w:rPr>
          <w:color w:val="000000" w:themeColor="text1"/>
        </w:rPr>
      </w:pPr>
      <w:r w:rsidRPr="00E73B0F">
        <w:rPr>
          <w:color w:val="000000" w:themeColor="text1"/>
        </w:rPr>
        <w:t>Az oktatók plusz pontokkal jutalmazhatják a tanulókat az órai munkájukért, kiselőadásért, projektben való részvételért, gyűjtőmunk</w:t>
      </w:r>
      <w:r w:rsidR="00A12EEF" w:rsidRPr="00E73B0F">
        <w:rPr>
          <w:color w:val="000000" w:themeColor="text1"/>
        </w:rPr>
        <w:t xml:space="preserve">áért stb. </w:t>
      </w:r>
      <w:r w:rsidRPr="00E73B0F">
        <w:rPr>
          <w:color w:val="000000" w:themeColor="text1"/>
        </w:rPr>
        <w:t xml:space="preserve">Öt plusz pontért jeles osztályzatot kaphat a diák. </w:t>
      </w:r>
    </w:p>
    <w:p w14:paraId="4C75DEDB" w14:textId="77777777" w:rsidR="00C61039" w:rsidRPr="00E73B0F" w:rsidRDefault="00C61039" w:rsidP="008D3963">
      <w:pPr>
        <w:rPr>
          <w:color w:val="000000" w:themeColor="text1"/>
        </w:rPr>
      </w:pPr>
      <w:r w:rsidRPr="00E73B0F">
        <w:rPr>
          <w:color w:val="000000" w:themeColor="text1"/>
        </w:rPr>
        <w:t xml:space="preserve">Tanulmányi versenyen való részvételért szaktanári dicséretben részesülhet a tanuló, a versenyen elért eredménye alapján pedig jeles érdemjegyet is kaphat. </w:t>
      </w:r>
    </w:p>
    <w:p w14:paraId="60F343E9" w14:textId="77777777" w:rsidR="00C61039" w:rsidRPr="00E73B0F" w:rsidRDefault="00C61039" w:rsidP="008D3963">
      <w:pPr>
        <w:rPr>
          <w:color w:val="000000" w:themeColor="text1"/>
        </w:rPr>
      </w:pPr>
    </w:p>
    <w:p w14:paraId="6F811F01" w14:textId="77777777" w:rsidR="00C61039" w:rsidRPr="00E73B0F" w:rsidRDefault="00C61039" w:rsidP="008D3963">
      <w:pPr>
        <w:rPr>
          <w:color w:val="000000" w:themeColor="text1"/>
        </w:rPr>
      </w:pPr>
      <w:r w:rsidRPr="00E73B0F">
        <w:rPr>
          <w:color w:val="000000" w:themeColor="text1"/>
        </w:rPr>
        <w:t>Felszerelés hiányáért mínusz pontot adhat az oktató,</w:t>
      </w:r>
      <w:r w:rsidR="001C4AB8" w:rsidRPr="00E73B0F">
        <w:rPr>
          <w:color w:val="000000" w:themeColor="text1"/>
        </w:rPr>
        <w:t xml:space="preserve"> </w:t>
      </w:r>
      <w:r w:rsidRPr="00E73B0F">
        <w:rPr>
          <w:color w:val="000000" w:themeColor="text1"/>
        </w:rPr>
        <w:t xml:space="preserve">öt mínusz pont elégtelen osztályzatot von maga után. </w:t>
      </w:r>
    </w:p>
    <w:p w14:paraId="478F4FA4" w14:textId="77777777" w:rsidR="001C4AB8" w:rsidRPr="00E73B0F" w:rsidRDefault="001C4AB8" w:rsidP="008D3963">
      <w:pPr>
        <w:rPr>
          <w:b/>
          <w:color w:val="000000" w:themeColor="text1"/>
        </w:rPr>
      </w:pPr>
    </w:p>
    <w:p w14:paraId="5FEF1E2B" w14:textId="77777777" w:rsidR="00270922" w:rsidRPr="00E73B0F" w:rsidRDefault="00270922" w:rsidP="00270922">
      <w:pPr>
        <w:rPr>
          <w:b/>
          <w:color w:val="000000" w:themeColor="text1"/>
        </w:rPr>
      </w:pPr>
      <w:r w:rsidRPr="00E73B0F">
        <w:rPr>
          <w:b/>
          <w:color w:val="000000" w:themeColor="text1"/>
        </w:rPr>
        <w:t>Ellenőrzés, értékelés digitális oktatással történő munkarend esetén</w:t>
      </w:r>
    </w:p>
    <w:p w14:paraId="73653E6B" w14:textId="77777777" w:rsidR="00300136" w:rsidRPr="00E73B0F" w:rsidRDefault="00300136" w:rsidP="008D3963">
      <w:pPr>
        <w:rPr>
          <w:color w:val="000000" w:themeColor="text1"/>
        </w:rPr>
      </w:pPr>
    </w:p>
    <w:p w14:paraId="0E18972B" w14:textId="77777777" w:rsidR="00300136" w:rsidRPr="00E73B0F" w:rsidRDefault="00300136" w:rsidP="008D3963">
      <w:pPr>
        <w:rPr>
          <w:b/>
          <w:color w:val="000000" w:themeColor="text1"/>
        </w:rPr>
      </w:pPr>
      <w:r w:rsidRPr="00E73B0F">
        <w:rPr>
          <w:b/>
          <w:color w:val="000000" w:themeColor="text1"/>
        </w:rPr>
        <w:t xml:space="preserve">Ellenőrzés: </w:t>
      </w:r>
    </w:p>
    <w:p w14:paraId="606C0FAE" w14:textId="77777777" w:rsidR="00300136" w:rsidRPr="00E73B0F" w:rsidRDefault="00C56E0C" w:rsidP="008D3963">
      <w:pPr>
        <w:rPr>
          <w:color w:val="000000" w:themeColor="text1"/>
        </w:rPr>
      </w:pPr>
      <w:r w:rsidRPr="00E73B0F">
        <w:rPr>
          <w:color w:val="000000" w:themeColor="text1"/>
        </w:rPr>
        <w:t>Ideje: két</w:t>
      </w:r>
      <w:r w:rsidR="00300136" w:rsidRPr="00E73B0F">
        <w:rPr>
          <w:color w:val="000000" w:themeColor="text1"/>
        </w:rPr>
        <w:t>hetente, a számonkérés típusától függően megfelelő időtarta</w:t>
      </w:r>
      <w:r w:rsidRPr="00E73B0F">
        <w:rPr>
          <w:color w:val="000000" w:themeColor="text1"/>
        </w:rPr>
        <w:t>mot biztosítva az elkészítéshez</w:t>
      </w:r>
      <w:r w:rsidR="00B1185C" w:rsidRPr="00E73B0F">
        <w:rPr>
          <w:color w:val="000000" w:themeColor="text1"/>
        </w:rPr>
        <w:t>.</w:t>
      </w:r>
    </w:p>
    <w:p w14:paraId="2CA275DB" w14:textId="77777777" w:rsidR="00C56E0C" w:rsidRPr="00E73B0F" w:rsidRDefault="00C56E0C" w:rsidP="008D3963">
      <w:pPr>
        <w:rPr>
          <w:color w:val="000000" w:themeColor="text1"/>
        </w:rPr>
      </w:pPr>
    </w:p>
    <w:p w14:paraId="6F901EC2" w14:textId="77777777" w:rsidR="00300136" w:rsidRPr="00E73B0F" w:rsidRDefault="00300136" w:rsidP="008D3963">
      <w:pPr>
        <w:rPr>
          <w:color w:val="000000" w:themeColor="text1"/>
        </w:rPr>
      </w:pPr>
      <w:r w:rsidRPr="00E73B0F">
        <w:rPr>
          <w:color w:val="000000" w:themeColor="text1"/>
        </w:rPr>
        <w:t xml:space="preserve">Írásbeli ellenőrzés típusai: </w:t>
      </w:r>
    </w:p>
    <w:p w14:paraId="06F8EE45" w14:textId="77777777" w:rsidR="00300136" w:rsidRPr="00E73B0F" w:rsidRDefault="00300136" w:rsidP="00B71FD2">
      <w:pPr>
        <w:numPr>
          <w:ilvl w:val="0"/>
          <w:numId w:val="70"/>
        </w:numPr>
        <w:ind w:left="851"/>
        <w:rPr>
          <w:color w:val="000000" w:themeColor="text1"/>
        </w:rPr>
      </w:pPr>
      <w:r w:rsidRPr="00E73B0F">
        <w:rPr>
          <w:color w:val="000000" w:themeColor="text1"/>
        </w:rPr>
        <w:t>esszé íratása (előre megadott szempontok szerint, forrásokkal)</w:t>
      </w:r>
    </w:p>
    <w:p w14:paraId="16D96EDD" w14:textId="77777777" w:rsidR="00300136" w:rsidRPr="00E73B0F" w:rsidRDefault="00B1185C" w:rsidP="00B71FD2">
      <w:pPr>
        <w:numPr>
          <w:ilvl w:val="0"/>
          <w:numId w:val="70"/>
        </w:numPr>
        <w:ind w:left="851"/>
        <w:rPr>
          <w:color w:val="000000" w:themeColor="text1"/>
        </w:rPr>
      </w:pPr>
      <w:r w:rsidRPr="00E73B0F">
        <w:rPr>
          <w:color w:val="000000" w:themeColor="text1"/>
        </w:rPr>
        <w:t>tesztfeladatok (Redmentán, K</w:t>
      </w:r>
      <w:r w:rsidR="00300136" w:rsidRPr="00E73B0F">
        <w:rPr>
          <w:color w:val="000000" w:themeColor="text1"/>
        </w:rPr>
        <w:t xml:space="preserve">rétán keresztül elkészítve) </w:t>
      </w:r>
    </w:p>
    <w:p w14:paraId="2E7EC4B1" w14:textId="77777777" w:rsidR="00300136" w:rsidRPr="00E73B0F" w:rsidRDefault="00300136" w:rsidP="00B71FD2">
      <w:pPr>
        <w:numPr>
          <w:ilvl w:val="0"/>
          <w:numId w:val="70"/>
        </w:numPr>
        <w:ind w:left="851"/>
        <w:rPr>
          <w:color w:val="000000" w:themeColor="text1"/>
        </w:rPr>
      </w:pPr>
      <w:r w:rsidRPr="00E73B0F">
        <w:rPr>
          <w:color w:val="000000" w:themeColor="text1"/>
        </w:rPr>
        <w:t>ppt készítése</w:t>
      </w:r>
    </w:p>
    <w:p w14:paraId="504C7AD0" w14:textId="77777777" w:rsidR="00300136" w:rsidRPr="00E73B0F" w:rsidRDefault="00300136" w:rsidP="00B71FD2">
      <w:pPr>
        <w:numPr>
          <w:ilvl w:val="0"/>
          <w:numId w:val="70"/>
        </w:numPr>
        <w:ind w:left="851"/>
        <w:rPr>
          <w:color w:val="000000" w:themeColor="text1"/>
        </w:rPr>
      </w:pPr>
      <w:r w:rsidRPr="00E73B0F">
        <w:rPr>
          <w:color w:val="000000" w:themeColor="text1"/>
        </w:rPr>
        <w:t xml:space="preserve">tankönyvi feladatok </w:t>
      </w:r>
      <w:proofErr w:type="spellStart"/>
      <w:r w:rsidRPr="00E73B0F">
        <w:rPr>
          <w:color w:val="000000" w:themeColor="text1"/>
        </w:rPr>
        <w:t>megoldatása</w:t>
      </w:r>
      <w:proofErr w:type="spellEnd"/>
    </w:p>
    <w:p w14:paraId="21106677" w14:textId="77777777" w:rsidR="00300136" w:rsidRPr="00E73B0F" w:rsidRDefault="00300136" w:rsidP="008D3963">
      <w:pPr>
        <w:rPr>
          <w:b/>
          <w:color w:val="000000" w:themeColor="text1"/>
        </w:rPr>
      </w:pPr>
      <w:r w:rsidRPr="00E73B0F">
        <w:rPr>
          <w:b/>
          <w:color w:val="000000" w:themeColor="text1"/>
        </w:rPr>
        <w:t xml:space="preserve">Értékelés: </w:t>
      </w:r>
    </w:p>
    <w:p w14:paraId="0D37A219" w14:textId="77777777" w:rsidR="00300136" w:rsidRPr="00E73B0F" w:rsidRDefault="00300136" w:rsidP="00B71FD2">
      <w:pPr>
        <w:numPr>
          <w:ilvl w:val="2"/>
          <w:numId w:val="71"/>
        </w:numPr>
        <w:ind w:left="709" w:hanging="218"/>
        <w:rPr>
          <w:color w:val="000000" w:themeColor="text1"/>
        </w:rPr>
      </w:pPr>
      <w:r w:rsidRPr="00E73B0F">
        <w:rPr>
          <w:color w:val="000000" w:themeColor="text1"/>
        </w:rPr>
        <w:t>a szám</w:t>
      </w:r>
      <w:r w:rsidR="00C56E0C" w:rsidRPr="00E73B0F">
        <w:rPr>
          <w:color w:val="000000" w:themeColor="text1"/>
        </w:rPr>
        <w:t>onkérés típusától függően esszé</w:t>
      </w:r>
      <w:r w:rsidRPr="00E73B0F">
        <w:rPr>
          <w:color w:val="000000" w:themeColor="text1"/>
        </w:rPr>
        <w:t>írásnál, teszteknél, ppt-nél érdemjeggyel történő osztályozás</w:t>
      </w:r>
    </w:p>
    <w:p w14:paraId="2A525BC5" w14:textId="77777777" w:rsidR="00300136" w:rsidRPr="00E73B0F" w:rsidRDefault="00300136" w:rsidP="00B71FD2">
      <w:pPr>
        <w:numPr>
          <w:ilvl w:val="2"/>
          <w:numId w:val="71"/>
        </w:numPr>
        <w:ind w:left="851"/>
        <w:rPr>
          <w:color w:val="000000" w:themeColor="text1"/>
        </w:rPr>
      </w:pPr>
      <w:r w:rsidRPr="00E73B0F">
        <w:rPr>
          <w:color w:val="000000" w:themeColor="text1"/>
        </w:rPr>
        <w:t>tankönyvi feladatok megoldásánál plusz pontokkal</w:t>
      </w:r>
    </w:p>
    <w:p w14:paraId="3497615E" w14:textId="77777777" w:rsidR="00300136" w:rsidRPr="00E73B0F" w:rsidRDefault="00300136" w:rsidP="008D3963">
      <w:pPr>
        <w:rPr>
          <w:b/>
          <w:color w:val="000000" w:themeColor="text1"/>
        </w:rPr>
      </w:pPr>
      <w:r w:rsidRPr="00E73B0F">
        <w:rPr>
          <w:b/>
          <w:color w:val="000000" w:themeColor="text1"/>
        </w:rPr>
        <w:t xml:space="preserve">Számonkérés: </w:t>
      </w:r>
    </w:p>
    <w:p w14:paraId="2E7F33F5" w14:textId="4548EAAB" w:rsidR="00300136" w:rsidRPr="00E73B0F" w:rsidRDefault="00C56E0C" w:rsidP="008D3963">
      <w:pPr>
        <w:rPr>
          <w:color w:val="000000" w:themeColor="text1"/>
        </w:rPr>
      </w:pPr>
      <w:r w:rsidRPr="00E73B0F">
        <w:rPr>
          <w:color w:val="000000" w:themeColor="text1"/>
        </w:rPr>
        <w:t xml:space="preserve">Ideje: </w:t>
      </w:r>
      <w:r w:rsidR="00300136" w:rsidRPr="00E73B0F">
        <w:rPr>
          <w:color w:val="000000" w:themeColor="text1"/>
        </w:rPr>
        <w:t>hetente, a számonkérés típusától függően megfelelő időtartamot biztosítva az elkészítéshez)</w:t>
      </w:r>
    </w:p>
    <w:p w14:paraId="195F6E07" w14:textId="77777777" w:rsidR="00CD5084" w:rsidRPr="00E73B0F" w:rsidRDefault="00CD5084" w:rsidP="008D3963">
      <w:pPr>
        <w:rPr>
          <w:color w:val="000000" w:themeColor="text1"/>
        </w:rPr>
      </w:pPr>
    </w:p>
    <w:p w14:paraId="60F90B8E" w14:textId="77777777" w:rsidR="00300136" w:rsidRPr="00E73B0F" w:rsidRDefault="00300136" w:rsidP="008D3963">
      <w:pPr>
        <w:rPr>
          <w:b/>
          <w:i/>
          <w:color w:val="000000" w:themeColor="text1"/>
        </w:rPr>
      </w:pPr>
      <w:r w:rsidRPr="00E73B0F">
        <w:rPr>
          <w:b/>
          <w:i/>
          <w:color w:val="000000" w:themeColor="text1"/>
        </w:rPr>
        <w:lastRenderedPageBreak/>
        <w:t xml:space="preserve">Írásbeli számonkérés típusai: </w:t>
      </w:r>
    </w:p>
    <w:p w14:paraId="4D3D2059" w14:textId="77777777" w:rsidR="00300136" w:rsidRPr="00E73B0F" w:rsidRDefault="00300136" w:rsidP="00B71FD2">
      <w:pPr>
        <w:numPr>
          <w:ilvl w:val="2"/>
          <w:numId w:val="71"/>
        </w:numPr>
        <w:ind w:left="851"/>
        <w:rPr>
          <w:color w:val="000000" w:themeColor="text1"/>
        </w:rPr>
      </w:pPr>
      <w:r w:rsidRPr="00E73B0F">
        <w:rPr>
          <w:color w:val="000000" w:themeColor="text1"/>
        </w:rPr>
        <w:t>esszé íratása (előre megadott szempontok szerint, forrásokkal)</w:t>
      </w:r>
    </w:p>
    <w:p w14:paraId="3D0EE766" w14:textId="77777777" w:rsidR="00300136" w:rsidRPr="00E73B0F" w:rsidRDefault="00300136" w:rsidP="00B71FD2">
      <w:pPr>
        <w:numPr>
          <w:ilvl w:val="2"/>
          <w:numId w:val="71"/>
        </w:numPr>
        <w:ind w:left="851"/>
        <w:rPr>
          <w:color w:val="000000" w:themeColor="text1"/>
        </w:rPr>
      </w:pPr>
      <w:r w:rsidRPr="00E73B0F">
        <w:rPr>
          <w:color w:val="000000" w:themeColor="text1"/>
        </w:rPr>
        <w:t xml:space="preserve">tesztfeladatok (Redmentán, krétán keresztül elkészítve) </w:t>
      </w:r>
    </w:p>
    <w:p w14:paraId="7FD01190" w14:textId="77777777" w:rsidR="00300136" w:rsidRPr="00E73B0F" w:rsidRDefault="00300136" w:rsidP="008D3963">
      <w:pPr>
        <w:rPr>
          <w:b/>
          <w:i/>
          <w:color w:val="000000" w:themeColor="text1"/>
        </w:rPr>
      </w:pPr>
      <w:r w:rsidRPr="00E73B0F">
        <w:rPr>
          <w:b/>
          <w:i/>
          <w:color w:val="000000" w:themeColor="text1"/>
        </w:rPr>
        <w:t xml:space="preserve">Értékelés: </w:t>
      </w:r>
    </w:p>
    <w:p w14:paraId="6C3EB586" w14:textId="77777777" w:rsidR="00300136" w:rsidRPr="00E73B0F" w:rsidRDefault="00300136" w:rsidP="00B71FD2">
      <w:pPr>
        <w:numPr>
          <w:ilvl w:val="2"/>
          <w:numId w:val="72"/>
        </w:numPr>
        <w:ind w:left="709" w:hanging="218"/>
        <w:rPr>
          <w:color w:val="000000" w:themeColor="text1"/>
        </w:rPr>
      </w:pPr>
      <w:r w:rsidRPr="00E73B0F">
        <w:rPr>
          <w:color w:val="000000" w:themeColor="text1"/>
        </w:rPr>
        <w:t>a számonkérés típusától függően esszé írásnál, teszteknél, plusz pontokkal és érdemjeggyel történő osztályozás</w:t>
      </w:r>
    </w:p>
    <w:p w14:paraId="3CC6CB64" w14:textId="77777777" w:rsidR="003D554E" w:rsidRPr="00E73B0F" w:rsidRDefault="00F33808" w:rsidP="000D5735">
      <w:pPr>
        <w:pStyle w:val="Cmsor3"/>
        <w:numPr>
          <w:ilvl w:val="2"/>
          <w:numId w:val="104"/>
        </w:numPr>
        <w:ind w:left="709"/>
        <w:rPr>
          <w:color w:val="000000" w:themeColor="text1"/>
        </w:rPr>
      </w:pPr>
      <w:bookmarkStart w:id="30" w:name="_Toc120262485"/>
      <w:r w:rsidRPr="00E73B0F">
        <w:rPr>
          <w:color w:val="000000" w:themeColor="text1"/>
        </w:rPr>
        <w:t>Idegen nyelv (angol, német, francia, kínai)</w:t>
      </w:r>
      <w:bookmarkEnd w:id="30"/>
    </w:p>
    <w:p w14:paraId="3175A2F5" w14:textId="77777777" w:rsidR="00F33808" w:rsidRPr="00E73B0F" w:rsidRDefault="00F33808" w:rsidP="008D3963">
      <w:pPr>
        <w:rPr>
          <w:b/>
          <w:color w:val="000000" w:themeColor="text1"/>
        </w:rPr>
      </w:pPr>
    </w:p>
    <w:p w14:paraId="08F94C80" w14:textId="77777777" w:rsidR="003D554E" w:rsidRPr="00E73B0F" w:rsidRDefault="003D554E" w:rsidP="008D3963">
      <w:pPr>
        <w:rPr>
          <w:color w:val="000000" w:themeColor="text1"/>
        </w:rPr>
      </w:pPr>
      <w:r w:rsidRPr="00E73B0F">
        <w:rPr>
          <w:b/>
          <w:color w:val="000000" w:themeColor="text1"/>
        </w:rPr>
        <w:t>A tantárgyi értékelés formái, szempontjai</w:t>
      </w:r>
      <w:r w:rsidRPr="00E73B0F">
        <w:rPr>
          <w:color w:val="000000" w:themeColor="text1"/>
        </w:rPr>
        <w:t xml:space="preserve"> </w:t>
      </w:r>
    </w:p>
    <w:p w14:paraId="5EF88684" w14:textId="77777777" w:rsidR="003D554E" w:rsidRPr="00E73B0F" w:rsidRDefault="003D554E" w:rsidP="008D3963">
      <w:pPr>
        <w:rPr>
          <w:color w:val="000000" w:themeColor="text1"/>
        </w:rPr>
      </w:pPr>
      <w:r w:rsidRPr="00E73B0F">
        <w:rPr>
          <w:color w:val="000000" w:themeColor="text1"/>
        </w:rPr>
        <w:t xml:space="preserve">Az értékelés a tanulási folyamat alapvető része. Segít a tanulóknak felismerni a tanult nyelvben az előrehaladásukat, mennyit értek el és milyen területeket kell tovább gyakorolni. A tanulók hozzáállása a saját tanulási tapasztalataikhoz pozitívan befolyásolható, amint ők maguk is részt vesznek az egész folyamatban. Az értékelés a tanárok számára is lehetővé teszi a tanítási gyakorlat és a használt anyagtípusok érvényességének visszatükrözését. </w:t>
      </w:r>
    </w:p>
    <w:p w14:paraId="7F4D62BF" w14:textId="77777777" w:rsidR="003D554E" w:rsidRPr="00E73B0F" w:rsidRDefault="003D554E" w:rsidP="008D3963">
      <w:pPr>
        <w:rPr>
          <w:color w:val="000000" w:themeColor="text1"/>
        </w:rPr>
      </w:pPr>
      <w:r w:rsidRPr="00E73B0F">
        <w:rPr>
          <w:color w:val="000000" w:themeColor="text1"/>
        </w:rPr>
        <w:t>A tanév során ügyelünk az írásbeli, és a szóbeli számonkérések arányára. Törekszünk arra, h</w:t>
      </w:r>
      <w:r w:rsidR="00B1185C" w:rsidRPr="00E73B0F">
        <w:rPr>
          <w:color w:val="000000" w:themeColor="text1"/>
        </w:rPr>
        <w:t>ogy rendszeresen legyen szóbeli</w:t>
      </w:r>
      <w:r w:rsidRPr="00E73B0F">
        <w:rPr>
          <w:color w:val="000000" w:themeColor="text1"/>
        </w:rPr>
        <w:t xml:space="preserve"> számonkérés is, mert ez egyúttal fejleszti a tanulók beszédkészségét, aktiválja a szókincsüket, s módot ad a szóbeli megnyilatkozás különböző formáinak gyakorlására.  </w:t>
      </w:r>
    </w:p>
    <w:p w14:paraId="56D22FB3" w14:textId="77777777" w:rsidR="00C56E0C" w:rsidRPr="00E73B0F" w:rsidRDefault="00C56E0C" w:rsidP="008D3963">
      <w:pPr>
        <w:rPr>
          <w:color w:val="000000" w:themeColor="text1"/>
        </w:rPr>
      </w:pPr>
    </w:p>
    <w:p w14:paraId="587CB8AC" w14:textId="77777777" w:rsidR="003D554E" w:rsidRPr="00E73B0F" w:rsidRDefault="003D554E" w:rsidP="008D3963">
      <w:pPr>
        <w:rPr>
          <w:color w:val="000000" w:themeColor="text1"/>
        </w:rPr>
      </w:pPr>
      <w:r w:rsidRPr="00E73B0F">
        <w:rPr>
          <w:b/>
          <w:color w:val="000000" w:themeColor="text1"/>
        </w:rPr>
        <w:t>A számonkérés gyakorisága</w:t>
      </w:r>
      <w:r w:rsidRPr="00E73B0F">
        <w:rPr>
          <w:color w:val="000000" w:themeColor="text1"/>
        </w:rPr>
        <w:t xml:space="preserve"> </w:t>
      </w:r>
    </w:p>
    <w:p w14:paraId="43C585BC" w14:textId="77777777" w:rsidR="003D554E" w:rsidRPr="00E73B0F" w:rsidRDefault="003D554E" w:rsidP="008D3963">
      <w:pPr>
        <w:rPr>
          <w:color w:val="000000" w:themeColor="text1"/>
        </w:rPr>
      </w:pPr>
      <w:r w:rsidRPr="00E73B0F">
        <w:rPr>
          <w:color w:val="000000" w:themeColor="text1"/>
        </w:rPr>
        <w:t xml:space="preserve">A számonkérés gyakorisága összhangban van a heti óraszámmal, ezért havonta legalább egy alkalommal kerüljön rá sor. </w:t>
      </w:r>
    </w:p>
    <w:p w14:paraId="0BA862AE" w14:textId="77777777" w:rsidR="00C56E0C" w:rsidRPr="00E73B0F" w:rsidRDefault="00C56E0C" w:rsidP="008D3963">
      <w:pPr>
        <w:rPr>
          <w:color w:val="000000" w:themeColor="text1"/>
        </w:rPr>
      </w:pPr>
    </w:p>
    <w:p w14:paraId="55DE5778" w14:textId="77777777" w:rsidR="003D554E" w:rsidRPr="00E73B0F" w:rsidRDefault="003D554E" w:rsidP="008D3963">
      <w:pPr>
        <w:rPr>
          <w:color w:val="000000" w:themeColor="text1"/>
        </w:rPr>
      </w:pPr>
      <w:r w:rsidRPr="00E73B0F">
        <w:rPr>
          <w:color w:val="000000" w:themeColor="text1"/>
        </w:rPr>
        <w:t xml:space="preserve">Az értékelés szempontrendszere két fő részre bontható: </w:t>
      </w:r>
    </w:p>
    <w:p w14:paraId="4DCE8184" w14:textId="77777777" w:rsidR="003D554E" w:rsidRPr="00E73B0F" w:rsidRDefault="003D554E" w:rsidP="008D3963">
      <w:pPr>
        <w:rPr>
          <w:color w:val="000000" w:themeColor="text1"/>
        </w:rPr>
      </w:pPr>
      <w:r w:rsidRPr="00E73B0F">
        <w:rPr>
          <w:b/>
          <w:color w:val="000000" w:themeColor="text1"/>
        </w:rPr>
        <w:t>Kognitív elemek</w:t>
      </w:r>
      <w:r w:rsidRPr="00E73B0F">
        <w:rPr>
          <w:color w:val="000000" w:themeColor="text1"/>
        </w:rPr>
        <w:t xml:space="preserve">: az adott évfolyamon a kerettantervben megfogalmazott fogalomkörök és kommunikációs eszközök ismerete. </w:t>
      </w:r>
    </w:p>
    <w:p w14:paraId="064B8683" w14:textId="77777777" w:rsidR="003D554E" w:rsidRPr="00E73B0F" w:rsidRDefault="003D554E" w:rsidP="008D3963">
      <w:pPr>
        <w:rPr>
          <w:color w:val="000000" w:themeColor="text1"/>
        </w:rPr>
      </w:pPr>
      <w:r w:rsidRPr="00E73B0F">
        <w:rPr>
          <w:b/>
          <w:color w:val="000000" w:themeColor="text1"/>
        </w:rPr>
        <w:t>Készségek, jártasságok</w:t>
      </w:r>
      <w:r w:rsidR="002605D7" w:rsidRPr="00E73B0F">
        <w:rPr>
          <w:color w:val="000000" w:themeColor="text1"/>
        </w:rPr>
        <w:t>: probléma</w:t>
      </w:r>
      <w:r w:rsidRPr="00E73B0F">
        <w:rPr>
          <w:color w:val="000000" w:themeColor="text1"/>
        </w:rPr>
        <w:t xml:space="preserve">megoldási készségek, kritikus gondolkodás képessége; képi információ </w:t>
      </w:r>
      <w:proofErr w:type="spellStart"/>
      <w:r w:rsidRPr="00E73B0F">
        <w:rPr>
          <w:color w:val="000000" w:themeColor="text1"/>
        </w:rPr>
        <w:t>verbalizálása</w:t>
      </w:r>
      <w:proofErr w:type="spellEnd"/>
      <w:r w:rsidRPr="00E73B0F">
        <w:rPr>
          <w:color w:val="000000" w:themeColor="text1"/>
        </w:rPr>
        <w:t xml:space="preserve">; szociális viszonyulások, magatartásformák ismerete; különböző munkaformákban (frontális, páros, csoportos, egyéni) való tanulás képessége; </w:t>
      </w:r>
      <w:proofErr w:type="spellStart"/>
      <w:r w:rsidRPr="00E73B0F">
        <w:rPr>
          <w:color w:val="000000" w:themeColor="text1"/>
        </w:rPr>
        <w:t>metakognitív</w:t>
      </w:r>
      <w:proofErr w:type="spellEnd"/>
      <w:r w:rsidRPr="00E73B0F">
        <w:rPr>
          <w:color w:val="000000" w:themeColor="text1"/>
        </w:rPr>
        <w:t xml:space="preserve"> stratégiák ismerete, alkalmazása; önálló tanulás képessége; modell alapján az adott ismeret </w:t>
      </w:r>
      <w:proofErr w:type="spellStart"/>
      <w:r w:rsidRPr="00E73B0F">
        <w:rPr>
          <w:color w:val="000000" w:themeColor="text1"/>
        </w:rPr>
        <w:t>perszonalizációja</w:t>
      </w:r>
      <w:proofErr w:type="spellEnd"/>
      <w:r w:rsidRPr="00E73B0F">
        <w:rPr>
          <w:color w:val="000000" w:themeColor="text1"/>
        </w:rPr>
        <w:t xml:space="preserve">; motiváció. </w:t>
      </w:r>
    </w:p>
    <w:p w14:paraId="1A74161A" w14:textId="77777777" w:rsidR="00C56E0C" w:rsidRPr="00E73B0F" w:rsidRDefault="00C56E0C" w:rsidP="008D3963">
      <w:pPr>
        <w:rPr>
          <w:color w:val="000000" w:themeColor="text1"/>
        </w:rPr>
      </w:pPr>
    </w:p>
    <w:p w14:paraId="728093FF" w14:textId="77777777" w:rsidR="003D554E" w:rsidRPr="00E73B0F" w:rsidRDefault="003D554E" w:rsidP="008D3963">
      <w:pPr>
        <w:rPr>
          <w:color w:val="000000" w:themeColor="text1"/>
        </w:rPr>
      </w:pPr>
      <w:r w:rsidRPr="00E73B0F">
        <w:rPr>
          <w:b/>
          <w:color w:val="000000" w:themeColor="text1"/>
        </w:rPr>
        <w:t>Az értékelés formái:</w:t>
      </w:r>
      <w:r w:rsidRPr="00E73B0F">
        <w:rPr>
          <w:color w:val="000000" w:themeColor="text1"/>
        </w:rPr>
        <w:t xml:space="preserve"> </w:t>
      </w:r>
    </w:p>
    <w:p w14:paraId="49BA9273" w14:textId="77777777" w:rsidR="003D554E" w:rsidRPr="00E73B0F" w:rsidRDefault="00EC4750" w:rsidP="00B71FD2">
      <w:pPr>
        <w:numPr>
          <w:ilvl w:val="0"/>
          <w:numId w:val="73"/>
        </w:numPr>
        <w:rPr>
          <w:color w:val="000000" w:themeColor="text1"/>
        </w:rPr>
      </w:pPr>
      <w:r w:rsidRPr="00E73B0F">
        <w:rPr>
          <w:color w:val="000000" w:themeColor="text1"/>
        </w:rPr>
        <w:t>-</w:t>
      </w:r>
      <w:r w:rsidR="002605D7" w:rsidRPr="00E73B0F">
        <w:rPr>
          <w:i/>
          <w:color w:val="000000" w:themeColor="text1"/>
        </w:rPr>
        <w:t>szóbeli</w:t>
      </w:r>
      <w:r w:rsidR="002605D7" w:rsidRPr="00E73B0F">
        <w:rPr>
          <w:color w:val="000000" w:themeColor="text1"/>
        </w:rPr>
        <w:t xml:space="preserve">: </w:t>
      </w:r>
      <w:r w:rsidR="002605D7" w:rsidRPr="00E73B0F">
        <w:rPr>
          <w:color w:val="000000" w:themeColor="text1"/>
        </w:rPr>
        <w:tab/>
        <w:t xml:space="preserve">párbeszédek, szituációs gyakorlatok, </w:t>
      </w:r>
      <w:r w:rsidR="003D554E" w:rsidRPr="00E73B0F">
        <w:rPr>
          <w:color w:val="000000" w:themeColor="text1"/>
        </w:rPr>
        <w:t xml:space="preserve">képek </w:t>
      </w:r>
      <w:proofErr w:type="spellStart"/>
      <w:r w:rsidR="003D554E" w:rsidRPr="00E73B0F">
        <w:rPr>
          <w:color w:val="000000" w:themeColor="text1"/>
        </w:rPr>
        <w:t>verbalizálása</w:t>
      </w:r>
      <w:proofErr w:type="spellEnd"/>
      <w:r w:rsidR="003D554E" w:rsidRPr="00E73B0F">
        <w:rPr>
          <w:color w:val="000000" w:themeColor="text1"/>
        </w:rPr>
        <w:t xml:space="preserve">, memoriterek, témakörök szókincse, hallott és beszélt szövegértés ellenőrzése </w:t>
      </w:r>
    </w:p>
    <w:p w14:paraId="15912683" w14:textId="77777777" w:rsidR="003D554E" w:rsidRPr="00E73B0F" w:rsidRDefault="00EC4750" w:rsidP="00B71FD2">
      <w:pPr>
        <w:numPr>
          <w:ilvl w:val="0"/>
          <w:numId w:val="73"/>
        </w:numPr>
        <w:rPr>
          <w:color w:val="000000" w:themeColor="text1"/>
        </w:rPr>
      </w:pPr>
      <w:r w:rsidRPr="00E73B0F">
        <w:rPr>
          <w:color w:val="000000" w:themeColor="text1"/>
        </w:rPr>
        <w:t>-</w:t>
      </w:r>
      <w:r w:rsidRPr="00E73B0F">
        <w:rPr>
          <w:i/>
          <w:color w:val="000000" w:themeColor="text1"/>
        </w:rPr>
        <w:t>írásbeli</w:t>
      </w:r>
      <w:r w:rsidRPr="00E73B0F">
        <w:rPr>
          <w:color w:val="000000" w:themeColor="text1"/>
        </w:rPr>
        <w:t>:</w:t>
      </w:r>
      <w:r w:rsidR="003D554E" w:rsidRPr="00E73B0F">
        <w:rPr>
          <w:color w:val="000000" w:themeColor="text1"/>
        </w:rPr>
        <w:t xml:space="preserve"> főleg ösztönző-formáló (formatív) értékelés; nyelvhelyességet, nyelvhasználatot mérő rövid terjedelmű feladatok, egy-egy témakör lezárásaként témazáró dolgozat, projektmunka, poszterek, írásbeli műfajok (levél, e-mail, képeslap, blog, cikk, interjú stb.), olvasott és írott szövegértés ellenőrzése. </w:t>
      </w:r>
    </w:p>
    <w:p w14:paraId="7C7F362B" w14:textId="77777777" w:rsidR="003D554E" w:rsidRPr="00E73B0F" w:rsidRDefault="003D554E" w:rsidP="008D3963">
      <w:pPr>
        <w:rPr>
          <w:color w:val="000000" w:themeColor="text1"/>
        </w:rPr>
      </w:pPr>
    </w:p>
    <w:p w14:paraId="374E13DF" w14:textId="6E27195E" w:rsidR="00C9250E" w:rsidRPr="00E73B0F" w:rsidRDefault="00C56E0C" w:rsidP="008D3963">
      <w:pPr>
        <w:rPr>
          <w:b/>
          <w:color w:val="000000" w:themeColor="text1"/>
        </w:rPr>
      </w:pPr>
      <w:r w:rsidRPr="00E73B0F">
        <w:rPr>
          <w:b/>
          <w:color w:val="000000" w:themeColor="text1"/>
        </w:rPr>
        <w:t>Az osztályzatok kialakítása</w:t>
      </w:r>
    </w:p>
    <w:p w14:paraId="6D050F40" w14:textId="77777777" w:rsidR="00ED51E3" w:rsidRPr="00E73B0F" w:rsidRDefault="00ED51E3" w:rsidP="008D3963">
      <w:pPr>
        <w:rPr>
          <w:b/>
          <w:color w:val="000000" w:themeColor="text1"/>
        </w:rPr>
      </w:pPr>
    </w:p>
    <w:p w14:paraId="44C38183" w14:textId="77777777" w:rsidR="00470E6B" w:rsidRPr="00E73B0F" w:rsidRDefault="00470E6B" w:rsidP="00FF3CFD">
      <w:pPr>
        <w:spacing w:after="120"/>
        <w:rPr>
          <w:rFonts w:eastAsia="Calibri"/>
          <w:noProof/>
          <w:color w:val="000000" w:themeColor="text1"/>
          <w:szCs w:val="24"/>
          <w:lang w:eastAsia="en-US"/>
        </w:rPr>
      </w:pPr>
      <w:r w:rsidRPr="00E73B0F">
        <w:rPr>
          <w:rFonts w:eastAsia="Calibri"/>
          <w:noProof/>
          <w:color w:val="000000" w:themeColor="text1"/>
          <w:szCs w:val="24"/>
          <w:lang w:eastAsia="en-US"/>
        </w:rPr>
        <w:t>Összefoglaló jellegű írásbeli számonkérés, nagydolgozat, kisdolgozat, valamint osztályozóvizsga és javítóvizsga esetén:</w:t>
      </w:r>
    </w:p>
    <w:p w14:paraId="1B4C4D44" w14:textId="77777777" w:rsidR="00470E6B" w:rsidRPr="00E73B0F" w:rsidRDefault="00470E6B" w:rsidP="00FF3CFD">
      <w:pPr>
        <w:ind w:left="709"/>
        <w:jc w:val="left"/>
        <w:rPr>
          <w:rFonts w:eastAsia="Calibri"/>
          <w:noProof/>
          <w:color w:val="000000" w:themeColor="text1"/>
          <w:szCs w:val="24"/>
          <w:lang w:eastAsia="en-US"/>
        </w:rPr>
      </w:pPr>
      <w:r w:rsidRPr="00E73B0F">
        <w:rPr>
          <w:rFonts w:eastAsia="Calibri"/>
          <w:noProof/>
          <w:color w:val="000000" w:themeColor="text1"/>
          <w:szCs w:val="24"/>
          <w:lang w:eastAsia="en-US"/>
        </w:rPr>
        <w:t>40%-tól elégséges (2)</w:t>
      </w:r>
    </w:p>
    <w:p w14:paraId="593CF8E7" w14:textId="77777777" w:rsidR="00470E6B" w:rsidRPr="00E73B0F" w:rsidRDefault="00470E6B" w:rsidP="00FF3CFD">
      <w:pPr>
        <w:ind w:left="709"/>
        <w:jc w:val="left"/>
        <w:rPr>
          <w:rFonts w:eastAsia="Calibri"/>
          <w:noProof/>
          <w:color w:val="000000" w:themeColor="text1"/>
          <w:szCs w:val="24"/>
          <w:lang w:eastAsia="en-US"/>
        </w:rPr>
      </w:pPr>
      <w:r w:rsidRPr="00E73B0F">
        <w:rPr>
          <w:rFonts w:eastAsia="Calibri"/>
          <w:noProof/>
          <w:color w:val="000000" w:themeColor="text1"/>
          <w:szCs w:val="24"/>
          <w:lang w:eastAsia="en-US"/>
        </w:rPr>
        <w:t>55%-tól közepes (3)</w:t>
      </w:r>
    </w:p>
    <w:p w14:paraId="13258F89" w14:textId="77777777" w:rsidR="00470E6B" w:rsidRPr="00E73B0F" w:rsidRDefault="00470E6B" w:rsidP="00FF3CFD">
      <w:pPr>
        <w:ind w:left="709"/>
        <w:jc w:val="left"/>
        <w:rPr>
          <w:rFonts w:eastAsia="Calibri"/>
          <w:noProof/>
          <w:color w:val="000000" w:themeColor="text1"/>
          <w:szCs w:val="24"/>
          <w:lang w:eastAsia="en-US"/>
        </w:rPr>
      </w:pPr>
      <w:r w:rsidRPr="00E73B0F">
        <w:rPr>
          <w:rFonts w:eastAsia="Calibri"/>
          <w:noProof/>
          <w:color w:val="000000" w:themeColor="text1"/>
          <w:szCs w:val="24"/>
          <w:lang w:eastAsia="en-US"/>
        </w:rPr>
        <w:lastRenderedPageBreak/>
        <w:t>70%-tól jó (4)</w:t>
      </w:r>
    </w:p>
    <w:p w14:paraId="2300378A" w14:textId="77777777" w:rsidR="00470E6B" w:rsidRPr="00E73B0F" w:rsidRDefault="00470E6B" w:rsidP="00FF3CFD">
      <w:pPr>
        <w:ind w:left="709"/>
        <w:jc w:val="left"/>
        <w:rPr>
          <w:rFonts w:eastAsia="Calibri"/>
          <w:noProof/>
          <w:color w:val="000000" w:themeColor="text1"/>
          <w:szCs w:val="24"/>
          <w:lang w:eastAsia="en-US"/>
        </w:rPr>
      </w:pPr>
      <w:r w:rsidRPr="00E73B0F">
        <w:rPr>
          <w:rFonts w:eastAsia="Calibri"/>
          <w:noProof/>
          <w:color w:val="000000" w:themeColor="text1"/>
          <w:szCs w:val="24"/>
          <w:lang w:eastAsia="en-US"/>
        </w:rPr>
        <w:t>85%-tól jeles (5).</w:t>
      </w:r>
    </w:p>
    <w:p w14:paraId="1939A9C9" w14:textId="77777777" w:rsidR="00470E6B" w:rsidRPr="00E73B0F" w:rsidRDefault="00470E6B" w:rsidP="00FF3CFD">
      <w:pPr>
        <w:spacing w:before="120" w:after="120" w:line="276" w:lineRule="auto"/>
        <w:jc w:val="left"/>
        <w:rPr>
          <w:rFonts w:eastAsia="Calibri"/>
          <w:noProof/>
          <w:color w:val="000000" w:themeColor="text1"/>
          <w:szCs w:val="24"/>
          <w:lang w:eastAsia="en-US"/>
        </w:rPr>
      </w:pPr>
      <w:r w:rsidRPr="00E73B0F">
        <w:rPr>
          <w:rFonts w:eastAsia="Calibri"/>
          <w:noProof/>
          <w:color w:val="000000" w:themeColor="text1"/>
          <w:szCs w:val="24"/>
          <w:lang w:eastAsia="en-US"/>
        </w:rPr>
        <w:t>Szavak számonkérése esetén:</w:t>
      </w:r>
    </w:p>
    <w:p w14:paraId="543333F9" w14:textId="77777777" w:rsidR="00470E6B" w:rsidRPr="00E73B0F" w:rsidRDefault="00470E6B" w:rsidP="00FF3CFD">
      <w:pPr>
        <w:spacing w:line="276" w:lineRule="auto"/>
        <w:ind w:left="708"/>
        <w:jc w:val="left"/>
        <w:rPr>
          <w:rFonts w:eastAsia="Calibri"/>
          <w:noProof/>
          <w:color w:val="000000" w:themeColor="text1"/>
          <w:szCs w:val="24"/>
          <w:lang w:eastAsia="en-US"/>
        </w:rPr>
      </w:pPr>
      <w:r w:rsidRPr="00E73B0F">
        <w:rPr>
          <w:rFonts w:eastAsia="Calibri"/>
          <w:noProof/>
          <w:color w:val="000000" w:themeColor="text1"/>
          <w:szCs w:val="24"/>
          <w:lang w:eastAsia="en-US"/>
        </w:rPr>
        <w:t>50%-tól 64%-ig elégséges (2)</w:t>
      </w:r>
    </w:p>
    <w:p w14:paraId="4B5DBAE3" w14:textId="77777777" w:rsidR="00470E6B" w:rsidRPr="00E73B0F" w:rsidRDefault="00470E6B" w:rsidP="00FF3CFD">
      <w:pPr>
        <w:spacing w:line="276" w:lineRule="auto"/>
        <w:ind w:left="708"/>
        <w:jc w:val="left"/>
        <w:rPr>
          <w:rFonts w:eastAsia="Calibri"/>
          <w:noProof/>
          <w:color w:val="000000" w:themeColor="text1"/>
          <w:szCs w:val="24"/>
          <w:lang w:eastAsia="en-US"/>
        </w:rPr>
      </w:pPr>
      <w:r w:rsidRPr="00E73B0F">
        <w:rPr>
          <w:rFonts w:eastAsia="Calibri"/>
          <w:noProof/>
          <w:color w:val="000000" w:themeColor="text1"/>
          <w:szCs w:val="24"/>
          <w:lang w:eastAsia="en-US"/>
        </w:rPr>
        <w:t>65%-tól 74%-ig közepes (3)</w:t>
      </w:r>
    </w:p>
    <w:p w14:paraId="65D771BA" w14:textId="77777777" w:rsidR="00470E6B" w:rsidRPr="00E73B0F" w:rsidRDefault="00470E6B" w:rsidP="00FF3CFD">
      <w:pPr>
        <w:spacing w:line="276" w:lineRule="auto"/>
        <w:ind w:left="708"/>
        <w:jc w:val="left"/>
        <w:rPr>
          <w:rFonts w:eastAsia="Calibri"/>
          <w:noProof/>
          <w:color w:val="000000" w:themeColor="text1"/>
          <w:szCs w:val="24"/>
          <w:lang w:eastAsia="en-US"/>
        </w:rPr>
      </w:pPr>
      <w:r w:rsidRPr="00E73B0F">
        <w:rPr>
          <w:rFonts w:eastAsia="Calibri"/>
          <w:noProof/>
          <w:color w:val="000000" w:themeColor="text1"/>
          <w:szCs w:val="24"/>
          <w:lang w:eastAsia="en-US"/>
        </w:rPr>
        <w:t>75%-tól 84%-ig jó (4)</w:t>
      </w:r>
    </w:p>
    <w:p w14:paraId="1532CF8E" w14:textId="77777777" w:rsidR="00470E6B" w:rsidRPr="00E73B0F" w:rsidRDefault="00470E6B" w:rsidP="00FF3CFD">
      <w:pPr>
        <w:spacing w:line="276" w:lineRule="auto"/>
        <w:ind w:left="708"/>
        <w:jc w:val="left"/>
        <w:rPr>
          <w:rFonts w:eastAsia="Calibri"/>
          <w:noProof/>
          <w:color w:val="000000" w:themeColor="text1"/>
          <w:szCs w:val="24"/>
          <w:lang w:eastAsia="en-US"/>
        </w:rPr>
      </w:pPr>
      <w:r w:rsidRPr="00E73B0F">
        <w:rPr>
          <w:rFonts w:eastAsia="Calibri"/>
          <w:noProof/>
          <w:color w:val="000000" w:themeColor="text1"/>
          <w:szCs w:val="24"/>
          <w:lang w:eastAsia="en-US"/>
        </w:rPr>
        <w:t>85%-tól 100%-ig jeles (5)</w:t>
      </w:r>
    </w:p>
    <w:p w14:paraId="59512C0A" w14:textId="77777777" w:rsidR="00470E6B" w:rsidRPr="00E73B0F" w:rsidRDefault="00470E6B" w:rsidP="00FF3CFD">
      <w:pPr>
        <w:jc w:val="left"/>
        <w:rPr>
          <w:rFonts w:eastAsia="Calibri"/>
          <w:noProof/>
          <w:color w:val="000000" w:themeColor="text1"/>
          <w:szCs w:val="24"/>
          <w:lang w:eastAsia="en-US"/>
        </w:rPr>
      </w:pPr>
      <w:r w:rsidRPr="00E73B0F">
        <w:rPr>
          <w:rFonts w:eastAsia="Calibri"/>
          <w:noProof/>
          <w:color w:val="000000" w:themeColor="text1"/>
          <w:szCs w:val="24"/>
          <w:lang w:eastAsia="en-US"/>
        </w:rPr>
        <w:t>A számonkért szavak mennyisége változhat, de tíz (10) szótól kevesebb nem lehet.</w:t>
      </w:r>
    </w:p>
    <w:p w14:paraId="1A1350FB" w14:textId="77777777" w:rsidR="00470E6B" w:rsidRPr="00E73B0F" w:rsidRDefault="00470E6B" w:rsidP="00FF3CFD">
      <w:pPr>
        <w:jc w:val="left"/>
        <w:rPr>
          <w:rFonts w:eastAsia="Calibri"/>
          <w:noProof/>
          <w:color w:val="000000" w:themeColor="text1"/>
          <w:szCs w:val="24"/>
          <w:lang w:eastAsia="en-US"/>
        </w:rPr>
      </w:pPr>
      <w:r w:rsidRPr="00E73B0F">
        <w:rPr>
          <w:rFonts w:eastAsia="Calibri"/>
          <w:noProof/>
          <w:color w:val="000000" w:themeColor="text1"/>
          <w:szCs w:val="24"/>
          <w:lang w:eastAsia="en-US"/>
        </w:rPr>
        <w:t xml:space="preserve">Az osztályzatok kialakítása félévkor illetve év végén: </w:t>
      </w:r>
    </w:p>
    <w:p w14:paraId="72165C63" w14:textId="77777777" w:rsidR="00470E6B" w:rsidRPr="00E73B0F" w:rsidRDefault="00470E6B" w:rsidP="00FF3CFD">
      <w:pPr>
        <w:spacing w:before="120" w:after="120"/>
        <w:jc w:val="left"/>
        <w:rPr>
          <w:rFonts w:eastAsia="Calibri"/>
          <w:noProof/>
          <w:color w:val="000000" w:themeColor="text1"/>
          <w:szCs w:val="24"/>
          <w:lang w:eastAsia="en-US"/>
        </w:rPr>
      </w:pPr>
      <w:r w:rsidRPr="00E73B0F">
        <w:rPr>
          <w:rFonts w:eastAsia="Calibri"/>
          <w:noProof/>
          <w:color w:val="000000" w:themeColor="text1"/>
          <w:szCs w:val="24"/>
          <w:lang w:eastAsia="en-US"/>
        </w:rPr>
        <w:t>Az osztályzatokat az alábbi elv szerint alakítják ki a szaktanárok:</w:t>
      </w:r>
    </w:p>
    <w:p w14:paraId="5EE32C70" w14:textId="5A4754B4" w:rsidR="00470E6B" w:rsidRPr="00E73B0F" w:rsidRDefault="00470E6B" w:rsidP="00FF3CFD">
      <w:pPr>
        <w:ind w:left="708"/>
        <w:jc w:val="left"/>
        <w:rPr>
          <w:rFonts w:eastAsia="Calibri"/>
          <w:noProof/>
          <w:color w:val="000000" w:themeColor="text1"/>
          <w:szCs w:val="24"/>
          <w:lang w:eastAsia="en-US"/>
        </w:rPr>
      </w:pPr>
      <w:r w:rsidRPr="00E73B0F">
        <w:rPr>
          <w:rFonts w:eastAsia="Calibri"/>
          <w:noProof/>
          <w:color w:val="000000" w:themeColor="text1"/>
          <w:szCs w:val="24"/>
          <w:lang w:eastAsia="en-US"/>
        </w:rPr>
        <w:t>1</w:t>
      </w:r>
      <w:r w:rsidR="007E4148" w:rsidRPr="00E73B0F">
        <w:rPr>
          <w:rFonts w:eastAsia="Calibri"/>
          <w:noProof/>
          <w:color w:val="000000" w:themeColor="text1"/>
          <w:szCs w:val="24"/>
          <w:lang w:eastAsia="en-US"/>
        </w:rPr>
        <w:t>,</w:t>
      </w:r>
      <w:r w:rsidRPr="00E73B0F">
        <w:rPr>
          <w:rFonts w:eastAsia="Calibri"/>
          <w:noProof/>
          <w:color w:val="000000" w:themeColor="text1"/>
          <w:szCs w:val="24"/>
          <w:lang w:eastAsia="en-US"/>
        </w:rPr>
        <w:t>75-től elégséges (2)</w:t>
      </w:r>
    </w:p>
    <w:p w14:paraId="4C2CA2DF" w14:textId="7D89513B" w:rsidR="00470E6B" w:rsidRPr="00E73B0F" w:rsidRDefault="00470E6B" w:rsidP="00FF3CFD">
      <w:pPr>
        <w:ind w:left="708"/>
        <w:jc w:val="left"/>
        <w:rPr>
          <w:rFonts w:eastAsia="Calibri"/>
          <w:noProof/>
          <w:color w:val="000000" w:themeColor="text1"/>
          <w:szCs w:val="24"/>
          <w:lang w:eastAsia="en-US"/>
        </w:rPr>
      </w:pPr>
      <w:r w:rsidRPr="00E73B0F">
        <w:rPr>
          <w:rFonts w:eastAsia="Calibri"/>
          <w:noProof/>
          <w:color w:val="000000" w:themeColor="text1"/>
          <w:szCs w:val="24"/>
          <w:lang w:eastAsia="en-US"/>
        </w:rPr>
        <w:t>2</w:t>
      </w:r>
      <w:r w:rsidR="007E4148" w:rsidRPr="00E73B0F">
        <w:rPr>
          <w:rFonts w:eastAsia="Calibri"/>
          <w:noProof/>
          <w:color w:val="000000" w:themeColor="text1"/>
          <w:szCs w:val="24"/>
          <w:lang w:eastAsia="en-US"/>
        </w:rPr>
        <w:t>,</w:t>
      </w:r>
      <w:r w:rsidRPr="00E73B0F">
        <w:rPr>
          <w:rFonts w:eastAsia="Calibri"/>
          <w:noProof/>
          <w:color w:val="000000" w:themeColor="text1"/>
          <w:szCs w:val="24"/>
          <w:lang w:eastAsia="en-US"/>
        </w:rPr>
        <w:t>6-től közepes (3)</w:t>
      </w:r>
    </w:p>
    <w:p w14:paraId="67712B36" w14:textId="17FE4E74" w:rsidR="00470E6B" w:rsidRPr="00E73B0F" w:rsidRDefault="00470E6B" w:rsidP="00FF3CFD">
      <w:pPr>
        <w:ind w:left="708"/>
        <w:jc w:val="left"/>
        <w:rPr>
          <w:rFonts w:eastAsia="Calibri"/>
          <w:noProof/>
          <w:color w:val="000000" w:themeColor="text1"/>
          <w:szCs w:val="24"/>
          <w:lang w:eastAsia="en-US"/>
        </w:rPr>
      </w:pPr>
      <w:r w:rsidRPr="00E73B0F">
        <w:rPr>
          <w:rFonts w:eastAsia="Calibri"/>
          <w:noProof/>
          <w:color w:val="000000" w:themeColor="text1"/>
          <w:szCs w:val="24"/>
          <w:lang w:eastAsia="en-US"/>
        </w:rPr>
        <w:t>3.</w:t>
      </w:r>
      <w:r w:rsidR="007E4148" w:rsidRPr="00E73B0F">
        <w:rPr>
          <w:rFonts w:eastAsia="Calibri"/>
          <w:noProof/>
          <w:color w:val="000000" w:themeColor="text1"/>
          <w:szCs w:val="24"/>
          <w:lang w:eastAsia="en-US"/>
        </w:rPr>
        <w:t>,</w:t>
      </w:r>
      <w:r w:rsidRPr="00E73B0F">
        <w:rPr>
          <w:rFonts w:eastAsia="Calibri"/>
          <w:noProof/>
          <w:color w:val="000000" w:themeColor="text1"/>
          <w:szCs w:val="24"/>
          <w:lang w:eastAsia="en-US"/>
        </w:rPr>
        <w:t>-től jó (4)</w:t>
      </w:r>
    </w:p>
    <w:p w14:paraId="7B93AD86" w14:textId="12148219" w:rsidR="00470E6B" w:rsidRPr="00E73B0F" w:rsidRDefault="00470E6B" w:rsidP="00FF3CFD">
      <w:pPr>
        <w:ind w:left="708"/>
        <w:jc w:val="left"/>
        <w:rPr>
          <w:rFonts w:eastAsia="Calibri"/>
          <w:noProof/>
          <w:color w:val="000000" w:themeColor="text1"/>
          <w:szCs w:val="24"/>
          <w:lang w:eastAsia="en-US"/>
        </w:rPr>
      </w:pPr>
      <w:r w:rsidRPr="00E73B0F">
        <w:rPr>
          <w:rFonts w:eastAsia="Calibri"/>
          <w:noProof/>
          <w:color w:val="000000" w:themeColor="text1"/>
          <w:szCs w:val="24"/>
          <w:lang w:eastAsia="en-US"/>
        </w:rPr>
        <w:t>4</w:t>
      </w:r>
      <w:r w:rsidR="007E4148" w:rsidRPr="00E73B0F">
        <w:rPr>
          <w:rFonts w:eastAsia="Calibri"/>
          <w:noProof/>
          <w:color w:val="000000" w:themeColor="text1"/>
          <w:szCs w:val="24"/>
          <w:lang w:eastAsia="en-US"/>
        </w:rPr>
        <w:t>,</w:t>
      </w:r>
      <w:r w:rsidRPr="00E73B0F">
        <w:rPr>
          <w:rFonts w:eastAsia="Calibri"/>
          <w:noProof/>
          <w:color w:val="000000" w:themeColor="text1"/>
          <w:szCs w:val="24"/>
          <w:lang w:eastAsia="en-US"/>
        </w:rPr>
        <w:t>6-től jeles (5).</w:t>
      </w:r>
    </w:p>
    <w:p w14:paraId="6B74F7FF" w14:textId="77777777" w:rsidR="00470E6B" w:rsidRPr="00E73B0F" w:rsidRDefault="00470E6B" w:rsidP="00FF3CFD">
      <w:pPr>
        <w:spacing w:before="120" w:after="120" w:line="276" w:lineRule="auto"/>
        <w:jc w:val="left"/>
        <w:rPr>
          <w:rFonts w:eastAsia="Calibri"/>
          <w:noProof/>
          <w:color w:val="000000" w:themeColor="text1"/>
          <w:szCs w:val="24"/>
          <w:lang w:eastAsia="en-US"/>
        </w:rPr>
      </w:pPr>
      <w:r w:rsidRPr="00E73B0F">
        <w:rPr>
          <w:rFonts w:eastAsia="Calibri"/>
          <w:noProof/>
          <w:color w:val="000000" w:themeColor="text1"/>
          <w:szCs w:val="24"/>
          <w:lang w:eastAsia="en-US"/>
        </w:rPr>
        <w:t>Az év végi osztályzás során a szaktanárok az egész éves teljesítményt értékelik.</w:t>
      </w:r>
    </w:p>
    <w:p w14:paraId="015AD778" w14:textId="36B6C921" w:rsidR="00470E6B" w:rsidRPr="00E73B0F" w:rsidRDefault="00470E6B" w:rsidP="00FF3CFD">
      <w:pPr>
        <w:spacing w:after="200"/>
        <w:rPr>
          <w:rFonts w:eastAsia="Calibri"/>
          <w:noProof/>
          <w:color w:val="000000" w:themeColor="text1"/>
          <w:szCs w:val="24"/>
          <w:lang w:eastAsia="en-US"/>
        </w:rPr>
      </w:pPr>
      <w:r w:rsidRPr="00E73B0F">
        <w:rPr>
          <w:rFonts w:eastAsia="Calibri"/>
          <w:noProof/>
          <w:color w:val="000000" w:themeColor="text1"/>
          <w:szCs w:val="24"/>
          <w:lang w:eastAsia="en-US"/>
        </w:rPr>
        <w:t xml:space="preserve">A szaktanár további információt adhat a diák teljesítményéről mind pozitív mind negatív irányú visszajelzésként pluszok, illetve minuszok adásával, amelyek fontos információt adnak tanárnak és tanulónak egyaránt a tanuló nyelvtanulási folyamatához tanusított hozzáállásáról, motivációjáról, esetleges problémáiról. A pluszok és mínuszok olyan tanórai vagy tanórán kívüli tevékenységekre adhatók, amelyek nem tartoznak az érdemjegyekkel hagyományosan értékelt tevékenységek körébe, de fontos és hasznos tanórai alkalmazásuk. Értékelhetünk vele kiselőadásokat, önálló tevékenységi formákat, csoport- és pármunkát, kiemelkedő minőségű házi feladatokat, negatív értelemben pedig ezeknek hiányosságát. Jegyekre való átváltásának módjai a szaktanár szakmai kompetenciáját képezi. </w:t>
      </w:r>
    </w:p>
    <w:p w14:paraId="495D1C6A" w14:textId="77777777" w:rsidR="00C56E0C" w:rsidRPr="00E73B0F" w:rsidRDefault="00C56E0C" w:rsidP="008D3963">
      <w:pPr>
        <w:rPr>
          <w:b/>
          <w:color w:val="000000" w:themeColor="text1"/>
        </w:rPr>
      </w:pPr>
    </w:p>
    <w:p w14:paraId="428A2DF1" w14:textId="77777777" w:rsidR="00F93839" w:rsidRPr="00E73B0F" w:rsidRDefault="002605D7" w:rsidP="000D5735">
      <w:pPr>
        <w:pStyle w:val="Cmsor3"/>
        <w:numPr>
          <w:ilvl w:val="2"/>
          <w:numId w:val="104"/>
        </w:numPr>
        <w:ind w:left="709"/>
        <w:rPr>
          <w:color w:val="000000" w:themeColor="text1"/>
        </w:rPr>
      </w:pPr>
      <w:bookmarkStart w:id="31" w:name="_Toc120262486"/>
      <w:r w:rsidRPr="00E73B0F">
        <w:rPr>
          <w:color w:val="000000" w:themeColor="text1"/>
        </w:rPr>
        <w:t>B</w:t>
      </w:r>
      <w:r w:rsidR="00F93839" w:rsidRPr="00E73B0F">
        <w:rPr>
          <w:color w:val="000000" w:themeColor="text1"/>
        </w:rPr>
        <w:t>iológia, kémia, földrajz és komplex természettudomány tantárgyak</w:t>
      </w:r>
      <w:r w:rsidR="002D5F96" w:rsidRPr="00E73B0F">
        <w:rPr>
          <w:color w:val="000000" w:themeColor="text1"/>
        </w:rPr>
        <w:t>, integrált természettudományos tantárgy</w:t>
      </w:r>
      <w:bookmarkEnd w:id="31"/>
    </w:p>
    <w:p w14:paraId="4A11539D" w14:textId="77777777" w:rsidR="00F93839" w:rsidRPr="00E73B0F" w:rsidRDefault="00F93839" w:rsidP="008D3963">
      <w:pPr>
        <w:rPr>
          <w:b/>
          <w:color w:val="000000" w:themeColor="text1"/>
        </w:rPr>
      </w:pPr>
      <w:r w:rsidRPr="00E73B0F">
        <w:rPr>
          <w:b/>
          <w:color w:val="000000" w:themeColor="text1"/>
        </w:rPr>
        <w:t>Számonkérés típusai</w:t>
      </w:r>
    </w:p>
    <w:p w14:paraId="15C17871" w14:textId="77777777" w:rsidR="00F93839" w:rsidRPr="00E73B0F" w:rsidRDefault="00F93839" w:rsidP="006C00E3">
      <w:pPr>
        <w:spacing w:before="120" w:after="120"/>
        <w:rPr>
          <w:color w:val="000000" w:themeColor="text1"/>
        </w:rPr>
      </w:pPr>
      <w:r w:rsidRPr="00E73B0F">
        <w:rPr>
          <w:i/>
          <w:color w:val="000000" w:themeColor="text1"/>
        </w:rPr>
        <w:t>Témazáró dolgozat</w:t>
      </w:r>
      <w:r w:rsidRPr="00E73B0F">
        <w:rPr>
          <w:color w:val="000000" w:themeColor="text1"/>
        </w:rPr>
        <w:t>: Nagyobb tananyagegységet lezáró dolgozat. Megírását legalább egy héttel korábban a diákokkal közölni kell.</w:t>
      </w:r>
    </w:p>
    <w:p w14:paraId="3A3648B0" w14:textId="77777777" w:rsidR="00F93839" w:rsidRPr="00E73B0F" w:rsidRDefault="00F93839" w:rsidP="006C00E3">
      <w:pPr>
        <w:spacing w:before="120" w:after="120"/>
        <w:rPr>
          <w:color w:val="000000" w:themeColor="text1"/>
        </w:rPr>
      </w:pPr>
      <w:r w:rsidRPr="00E73B0F">
        <w:rPr>
          <w:i/>
          <w:color w:val="000000" w:themeColor="text1"/>
        </w:rPr>
        <w:t>Röpdolgozat vagy kisdolgozat</w:t>
      </w:r>
      <w:r w:rsidRPr="00E73B0F">
        <w:rPr>
          <w:color w:val="000000" w:themeColor="text1"/>
        </w:rPr>
        <w:t>: Legfeljebb az előző két óra anyaga kérhető számon benne, de nem kell előzetesen bejelenteni.</w:t>
      </w:r>
    </w:p>
    <w:p w14:paraId="4F8F6646" w14:textId="77777777" w:rsidR="00F93839" w:rsidRPr="00E73B0F" w:rsidRDefault="00F93839" w:rsidP="006C00E3">
      <w:pPr>
        <w:spacing w:before="120" w:after="120"/>
        <w:rPr>
          <w:color w:val="000000" w:themeColor="text1"/>
        </w:rPr>
      </w:pPr>
      <w:r w:rsidRPr="00E73B0F">
        <w:rPr>
          <w:i/>
          <w:color w:val="000000" w:themeColor="text1"/>
        </w:rPr>
        <w:t>Szóbeli felelet</w:t>
      </w:r>
      <w:r w:rsidRPr="00E73B0F">
        <w:rPr>
          <w:color w:val="000000" w:themeColor="text1"/>
        </w:rPr>
        <w:t>: Legfeljebb az előző két óra anyaga kérhető számon.</w:t>
      </w:r>
    </w:p>
    <w:p w14:paraId="4B535934" w14:textId="77777777" w:rsidR="00F93839" w:rsidRPr="00E73B0F" w:rsidRDefault="00F93839" w:rsidP="006C00E3">
      <w:pPr>
        <w:spacing w:before="120" w:after="120"/>
        <w:rPr>
          <w:color w:val="000000" w:themeColor="text1"/>
        </w:rPr>
      </w:pPr>
      <w:r w:rsidRPr="00E73B0F">
        <w:rPr>
          <w:i/>
          <w:color w:val="000000" w:themeColor="text1"/>
        </w:rPr>
        <w:t>Projektmunka</w:t>
      </w:r>
      <w:r w:rsidRPr="00E73B0F">
        <w:rPr>
          <w:color w:val="000000" w:themeColor="text1"/>
        </w:rPr>
        <w:t>: A pedag</w:t>
      </w:r>
      <w:r w:rsidR="002605D7" w:rsidRPr="00E73B0F">
        <w:rPr>
          <w:color w:val="000000" w:themeColor="text1"/>
        </w:rPr>
        <w:t>ógus által megadott témában</w:t>
      </w:r>
      <w:r w:rsidRPr="00E73B0F">
        <w:rPr>
          <w:color w:val="000000" w:themeColor="text1"/>
        </w:rPr>
        <w:t xml:space="preserve"> és formában készült dokumentum, kiselőadás, dolgozat, gyűjtőmunka stb.</w:t>
      </w:r>
    </w:p>
    <w:p w14:paraId="57920E8F" w14:textId="77777777" w:rsidR="00F93839" w:rsidRPr="00E73B0F" w:rsidRDefault="00F93839" w:rsidP="006C00E3">
      <w:pPr>
        <w:spacing w:before="120" w:after="120"/>
        <w:rPr>
          <w:color w:val="000000" w:themeColor="text1"/>
        </w:rPr>
      </w:pPr>
      <w:r w:rsidRPr="00E73B0F">
        <w:rPr>
          <w:i/>
          <w:color w:val="000000" w:themeColor="text1"/>
        </w:rPr>
        <w:t>Szorgalmi jegy</w:t>
      </w:r>
      <w:r w:rsidRPr="00E73B0F">
        <w:rPr>
          <w:color w:val="000000" w:themeColor="text1"/>
        </w:rPr>
        <w:t>: Órai aktivitás vagy tanórán kívül végzett, a tanulást elősegítő munka. Szaktárgyhoz kapcsolódó versenyen elért eredmény jutalmazása.</w:t>
      </w:r>
    </w:p>
    <w:p w14:paraId="194568A8" w14:textId="77777777" w:rsidR="00F93839" w:rsidRPr="00E73B0F" w:rsidRDefault="00F93839" w:rsidP="006C00E3">
      <w:pPr>
        <w:spacing w:before="120" w:after="120"/>
        <w:rPr>
          <w:color w:val="000000" w:themeColor="text1"/>
        </w:rPr>
      </w:pPr>
      <w:r w:rsidRPr="00E73B0F">
        <w:rPr>
          <w:i/>
          <w:color w:val="000000" w:themeColor="text1"/>
        </w:rPr>
        <w:t>Próbaérettségi</w:t>
      </w:r>
      <w:r w:rsidRPr="00E73B0F">
        <w:rPr>
          <w:color w:val="000000" w:themeColor="text1"/>
        </w:rPr>
        <w:t>: Tizenkettedik évfolyam második félévében kerül rá sor, írásbeli részt tartalmaz. Az érettségire felkészülést szolgálja, megírása kötelező az előre meghatározott, egy hónappal korábban nyilvánosságra hozott időpontban. Eredménye érdemjeggyel értékelt.</w:t>
      </w:r>
    </w:p>
    <w:p w14:paraId="16CCAD4E" w14:textId="77777777" w:rsidR="00F93839" w:rsidRPr="00E73B0F" w:rsidRDefault="00F93839" w:rsidP="006C00E3">
      <w:pPr>
        <w:spacing w:before="120" w:after="120"/>
        <w:rPr>
          <w:color w:val="000000" w:themeColor="text1"/>
        </w:rPr>
      </w:pPr>
      <w:r w:rsidRPr="00E73B0F">
        <w:rPr>
          <w:i/>
          <w:color w:val="000000" w:themeColor="text1"/>
        </w:rPr>
        <w:lastRenderedPageBreak/>
        <w:t>Osztályozó vizsga</w:t>
      </w:r>
      <w:r w:rsidRPr="00E73B0F">
        <w:rPr>
          <w:color w:val="000000" w:themeColor="text1"/>
        </w:rPr>
        <w:t>: Nagyobb témakört, vagy témaköröket felölelő, írásbeli és szóbeli részt tartalmazó számonkérés. Akkor kerül rá sor, ha a diák valamely oknál fogva (pl. hiányzás,</w:t>
      </w:r>
      <w:r w:rsidR="002605D7" w:rsidRPr="00E73B0F">
        <w:rPr>
          <w:color w:val="000000" w:themeColor="text1"/>
        </w:rPr>
        <w:t xml:space="preserve"> egyéni tanrend</w:t>
      </w:r>
      <w:r w:rsidRPr="00E73B0F">
        <w:rPr>
          <w:color w:val="000000" w:themeColor="text1"/>
        </w:rPr>
        <w:t>) nem rendelkezik elég érdemjeggyel a félévi/év végi értékeléshez vagy osztálytípust szeretne váltani és a két osztályban tanult tananyag nem fedi egymást.</w:t>
      </w:r>
    </w:p>
    <w:p w14:paraId="45214C9F" w14:textId="77777777" w:rsidR="00F93839" w:rsidRPr="00E73B0F" w:rsidRDefault="00F93839" w:rsidP="006C00E3">
      <w:pPr>
        <w:spacing w:before="120" w:after="120"/>
        <w:rPr>
          <w:color w:val="000000" w:themeColor="text1"/>
        </w:rPr>
      </w:pPr>
      <w:r w:rsidRPr="00E73B0F">
        <w:rPr>
          <w:i/>
          <w:color w:val="000000" w:themeColor="text1"/>
        </w:rPr>
        <w:t>Javító vizsga</w:t>
      </w:r>
      <w:r w:rsidRPr="00E73B0F">
        <w:rPr>
          <w:color w:val="000000" w:themeColor="text1"/>
        </w:rPr>
        <w:t>: Minden év augusztusában kerül rá sor, írásbeli és szóbeli részből áll. Akkor kerül rá sor, ha a diák év végén elégtelen osztályzatot szerzett valamely tantárgyból.</w:t>
      </w:r>
    </w:p>
    <w:p w14:paraId="29854DF3" w14:textId="77777777" w:rsidR="00F93839" w:rsidRPr="00E73B0F" w:rsidRDefault="006C00E3" w:rsidP="003F0BFF">
      <w:pPr>
        <w:spacing w:after="120"/>
        <w:rPr>
          <w:b/>
          <w:color w:val="000000" w:themeColor="text1"/>
        </w:rPr>
      </w:pPr>
      <w:r w:rsidRPr="00E73B0F">
        <w:rPr>
          <w:b/>
          <w:color w:val="000000" w:themeColor="text1"/>
        </w:rPr>
        <w:t>Az osztályzatok kialakítása</w:t>
      </w:r>
    </w:p>
    <w:p w14:paraId="7A0C231D" w14:textId="77777777" w:rsidR="00F93839" w:rsidRPr="00E73B0F" w:rsidRDefault="00F93839" w:rsidP="003F0BFF">
      <w:pPr>
        <w:spacing w:after="120"/>
        <w:rPr>
          <w:color w:val="000000" w:themeColor="text1"/>
        </w:rPr>
      </w:pPr>
      <w:r w:rsidRPr="00E73B0F">
        <w:rPr>
          <w:color w:val="000000" w:themeColor="text1"/>
        </w:rPr>
        <w:t>Összefoglaló jellegű írásbeli számonkérés, nagydolgozat, kisdolgozat, valamint osztályozóvizsga és javítóvizsga írásbeli része esetén:</w:t>
      </w:r>
    </w:p>
    <w:p w14:paraId="3EAC0672" w14:textId="77777777" w:rsidR="00F93839" w:rsidRPr="00E73B0F" w:rsidRDefault="00F93839" w:rsidP="003F0BFF">
      <w:pPr>
        <w:ind w:left="425"/>
        <w:rPr>
          <w:color w:val="000000" w:themeColor="text1"/>
        </w:rPr>
      </w:pPr>
      <w:r w:rsidRPr="00E73B0F">
        <w:rPr>
          <w:color w:val="000000" w:themeColor="text1"/>
        </w:rPr>
        <w:t>25%-</w:t>
      </w:r>
      <w:proofErr w:type="spellStart"/>
      <w:r w:rsidRPr="00E73B0F">
        <w:rPr>
          <w:color w:val="000000" w:themeColor="text1"/>
        </w:rPr>
        <w:t>tól</w:t>
      </w:r>
      <w:proofErr w:type="spellEnd"/>
      <w:r w:rsidRPr="00E73B0F">
        <w:rPr>
          <w:color w:val="000000" w:themeColor="text1"/>
        </w:rPr>
        <w:t xml:space="preserve"> elégséges (2)</w:t>
      </w:r>
    </w:p>
    <w:p w14:paraId="68802771" w14:textId="77777777" w:rsidR="00F93839" w:rsidRPr="00E73B0F" w:rsidRDefault="00F93839" w:rsidP="003F0BFF">
      <w:pPr>
        <w:ind w:left="425"/>
        <w:rPr>
          <w:color w:val="000000" w:themeColor="text1"/>
        </w:rPr>
      </w:pPr>
      <w:r w:rsidRPr="00E73B0F">
        <w:rPr>
          <w:color w:val="000000" w:themeColor="text1"/>
        </w:rPr>
        <w:t>40%-</w:t>
      </w:r>
      <w:proofErr w:type="spellStart"/>
      <w:r w:rsidRPr="00E73B0F">
        <w:rPr>
          <w:color w:val="000000" w:themeColor="text1"/>
        </w:rPr>
        <w:t>tól</w:t>
      </w:r>
      <w:proofErr w:type="spellEnd"/>
      <w:r w:rsidRPr="00E73B0F">
        <w:rPr>
          <w:color w:val="000000" w:themeColor="text1"/>
        </w:rPr>
        <w:t xml:space="preserve"> közepes (3)</w:t>
      </w:r>
    </w:p>
    <w:p w14:paraId="177606B3" w14:textId="77777777" w:rsidR="00F93839" w:rsidRPr="00E73B0F" w:rsidRDefault="00F93839" w:rsidP="003F0BFF">
      <w:pPr>
        <w:ind w:left="425"/>
        <w:rPr>
          <w:color w:val="000000" w:themeColor="text1"/>
        </w:rPr>
      </w:pPr>
      <w:r w:rsidRPr="00E73B0F">
        <w:rPr>
          <w:color w:val="000000" w:themeColor="text1"/>
        </w:rPr>
        <w:t>60%-</w:t>
      </w:r>
      <w:proofErr w:type="spellStart"/>
      <w:r w:rsidRPr="00E73B0F">
        <w:rPr>
          <w:color w:val="000000" w:themeColor="text1"/>
        </w:rPr>
        <w:t>tól</w:t>
      </w:r>
      <w:proofErr w:type="spellEnd"/>
      <w:r w:rsidRPr="00E73B0F">
        <w:rPr>
          <w:color w:val="000000" w:themeColor="text1"/>
        </w:rPr>
        <w:t xml:space="preserve"> jó (4)</w:t>
      </w:r>
    </w:p>
    <w:p w14:paraId="25EBC30B" w14:textId="77777777" w:rsidR="00F93839" w:rsidRPr="00E73B0F" w:rsidRDefault="00F93839" w:rsidP="003F0BFF">
      <w:pPr>
        <w:ind w:left="425"/>
        <w:rPr>
          <w:color w:val="000000" w:themeColor="text1"/>
        </w:rPr>
      </w:pPr>
      <w:r w:rsidRPr="00E73B0F">
        <w:rPr>
          <w:color w:val="000000" w:themeColor="text1"/>
        </w:rPr>
        <w:t>80%-</w:t>
      </w:r>
      <w:proofErr w:type="spellStart"/>
      <w:r w:rsidRPr="00E73B0F">
        <w:rPr>
          <w:color w:val="000000" w:themeColor="text1"/>
        </w:rPr>
        <w:t>tól</w:t>
      </w:r>
      <w:proofErr w:type="spellEnd"/>
      <w:r w:rsidRPr="00E73B0F">
        <w:rPr>
          <w:color w:val="000000" w:themeColor="text1"/>
        </w:rPr>
        <w:t xml:space="preserve"> jeles (5).</w:t>
      </w:r>
    </w:p>
    <w:p w14:paraId="60A63172" w14:textId="77777777" w:rsidR="00F93839" w:rsidRPr="00E73B0F" w:rsidRDefault="00F93839" w:rsidP="003F0BFF">
      <w:pPr>
        <w:spacing w:before="120"/>
        <w:rPr>
          <w:b/>
          <w:i/>
          <w:color w:val="000000" w:themeColor="text1"/>
        </w:rPr>
      </w:pPr>
      <w:r w:rsidRPr="00E73B0F">
        <w:rPr>
          <w:b/>
          <w:i/>
          <w:color w:val="000000" w:themeColor="text1"/>
        </w:rPr>
        <w:t>Szóbeli feleletek értékelése esetén:</w:t>
      </w:r>
    </w:p>
    <w:p w14:paraId="62C3C1F2" w14:textId="77777777" w:rsidR="00F93839" w:rsidRPr="00E73B0F" w:rsidRDefault="00F93839" w:rsidP="002605D7">
      <w:pPr>
        <w:spacing w:before="120" w:after="120"/>
        <w:rPr>
          <w:color w:val="000000" w:themeColor="text1"/>
        </w:rPr>
      </w:pPr>
      <w:r w:rsidRPr="00E73B0F">
        <w:rPr>
          <w:i/>
          <w:color w:val="000000" w:themeColor="text1"/>
        </w:rPr>
        <w:t>Jeles (5):</w:t>
      </w:r>
      <w:r w:rsidRPr="00E73B0F">
        <w:rPr>
          <w:color w:val="000000" w:themeColor="text1"/>
        </w:rPr>
        <w:t xml:space="preserve"> A felelő helyesen értelmezi a tanár által feltett kérdést. A fe</w:t>
      </w:r>
      <w:r w:rsidR="002605D7" w:rsidRPr="00E73B0F">
        <w:rPr>
          <w:color w:val="000000" w:themeColor="text1"/>
        </w:rPr>
        <w:t xml:space="preserve">lelet során egész mondatokban </w:t>
      </w:r>
      <w:r w:rsidRPr="00E73B0F">
        <w:rPr>
          <w:color w:val="000000" w:themeColor="text1"/>
        </w:rPr>
        <w:t>fogalmaz, használja a tantárgy tanulása során elsajátított szókincset. Ismeri a tanult fogalmakat és összefüggéseket.</w:t>
      </w:r>
    </w:p>
    <w:p w14:paraId="0AF45176" w14:textId="77777777" w:rsidR="00F93839" w:rsidRPr="00E73B0F" w:rsidRDefault="00F93839" w:rsidP="002605D7">
      <w:pPr>
        <w:spacing w:before="120" w:after="120"/>
        <w:rPr>
          <w:color w:val="000000" w:themeColor="text1"/>
        </w:rPr>
      </w:pPr>
      <w:r w:rsidRPr="00E73B0F">
        <w:rPr>
          <w:i/>
          <w:color w:val="000000" w:themeColor="text1"/>
        </w:rPr>
        <w:t>Jó (4):</w:t>
      </w:r>
      <w:r w:rsidRPr="00E73B0F">
        <w:rPr>
          <w:color w:val="000000" w:themeColor="text1"/>
        </w:rPr>
        <w:t xml:space="preserve"> A felelő irányító kérdések segítségével, képes összefoglalni a megtanultakat. Felelete nagyjából összefüggő, a fogalmakat, összefüggéseket kis segítséggel képes felidézni.</w:t>
      </w:r>
    </w:p>
    <w:p w14:paraId="59E5C899" w14:textId="77777777" w:rsidR="00F93839" w:rsidRPr="00E73B0F" w:rsidRDefault="00F93839" w:rsidP="002605D7">
      <w:pPr>
        <w:spacing w:before="120" w:after="120"/>
        <w:rPr>
          <w:color w:val="000000" w:themeColor="text1"/>
        </w:rPr>
      </w:pPr>
      <w:r w:rsidRPr="00E73B0F">
        <w:rPr>
          <w:i/>
          <w:color w:val="000000" w:themeColor="text1"/>
        </w:rPr>
        <w:t>Közepes (3):</w:t>
      </w:r>
      <w:r w:rsidRPr="00E73B0F">
        <w:rPr>
          <w:color w:val="000000" w:themeColor="text1"/>
        </w:rPr>
        <w:t xml:space="preserve"> A felelő tudása hiányos, nem tudja értelmezni a feltett kérdést, de segítséggel képes egyes fogalmak vagy összefüggések felidézésére.</w:t>
      </w:r>
    </w:p>
    <w:p w14:paraId="5F4D8047" w14:textId="77777777" w:rsidR="00F93839" w:rsidRPr="00E73B0F" w:rsidRDefault="00F93839" w:rsidP="002605D7">
      <w:pPr>
        <w:spacing w:before="120" w:after="120"/>
        <w:rPr>
          <w:color w:val="000000" w:themeColor="text1"/>
        </w:rPr>
      </w:pPr>
      <w:r w:rsidRPr="00E73B0F">
        <w:rPr>
          <w:i/>
          <w:color w:val="000000" w:themeColor="text1"/>
        </w:rPr>
        <w:t>Elégséges (2):</w:t>
      </w:r>
      <w:r w:rsidRPr="00E73B0F">
        <w:rPr>
          <w:color w:val="000000" w:themeColor="text1"/>
        </w:rPr>
        <w:t xml:space="preserve"> A felelő csak segítséggel, töredékesen képes felidézni az órán elhangzottakat.</w:t>
      </w:r>
    </w:p>
    <w:p w14:paraId="3B3F16CF" w14:textId="77777777" w:rsidR="00F93839" w:rsidRPr="00E73B0F" w:rsidRDefault="00F93839" w:rsidP="002605D7">
      <w:pPr>
        <w:spacing w:before="120" w:after="120"/>
        <w:rPr>
          <w:color w:val="000000" w:themeColor="text1"/>
        </w:rPr>
      </w:pPr>
      <w:r w:rsidRPr="00E73B0F">
        <w:rPr>
          <w:i/>
          <w:color w:val="000000" w:themeColor="text1"/>
        </w:rPr>
        <w:t>Elégtelen (1):</w:t>
      </w:r>
      <w:r w:rsidRPr="00E73B0F">
        <w:rPr>
          <w:color w:val="000000" w:themeColor="text1"/>
        </w:rPr>
        <w:t xml:space="preserve"> A felelő nem akar, vagy nem tud válaszolni a feltett kérdésekre.</w:t>
      </w:r>
    </w:p>
    <w:p w14:paraId="7E5AD611" w14:textId="77777777" w:rsidR="00F93839" w:rsidRPr="00E73B0F" w:rsidRDefault="00F93839" w:rsidP="002605D7">
      <w:pPr>
        <w:spacing w:before="120" w:after="120"/>
        <w:rPr>
          <w:b/>
          <w:color w:val="000000" w:themeColor="text1"/>
        </w:rPr>
      </w:pPr>
      <w:r w:rsidRPr="00E73B0F">
        <w:rPr>
          <w:b/>
          <w:color w:val="000000" w:themeColor="text1"/>
        </w:rPr>
        <w:t xml:space="preserve">Az osztályzatok kialakítása félévkor illetve év végén: </w:t>
      </w:r>
    </w:p>
    <w:p w14:paraId="7DD34654" w14:textId="77777777" w:rsidR="00F93839" w:rsidRPr="00E73B0F" w:rsidRDefault="00F93839" w:rsidP="003F0BFF">
      <w:pPr>
        <w:rPr>
          <w:color w:val="000000" w:themeColor="text1"/>
        </w:rPr>
      </w:pPr>
      <w:r w:rsidRPr="00E73B0F">
        <w:rPr>
          <w:color w:val="000000" w:themeColor="text1"/>
        </w:rPr>
        <w:t xml:space="preserve">A félévi és év végi jegyek a tanév során végzett munka </w:t>
      </w:r>
      <w:proofErr w:type="spellStart"/>
      <w:r w:rsidRPr="00E73B0F">
        <w:rPr>
          <w:color w:val="000000" w:themeColor="text1"/>
        </w:rPr>
        <w:t>szummatív</w:t>
      </w:r>
      <w:proofErr w:type="spellEnd"/>
      <w:r w:rsidRPr="00E73B0F">
        <w:rPr>
          <w:color w:val="000000" w:themeColor="text1"/>
        </w:rPr>
        <w:t xml:space="preserve"> értékelése, alapját a félév/év során szerzett jegyek átlaga képezi. </w:t>
      </w:r>
    </w:p>
    <w:p w14:paraId="2D3E03F8" w14:textId="77777777" w:rsidR="00F93839" w:rsidRPr="00E73B0F" w:rsidRDefault="00F93839" w:rsidP="003F0BFF">
      <w:pPr>
        <w:rPr>
          <w:color w:val="000000" w:themeColor="text1"/>
        </w:rPr>
      </w:pPr>
      <w:r w:rsidRPr="00E73B0F">
        <w:rPr>
          <w:color w:val="000000" w:themeColor="text1"/>
        </w:rPr>
        <w:t>Az osztályzatokat az alábbi elv szerint alakítják ki a szaktanárok:</w:t>
      </w:r>
    </w:p>
    <w:p w14:paraId="3F2B19E2" w14:textId="77777777" w:rsidR="00F93839" w:rsidRPr="00E73B0F" w:rsidRDefault="00F93839" w:rsidP="006C00E3">
      <w:pPr>
        <w:ind w:left="709"/>
        <w:rPr>
          <w:color w:val="000000" w:themeColor="text1"/>
        </w:rPr>
      </w:pPr>
      <w:r w:rsidRPr="00E73B0F">
        <w:rPr>
          <w:color w:val="000000" w:themeColor="text1"/>
        </w:rPr>
        <w:t>1,75-től elégséges (2)</w:t>
      </w:r>
    </w:p>
    <w:p w14:paraId="738CD64E" w14:textId="77777777" w:rsidR="00F93839" w:rsidRPr="00E73B0F" w:rsidRDefault="00F93839" w:rsidP="006C00E3">
      <w:pPr>
        <w:ind w:left="709"/>
        <w:rPr>
          <w:color w:val="000000" w:themeColor="text1"/>
        </w:rPr>
      </w:pPr>
      <w:r w:rsidRPr="00E73B0F">
        <w:rPr>
          <w:color w:val="000000" w:themeColor="text1"/>
        </w:rPr>
        <w:t>2,6-től közepes (3)</w:t>
      </w:r>
    </w:p>
    <w:p w14:paraId="7D065B0E" w14:textId="77777777" w:rsidR="00F93839" w:rsidRPr="00E73B0F" w:rsidRDefault="00F93839" w:rsidP="006C00E3">
      <w:pPr>
        <w:ind w:left="709"/>
        <w:rPr>
          <w:color w:val="000000" w:themeColor="text1"/>
        </w:rPr>
      </w:pPr>
      <w:r w:rsidRPr="00E73B0F">
        <w:rPr>
          <w:color w:val="000000" w:themeColor="text1"/>
        </w:rPr>
        <w:t>3,6-től jó (4)</w:t>
      </w:r>
    </w:p>
    <w:p w14:paraId="77E01780" w14:textId="77777777" w:rsidR="00F93839" w:rsidRPr="00E73B0F" w:rsidRDefault="00F93839" w:rsidP="006C00E3">
      <w:pPr>
        <w:ind w:left="709"/>
        <w:rPr>
          <w:color w:val="000000" w:themeColor="text1"/>
        </w:rPr>
      </w:pPr>
      <w:r w:rsidRPr="00E73B0F">
        <w:rPr>
          <w:color w:val="000000" w:themeColor="text1"/>
        </w:rPr>
        <w:t>4,6-től jeles (5).</w:t>
      </w:r>
    </w:p>
    <w:p w14:paraId="6AF28D99" w14:textId="77777777" w:rsidR="00F93839" w:rsidRPr="00E73B0F" w:rsidRDefault="00F93839" w:rsidP="00DC15BF">
      <w:pPr>
        <w:spacing w:before="120" w:after="120"/>
        <w:rPr>
          <w:color w:val="000000" w:themeColor="text1"/>
        </w:rPr>
      </w:pPr>
      <w:r w:rsidRPr="00E73B0F">
        <w:rPr>
          <w:color w:val="000000" w:themeColor="text1"/>
        </w:rPr>
        <w:t>Az év végi osztályzás során a szaktanárok az egész éves teljesítményt értékelik. Az értékelést végző tanárnak jogában áll a diák javára eltérni a fent felsorolt alapelvektől, de a kárára nem (azaz, jobb jegyet adhat, ha úgy látja, hogy a diák megérdemli, de rosszabbat nem).</w:t>
      </w:r>
    </w:p>
    <w:p w14:paraId="762F0969" w14:textId="77777777" w:rsidR="00F93839" w:rsidRPr="00E73B0F" w:rsidRDefault="00F93839" w:rsidP="00DC15BF">
      <w:pPr>
        <w:spacing w:before="120" w:after="120"/>
        <w:rPr>
          <w:color w:val="000000" w:themeColor="text1"/>
        </w:rPr>
      </w:pPr>
      <w:r w:rsidRPr="00E73B0F">
        <w:rPr>
          <w:color w:val="000000" w:themeColor="text1"/>
        </w:rPr>
        <w:t>A szaktanár további információt adhat a diák teljesítményéről mind pozitív mind negat</w:t>
      </w:r>
      <w:r w:rsidR="002605D7" w:rsidRPr="00E73B0F">
        <w:rPr>
          <w:color w:val="000000" w:themeColor="text1"/>
        </w:rPr>
        <w:t>ív irányú visszajelzésként plus</w:t>
      </w:r>
      <w:r w:rsidRPr="00E73B0F">
        <w:rPr>
          <w:color w:val="000000" w:themeColor="text1"/>
        </w:rPr>
        <w:t>zok, illetve mínuszok adásával, amelyek fontos információt adnak tanárnak és tanulónak egyaránt a tanuló tanulási folyamatához tanúsított hozzáállásáról, motivációjáról</w:t>
      </w:r>
      <w:r w:rsidR="002605D7" w:rsidRPr="00E73B0F">
        <w:rPr>
          <w:color w:val="000000" w:themeColor="text1"/>
        </w:rPr>
        <w:t>, esetleges problémáiról. A plu</w:t>
      </w:r>
      <w:r w:rsidRPr="00E73B0F">
        <w:rPr>
          <w:color w:val="000000" w:themeColor="text1"/>
        </w:rPr>
        <w:t xml:space="preserve">szok és mínuszok olyan tanórai vagy tanórán kívüli tevékenységekre adhatók, amelyek nem tartoznak az érdemjegyekkel hagyományosan értékelt tevékenységek körébe, de fontos és hasznos tanórai alkalmazásuk. Értékelhetünk vele kiselőadásokat, önálló tevékenységi formákat, csoport- és páros munkát, kiemelkedő minőségű </w:t>
      </w:r>
      <w:r w:rsidRPr="00E73B0F">
        <w:rPr>
          <w:color w:val="000000" w:themeColor="text1"/>
        </w:rPr>
        <w:lastRenderedPageBreak/>
        <w:t xml:space="preserve">házi feladatokat, negatív értelemben pedig ezeknek hiányosságát. Jegyekre való átváltásának módja a szaktanár szakmai kompetenciáját képezi. </w:t>
      </w:r>
    </w:p>
    <w:p w14:paraId="74D7218A" w14:textId="2AB7C327" w:rsidR="009F6FA7" w:rsidRPr="00E73B0F" w:rsidRDefault="007E4148" w:rsidP="000D5735">
      <w:pPr>
        <w:pStyle w:val="Cmsor3"/>
        <w:numPr>
          <w:ilvl w:val="2"/>
          <w:numId w:val="104"/>
        </w:numPr>
        <w:spacing w:before="120"/>
        <w:ind w:left="851"/>
        <w:rPr>
          <w:color w:val="000000" w:themeColor="text1"/>
        </w:rPr>
      </w:pPr>
      <w:bookmarkStart w:id="32" w:name="_Toc120262488"/>
      <w:r w:rsidRPr="00E73B0F">
        <w:rPr>
          <w:color w:val="000000" w:themeColor="text1"/>
        </w:rPr>
        <w:t>D</w:t>
      </w:r>
      <w:r w:rsidR="009F6FA7" w:rsidRPr="00E73B0F">
        <w:rPr>
          <w:color w:val="000000" w:themeColor="text1"/>
        </w:rPr>
        <w:t>igitális kultúra</w:t>
      </w:r>
      <w:bookmarkEnd w:id="32"/>
    </w:p>
    <w:p w14:paraId="7C2EA0C4" w14:textId="77777777" w:rsidR="009F6FA7" w:rsidRPr="00E73B0F" w:rsidRDefault="009F6FA7" w:rsidP="008D3963">
      <w:pPr>
        <w:rPr>
          <w:color w:val="000000" w:themeColor="text1"/>
        </w:rPr>
      </w:pPr>
      <w:r w:rsidRPr="00E73B0F">
        <w:rPr>
          <w:color w:val="000000" w:themeColor="text1"/>
        </w:rPr>
        <w:t>Évközi jegyek esetén az alábbi határokat tekintjük mérvadónak. (Természetesen speciális esetekben lehetnek eltérések.)</w:t>
      </w:r>
    </w:p>
    <w:p w14:paraId="23DA864D" w14:textId="3A8BD975" w:rsidR="009F6FA7" w:rsidRPr="00E73B0F" w:rsidRDefault="009F6FA7" w:rsidP="006C00E3">
      <w:pPr>
        <w:ind w:left="709"/>
        <w:rPr>
          <w:color w:val="000000" w:themeColor="text1"/>
        </w:rPr>
      </w:pPr>
      <w:r w:rsidRPr="00E73B0F">
        <w:rPr>
          <w:color w:val="000000" w:themeColor="text1"/>
        </w:rPr>
        <w:t>0-39% 1</w:t>
      </w:r>
    </w:p>
    <w:p w14:paraId="115EFEA2" w14:textId="2222231D" w:rsidR="009F6FA7" w:rsidRPr="00E73B0F" w:rsidRDefault="009F6FA7" w:rsidP="006C00E3">
      <w:pPr>
        <w:ind w:left="709"/>
        <w:rPr>
          <w:color w:val="000000" w:themeColor="text1"/>
        </w:rPr>
      </w:pPr>
      <w:r w:rsidRPr="00E73B0F">
        <w:rPr>
          <w:color w:val="000000" w:themeColor="text1"/>
        </w:rPr>
        <w:t>40-54% 2</w:t>
      </w:r>
    </w:p>
    <w:p w14:paraId="045B4B59" w14:textId="12A9DF90" w:rsidR="009F6FA7" w:rsidRPr="00E73B0F" w:rsidRDefault="009F6FA7" w:rsidP="006C00E3">
      <w:pPr>
        <w:ind w:left="709"/>
        <w:rPr>
          <w:color w:val="000000" w:themeColor="text1"/>
        </w:rPr>
      </w:pPr>
      <w:r w:rsidRPr="00E73B0F">
        <w:rPr>
          <w:color w:val="000000" w:themeColor="text1"/>
        </w:rPr>
        <w:t>55-69% 3</w:t>
      </w:r>
    </w:p>
    <w:p w14:paraId="3D66352D" w14:textId="19F24A7E" w:rsidR="009F6FA7" w:rsidRPr="00E73B0F" w:rsidRDefault="009F6FA7" w:rsidP="006C00E3">
      <w:pPr>
        <w:ind w:left="709"/>
        <w:rPr>
          <w:color w:val="000000" w:themeColor="text1"/>
        </w:rPr>
      </w:pPr>
      <w:r w:rsidRPr="00E73B0F">
        <w:rPr>
          <w:color w:val="000000" w:themeColor="text1"/>
        </w:rPr>
        <w:t>70-84% 4</w:t>
      </w:r>
    </w:p>
    <w:p w14:paraId="1512E0C2" w14:textId="7F207992" w:rsidR="009F6FA7" w:rsidRPr="00E73B0F" w:rsidRDefault="009F6FA7" w:rsidP="006C00E3">
      <w:pPr>
        <w:ind w:left="709"/>
        <w:rPr>
          <w:color w:val="000000" w:themeColor="text1"/>
        </w:rPr>
      </w:pPr>
      <w:r w:rsidRPr="00E73B0F">
        <w:rPr>
          <w:color w:val="000000" w:themeColor="text1"/>
        </w:rPr>
        <w:t>85-100% 5</w:t>
      </w:r>
    </w:p>
    <w:p w14:paraId="10452B0D" w14:textId="5EC7EA32" w:rsidR="009F6FA7" w:rsidRPr="00E73B0F" w:rsidRDefault="00FF3CFD" w:rsidP="008D3963">
      <w:pPr>
        <w:rPr>
          <w:color w:val="000000" w:themeColor="text1"/>
        </w:rPr>
      </w:pPr>
      <w:r w:rsidRPr="00E73B0F">
        <w:rPr>
          <w:color w:val="000000" w:themeColor="text1"/>
        </w:rPr>
        <w:t>Digitális kultúra</w:t>
      </w:r>
      <w:r w:rsidR="009F6FA7" w:rsidRPr="00E73B0F">
        <w:rPr>
          <w:color w:val="000000" w:themeColor="text1"/>
        </w:rPr>
        <w:t xml:space="preserve"> gyakorlati javító, különbözeti </w:t>
      </w:r>
      <w:r w:rsidR="006C00E3" w:rsidRPr="00E73B0F">
        <w:rPr>
          <w:color w:val="000000" w:themeColor="text1"/>
        </w:rPr>
        <w:t xml:space="preserve">vizsga esetén </w:t>
      </w:r>
      <w:r w:rsidR="009F6FA7" w:rsidRPr="00E73B0F">
        <w:rPr>
          <w:color w:val="000000" w:themeColor="text1"/>
        </w:rPr>
        <w:t>(</w:t>
      </w:r>
      <w:r w:rsidR="006C00E3" w:rsidRPr="00E73B0F">
        <w:rPr>
          <w:color w:val="000000" w:themeColor="text1"/>
        </w:rPr>
        <w:t xml:space="preserve">az </w:t>
      </w:r>
      <w:r w:rsidR="009F6FA7" w:rsidRPr="00E73B0F">
        <w:rPr>
          <w:color w:val="000000" w:themeColor="text1"/>
        </w:rPr>
        <w:t>érettségi követelményéhez igazodva)</w:t>
      </w:r>
    </w:p>
    <w:p w14:paraId="48914A85" w14:textId="1BE4BFEA" w:rsidR="009F6FA7" w:rsidRPr="00E73B0F" w:rsidRDefault="009F6FA7" w:rsidP="006C00E3">
      <w:pPr>
        <w:ind w:left="709"/>
        <w:rPr>
          <w:color w:val="000000" w:themeColor="text1"/>
        </w:rPr>
      </w:pPr>
      <w:r w:rsidRPr="00E73B0F">
        <w:rPr>
          <w:color w:val="000000" w:themeColor="text1"/>
        </w:rPr>
        <w:t>0-24% 1</w:t>
      </w:r>
    </w:p>
    <w:p w14:paraId="08E49E05" w14:textId="31A340CF" w:rsidR="009F6FA7" w:rsidRPr="00E73B0F" w:rsidRDefault="009F6FA7" w:rsidP="006C00E3">
      <w:pPr>
        <w:ind w:left="709"/>
        <w:rPr>
          <w:color w:val="000000" w:themeColor="text1"/>
        </w:rPr>
      </w:pPr>
      <w:r w:rsidRPr="00E73B0F">
        <w:rPr>
          <w:color w:val="000000" w:themeColor="text1"/>
        </w:rPr>
        <w:t>25-40% 2</w:t>
      </w:r>
    </w:p>
    <w:p w14:paraId="458EE727" w14:textId="5EFA2601" w:rsidR="009F6FA7" w:rsidRPr="00E73B0F" w:rsidRDefault="009F6FA7" w:rsidP="006C00E3">
      <w:pPr>
        <w:ind w:left="709"/>
        <w:rPr>
          <w:color w:val="000000" w:themeColor="text1"/>
        </w:rPr>
      </w:pPr>
      <w:r w:rsidRPr="00E73B0F">
        <w:rPr>
          <w:color w:val="000000" w:themeColor="text1"/>
        </w:rPr>
        <w:t>41-60% 3</w:t>
      </w:r>
    </w:p>
    <w:p w14:paraId="1646ABFF" w14:textId="3D90E847" w:rsidR="009F6FA7" w:rsidRPr="00E73B0F" w:rsidRDefault="009F6FA7" w:rsidP="006C00E3">
      <w:pPr>
        <w:ind w:left="709"/>
        <w:rPr>
          <w:color w:val="000000" w:themeColor="text1"/>
        </w:rPr>
      </w:pPr>
      <w:r w:rsidRPr="00E73B0F">
        <w:rPr>
          <w:color w:val="000000" w:themeColor="text1"/>
        </w:rPr>
        <w:t>61-80% 4</w:t>
      </w:r>
    </w:p>
    <w:p w14:paraId="30410D89" w14:textId="7B2BC58E" w:rsidR="009F6FA7" w:rsidRPr="00E73B0F" w:rsidRDefault="009F6FA7" w:rsidP="006C00E3">
      <w:pPr>
        <w:ind w:left="709"/>
        <w:rPr>
          <w:color w:val="000000" w:themeColor="text1"/>
        </w:rPr>
      </w:pPr>
      <w:r w:rsidRPr="00E73B0F">
        <w:rPr>
          <w:color w:val="000000" w:themeColor="text1"/>
        </w:rPr>
        <w:t>81-100% 5</w:t>
      </w:r>
    </w:p>
    <w:p w14:paraId="4AB10794" w14:textId="264228F7" w:rsidR="009F6FA7" w:rsidRPr="00E73B0F" w:rsidRDefault="009F6FA7" w:rsidP="006C00E3">
      <w:pPr>
        <w:rPr>
          <w:color w:val="000000" w:themeColor="text1"/>
        </w:rPr>
      </w:pPr>
      <w:r w:rsidRPr="00E73B0F">
        <w:rPr>
          <w:color w:val="000000" w:themeColor="text1"/>
        </w:rPr>
        <w:t xml:space="preserve">Szakmai </w:t>
      </w:r>
      <w:r w:rsidR="00FF3CFD" w:rsidRPr="00E73B0F">
        <w:rPr>
          <w:color w:val="000000" w:themeColor="text1"/>
        </w:rPr>
        <w:t>tárgyak</w:t>
      </w:r>
      <w:r w:rsidRPr="00E73B0F">
        <w:rPr>
          <w:color w:val="000000" w:themeColor="text1"/>
        </w:rPr>
        <w:t xml:space="preserve"> javító, különbözeti</w:t>
      </w:r>
      <w:r w:rsidR="006C00E3" w:rsidRPr="00E73B0F">
        <w:rPr>
          <w:color w:val="000000" w:themeColor="text1"/>
        </w:rPr>
        <w:t xml:space="preserve"> vizsga esetén</w:t>
      </w:r>
    </w:p>
    <w:p w14:paraId="047C8532" w14:textId="5946C9A7" w:rsidR="009F6FA7" w:rsidRPr="00E73B0F" w:rsidRDefault="009F6FA7" w:rsidP="006C00E3">
      <w:pPr>
        <w:ind w:left="709"/>
        <w:rPr>
          <w:color w:val="000000" w:themeColor="text1"/>
        </w:rPr>
      </w:pPr>
      <w:r w:rsidRPr="00E73B0F">
        <w:rPr>
          <w:color w:val="000000" w:themeColor="text1"/>
        </w:rPr>
        <w:t>0-50% 1</w:t>
      </w:r>
    </w:p>
    <w:p w14:paraId="380E8D21" w14:textId="0BB2E942" w:rsidR="009F6FA7" w:rsidRPr="00E73B0F" w:rsidRDefault="009F6FA7" w:rsidP="006C00E3">
      <w:pPr>
        <w:ind w:left="709"/>
        <w:rPr>
          <w:color w:val="000000" w:themeColor="text1"/>
        </w:rPr>
      </w:pPr>
      <w:r w:rsidRPr="00E73B0F">
        <w:rPr>
          <w:color w:val="000000" w:themeColor="text1"/>
        </w:rPr>
        <w:t>51-60% 2</w:t>
      </w:r>
    </w:p>
    <w:p w14:paraId="21490D26" w14:textId="69AB376E" w:rsidR="009F6FA7" w:rsidRPr="00E73B0F" w:rsidRDefault="009F6FA7" w:rsidP="006C00E3">
      <w:pPr>
        <w:ind w:left="709"/>
        <w:rPr>
          <w:color w:val="000000" w:themeColor="text1"/>
        </w:rPr>
      </w:pPr>
      <w:r w:rsidRPr="00E73B0F">
        <w:rPr>
          <w:color w:val="000000" w:themeColor="text1"/>
        </w:rPr>
        <w:t>61-70% 3</w:t>
      </w:r>
    </w:p>
    <w:p w14:paraId="0A8A1C56" w14:textId="687A687A" w:rsidR="009F6FA7" w:rsidRPr="00E73B0F" w:rsidRDefault="009F6FA7" w:rsidP="006C00E3">
      <w:pPr>
        <w:ind w:left="709"/>
        <w:rPr>
          <w:color w:val="000000" w:themeColor="text1"/>
        </w:rPr>
      </w:pPr>
      <w:r w:rsidRPr="00E73B0F">
        <w:rPr>
          <w:color w:val="000000" w:themeColor="text1"/>
        </w:rPr>
        <w:t>71-80% 4</w:t>
      </w:r>
    </w:p>
    <w:p w14:paraId="6F6DC530" w14:textId="3B06F147" w:rsidR="009F6FA7" w:rsidRPr="00E73B0F" w:rsidRDefault="009F6FA7" w:rsidP="006C00E3">
      <w:pPr>
        <w:ind w:left="709"/>
        <w:rPr>
          <w:color w:val="000000" w:themeColor="text1"/>
        </w:rPr>
      </w:pPr>
      <w:r w:rsidRPr="00E73B0F">
        <w:rPr>
          <w:color w:val="000000" w:themeColor="text1"/>
        </w:rPr>
        <w:t>81-100% 5</w:t>
      </w:r>
    </w:p>
    <w:p w14:paraId="2D11DC04" w14:textId="77777777" w:rsidR="009F6FA7" w:rsidRPr="00E73B0F" w:rsidRDefault="009F6FA7" w:rsidP="008D3963">
      <w:pPr>
        <w:rPr>
          <w:color w:val="000000" w:themeColor="text1"/>
        </w:rPr>
      </w:pPr>
    </w:p>
    <w:p w14:paraId="21325C26" w14:textId="77777777" w:rsidR="009F6FA7" w:rsidRPr="00E73B0F" w:rsidRDefault="009F6FA7" w:rsidP="008D3963">
      <w:pPr>
        <w:rPr>
          <w:color w:val="000000" w:themeColor="text1"/>
        </w:rPr>
      </w:pPr>
      <w:r w:rsidRPr="00E73B0F">
        <w:rPr>
          <w:color w:val="000000" w:themeColor="text1"/>
        </w:rPr>
        <w:t>Év végi és félévi átlagok:</w:t>
      </w:r>
    </w:p>
    <w:p w14:paraId="2405D75A" w14:textId="77777777" w:rsidR="009F6FA7" w:rsidRPr="00E73B0F" w:rsidRDefault="009F6FA7" w:rsidP="006C00E3">
      <w:pPr>
        <w:ind w:left="709"/>
        <w:rPr>
          <w:color w:val="000000" w:themeColor="text1"/>
        </w:rPr>
      </w:pPr>
      <w:r w:rsidRPr="00E73B0F">
        <w:rPr>
          <w:color w:val="000000" w:themeColor="text1"/>
        </w:rPr>
        <w:t>1,70-ig elégtelen</w:t>
      </w:r>
    </w:p>
    <w:p w14:paraId="0F235E5B" w14:textId="77777777" w:rsidR="009F6FA7" w:rsidRPr="00E73B0F" w:rsidRDefault="009F6FA7" w:rsidP="006C00E3">
      <w:pPr>
        <w:ind w:left="709"/>
        <w:rPr>
          <w:color w:val="000000" w:themeColor="text1"/>
        </w:rPr>
      </w:pPr>
      <w:r w:rsidRPr="00E73B0F">
        <w:rPr>
          <w:color w:val="000000" w:themeColor="text1"/>
        </w:rPr>
        <w:t>1,71-től elégséges</w:t>
      </w:r>
    </w:p>
    <w:p w14:paraId="5AE7878C" w14:textId="77777777" w:rsidR="009F6FA7" w:rsidRPr="00E73B0F" w:rsidRDefault="009F6FA7" w:rsidP="006C00E3">
      <w:pPr>
        <w:ind w:left="709"/>
        <w:rPr>
          <w:color w:val="000000" w:themeColor="text1"/>
        </w:rPr>
      </w:pPr>
      <w:r w:rsidRPr="00E73B0F">
        <w:rPr>
          <w:color w:val="000000" w:themeColor="text1"/>
        </w:rPr>
        <w:t>2,51-től közepes</w:t>
      </w:r>
    </w:p>
    <w:p w14:paraId="7F47F26D" w14:textId="77777777" w:rsidR="009F6FA7" w:rsidRPr="00E73B0F" w:rsidRDefault="009F6FA7" w:rsidP="006C00E3">
      <w:pPr>
        <w:ind w:left="709"/>
        <w:rPr>
          <w:color w:val="000000" w:themeColor="text1"/>
        </w:rPr>
      </w:pPr>
      <w:r w:rsidRPr="00E73B0F">
        <w:rPr>
          <w:color w:val="000000" w:themeColor="text1"/>
        </w:rPr>
        <w:t>3,51-től jó</w:t>
      </w:r>
    </w:p>
    <w:p w14:paraId="062C475F" w14:textId="77777777" w:rsidR="009F6FA7" w:rsidRPr="00E73B0F" w:rsidRDefault="009F6FA7" w:rsidP="006C00E3">
      <w:pPr>
        <w:ind w:left="709"/>
        <w:rPr>
          <w:color w:val="000000" w:themeColor="text1"/>
        </w:rPr>
      </w:pPr>
      <w:r w:rsidRPr="00E73B0F">
        <w:rPr>
          <w:color w:val="000000" w:themeColor="text1"/>
        </w:rPr>
        <w:t>4,51-től jeles</w:t>
      </w:r>
      <w:r w:rsidRPr="00E73B0F">
        <w:rPr>
          <w:color w:val="000000" w:themeColor="text1"/>
        </w:rPr>
        <w:tab/>
      </w:r>
      <w:r w:rsidRPr="00E73B0F">
        <w:rPr>
          <w:color w:val="000000" w:themeColor="text1"/>
        </w:rPr>
        <w:tab/>
      </w:r>
    </w:p>
    <w:p w14:paraId="6BBAC015" w14:textId="77777777" w:rsidR="009F6FA7" w:rsidRPr="00E73B0F" w:rsidRDefault="009F6FA7" w:rsidP="008D3963">
      <w:pPr>
        <w:rPr>
          <w:color w:val="000000" w:themeColor="text1"/>
        </w:rPr>
      </w:pPr>
      <w:r w:rsidRPr="00E73B0F">
        <w:rPr>
          <w:color w:val="000000" w:themeColor="text1"/>
        </w:rPr>
        <w:t xml:space="preserve">Az év végi osztályzás során a szaktanárok az egész éves teljesítményt értékelik. </w:t>
      </w:r>
    </w:p>
    <w:p w14:paraId="7667C4C9" w14:textId="77777777" w:rsidR="009F6FA7" w:rsidRPr="00E73B0F" w:rsidRDefault="009F6FA7" w:rsidP="008D3963">
      <w:pPr>
        <w:rPr>
          <w:color w:val="000000" w:themeColor="text1"/>
        </w:rPr>
      </w:pPr>
    </w:p>
    <w:p w14:paraId="05F5473D" w14:textId="77777777" w:rsidR="009F6FA7" w:rsidRPr="00E73B0F" w:rsidRDefault="009F6FA7" w:rsidP="008D3963">
      <w:pPr>
        <w:rPr>
          <w:color w:val="000000" w:themeColor="text1"/>
        </w:rPr>
      </w:pPr>
      <w:r w:rsidRPr="00E73B0F">
        <w:rPr>
          <w:color w:val="000000" w:themeColor="text1"/>
        </w:rPr>
        <w:t xml:space="preserve">A szaktanár további információt adhat a diák teljesítményéről mind pozitív mind negatív irányú visszajelzésként szóban, vagy az elektronikus naplóban, amelyek fontos információt adnak tanárnak és tanulónak egyaránt a tanuló hozzáállásáról, motivációjáról, esetleges problémáiról. </w:t>
      </w:r>
    </w:p>
    <w:p w14:paraId="2DBA9826" w14:textId="77777777" w:rsidR="00DB3CBF" w:rsidRPr="00E73B0F" w:rsidRDefault="00F6548B" w:rsidP="000D5735">
      <w:pPr>
        <w:pStyle w:val="Cmsor3"/>
        <w:numPr>
          <w:ilvl w:val="2"/>
          <w:numId w:val="104"/>
        </w:numPr>
        <w:rPr>
          <w:color w:val="000000" w:themeColor="text1"/>
        </w:rPr>
      </w:pPr>
      <w:bookmarkStart w:id="33" w:name="_Toc120262489"/>
      <w:r w:rsidRPr="00E73B0F">
        <w:rPr>
          <w:color w:val="000000" w:themeColor="text1"/>
        </w:rPr>
        <w:t>Testnevelés</w:t>
      </w:r>
      <w:bookmarkEnd w:id="33"/>
    </w:p>
    <w:p w14:paraId="6A6BAAFD" w14:textId="77777777" w:rsidR="00F6548B" w:rsidRPr="00E73B0F" w:rsidRDefault="00F6548B" w:rsidP="006C00E3">
      <w:pPr>
        <w:spacing w:before="120" w:after="120"/>
        <w:rPr>
          <w:color w:val="000000" w:themeColor="text1"/>
        </w:rPr>
      </w:pPr>
      <w:r w:rsidRPr="00E73B0F">
        <w:rPr>
          <w:color w:val="000000" w:themeColor="text1"/>
        </w:rPr>
        <w:t>Az ellenőrzés és az értékelés fogalma nem azonos, bár sokszor azonosítják a kettőt. Az ellenőrzés biztosítja az értékelés számára a „tényeket”, míg az értékelés az ellenőrzés adatait rendszerezi, összegzi, viszonyítja. Az értékelés a tanuló fizikai teljesítményére irányul, célja a személyiségfejlesztés. A testnevelésben a három eltérő értékelő funkciót egymás mellet</w:t>
      </w:r>
      <w:r w:rsidR="00783C8B" w:rsidRPr="00E73B0F">
        <w:rPr>
          <w:color w:val="000000" w:themeColor="text1"/>
        </w:rPr>
        <w:t>t</w:t>
      </w:r>
      <w:r w:rsidRPr="00E73B0F">
        <w:rPr>
          <w:color w:val="000000" w:themeColor="text1"/>
        </w:rPr>
        <w:t xml:space="preserve"> alkalmazzuk. A helyzetfeltáró vagy diagnosztikai értékelés alkalmával tájékozódunk a tanulás adott szakaszának megkezdése előtt; felmérjük az előzetes tudást és motoros képességeket, valamint rámutatunk az esetleges problémákra és hiányosságokra. A formáló-segítő értékelés a tanulási folyamat állandó kísérője, a tanulás segítője pozitív és negatív megerősítések révén. A </w:t>
      </w:r>
      <w:proofErr w:type="spellStart"/>
      <w:r w:rsidRPr="00E73B0F">
        <w:rPr>
          <w:color w:val="000000" w:themeColor="text1"/>
        </w:rPr>
        <w:t>szummatív</w:t>
      </w:r>
      <w:proofErr w:type="spellEnd"/>
      <w:r w:rsidRPr="00E73B0F">
        <w:rPr>
          <w:color w:val="000000" w:themeColor="text1"/>
        </w:rPr>
        <w:t xml:space="preserve"> vagy összegző értékeléssel pedig lezárunk egy hosszabb-rövidebb folyamatot, globális képet alakítunk ki, összevetjük a tanulói teljesítményt az előírt követelményekkel. </w:t>
      </w:r>
    </w:p>
    <w:p w14:paraId="3F8BAD29" w14:textId="77777777" w:rsidR="00F6548B" w:rsidRPr="00E73B0F" w:rsidRDefault="00F6548B" w:rsidP="006C00E3">
      <w:pPr>
        <w:spacing w:before="120" w:after="120"/>
        <w:rPr>
          <w:color w:val="000000" w:themeColor="text1"/>
        </w:rPr>
      </w:pPr>
      <w:r w:rsidRPr="00E73B0F">
        <w:rPr>
          <w:color w:val="000000" w:themeColor="text1"/>
        </w:rPr>
        <w:lastRenderedPageBreak/>
        <w:t>A testnevelés tantárgy esetében nagyon fontos az értékelés szempontjainak tisztázása, az elvárások ismertetése, a következetes számonkérés.</w:t>
      </w:r>
    </w:p>
    <w:p w14:paraId="6C7EE465" w14:textId="77777777" w:rsidR="00F6548B" w:rsidRPr="00E73B0F" w:rsidRDefault="00F6548B" w:rsidP="006C00E3">
      <w:pPr>
        <w:spacing w:before="120" w:after="120"/>
        <w:rPr>
          <w:color w:val="000000" w:themeColor="text1"/>
        </w:rPr>
      </w:pPr>
      <w:r w:rsidRPr="00E73B0F">
        <w:rPr>
          <w:color w:val="000000" w:themeColor="text1"/>
        </w:rPr>
        <w:t>Az értékelés 1-5 fokozatú skálán, érdemjeggyel történik, amely tárgyszerű, kiterjed a teljesítményen kívül a szorgalomra, hozzáállásra, kitartásra, aktivitásra.</w:t>
      </w:r>
    </w:p>
    <w:p w14:paraId="5B0CE31C" w14:textId="77777777" w:rsidR="00F6548B" w:rsidRPr="00E73B0F" w:rsidRDefault="00F6548B" w:rsidP="006C00E3">
      <w:pPr>
        <w:spacing w:before="120" w:after="120"/>
        <w:rPr>
          <w:color w:val="000000" w:themeColor="text1"/>
        </w:rPr>
      </w:pPr>
      <w:r w:rsidRPr="00E73B0F">
        <w:rPr>
          <w:color w:val="000000" w:themeColor="text1"/>
        </w:rPr>
        <w:t>A reális és ösztönző értékelésnek való maximális megfeleléssel törekedhetünk arra, hogy a kibontakozó személyiségű gyermekek számára egy olyan belső értékrendet alakítsunk ki, amely nemcsak egész életre szólóan befolyásolja a munkához való viszonyukat, hanem önmaguk megismeréséhez, megítéléséhez is pozitívan hat (önértékelés).</w:t>
      </w:r>
    </w:p>
    <w:p w14:paraId="1871A315" w14:textId="77777777" w:rsidR="00F6548B" w:rsidRPr="00E73B0F" w:rsidRDefault="00F6548B" w:rsidP="006C00E3">
      <w:pPr>
        <w:spacing w:before="120" w:after="120"/>
        <w:rPr>
          <w:color w:val="000000" w:themeColor="text1"/>
        </w:rPr>
      </w:pPr>
      <w:r w:rsidRPr="00E73B0F">
        <w:rPr>
          <w:color w:val="000000" w:themeColor="text1"/>
        </w:rPr>
        <w:t xml:space="preserve">Az értékelés folyamatát kollektív megnyilvánulásként is értelmezhetjük: a tanulók egymás teljesítményét is értékelhetik szavakkal, esetleg érdemjegyekre tett javaslatokkal. Mindez azért fontos, mert az értékelés róluk szól, ezáltal a közösségben elfoglalt helyükről, önmaguk megítéléséről is fontos visszajelzéseket kaphatnak. </w:t>
      </w:r>
    </w:p>
    <w:p w14:paraId="5A8A2469" w14:textId="77777777" w:rsidR="00F6548B" w:rsidRPr="00E73B0F" w:rsidRDefault="00F6548B" w:rsidP="006C00E3">
      <w:pPr>
        <w:spacing w:before="120" w:after="120"/>
        <w:rPr>
          <w:color w:val="000000" w:themeColor="text1"/>
        </w:rPr>
      </w:pPr>
      <w:r w:rsidRPr="00E73B0F">
        <w:rPr>
          <w:color w:val="000000" w:themeColor="text1"/>
        </w:rPr>
        <w:t>A számonkérés gyakorisága összhangban van a heti óraszámmal, ezért havonta legalább egy alkalommal sor kerül rá. A tantárgy jellegének megfelelően a gyakorlati feladatbemutatások kerülnek előtérbe, amely során a sportági ismeretek elsajátításának mértékét vizsgáljuk norma- és kritériumorientált módon.</w:t>
      </w:r>
    </w:p>
    <w:p w14:paraId="00A3AA70" w14:textId="77777777" w:rsidR="00F6548B" w:rsidRPr="00E73B0F" w:rsidRDefault="00F6548B" w:rsidP="006C00E3">
      <w:pPr>
        <w:spacing w:before="120" w:after="120"/>
        <w:rPr>
          <w:color w:val="000000" w:themeColor="text1"/>
        </w:rPr>
      </w:pPr>
      <w:r w:rsidRPr="00E73B0F">
        <w:rPr>
          <w:color w:val="000000" w:themeColor="text1"/>
        </w:rPr>
        <w:t>Az érettségi vizsgákra való felkészítés miatt szükség van a sportági alapismeretek elméleti elemeinek a számonkérésére és értékelésére is. Ez történhet házi dolgozat, vázlat, projekt, élménybeszámoló, prezentáció, kiselőadás formájában.</w:t>
      </w:r>
    </w:p>
    <w:p w14:paraId="21CE3972" w14:textId="77777777" w:rsidR="00F6548B" w:rsidRPr="00E73B0F" w:rsidRDefault="00F6548B" w:rsidP="006C00E3">
      <w:pPr>
        <w:spacing w:before="120" w:after="120"/>
        <w:rPr>
          <w:color w:val="000000" w:themeColor="text1"/>
        </w:rPr>
      </w:pPr>
      <w:r w:rsidRPr="00E73B0F">
        <w:rPr>
          <w:color w:val="000000" w:themeColor="text1"/>
        </w:rPr>
        <w:t>Nem kerülhet olyan érdemjegy az osztályozó naplóba, amiről a tanuló nem tud.</w:t>
      </w:r>
    </w:p>
    <w:p w14:paraId="7F7E8B13" w14:textId="77777777" w:rsidR="00F6548B" w:rsidRPr="00E73B0F" w:rsidRDefault="00F6548B" w:rsidP="006C00E3">
      <w:pPr>
        <w:spacing w:before="120" w:after="120"/>
        <w:rPr>
          <w:color w:val="000000" w:themeColor="text1"/>
        </w:rPr>
      </w:pPr>
      <w:r w:rsidRPr="00E73B0F">
        <w:rPr>
          <w:color w:val="000000" w:themeColor="text1"/>
        </w:rPr>
        <w:t xml:space="preserve">A testnevelés órákon az osztályzatokat az alábbi elv szerint alakítják ki a szaktanárok: </w:t>
      </w:r>
    </w:p>
    <w:p w14:paraId="34AA5A3E" w14:textId="77777777" w:rsidR="00F6548B" w:rsidRPr="00E73B0F" w:rsidRDefault="006C00E3" w:rsidP="006C00E3">
      <w:pPr>
        <w:ind w:left="709"/>
        <w:rPr>
          <w:color w:val="000000" w:themeColor="text1"/>
        </w:rPr>
      </w:pPr>
      <w:r w:rsidRPr="00E73B0F">
        <w:rPr>
          <w:color w:val="000000" w:themeColor="text1"/>
        </w:rPr>
        <w:t>1,</w:t>
      </w:r>
      <w:r w:rsidR="00F6548B" w:rsidRPr="00E73B0F">
        <w:rPr>
          <w:color w:val="000000" w:themeColor="text1"/>
        </w:rPr>
        <w:t xml:space="preserve">65-től elégséges (2) </w:t>
      </w:r>
    </w:p>
    <w:p w14:paraId="0654C1D6" w14:textId="77777777" w:rsidR="00F6548B" w:rsidRPr="00E73B0F" w:rsidRDefault="006C00E3" w:rsidP="006C00E3">
      <w:pPr>
        <w:ind w:left="709"/>
        <w:rPr>
          <w:color w:val="000000" w:themeColor="text1"/>
        </w:rPr>
      </w:pPr>
      <w:r w:rsidRPr="00E73B0F">
        <w:rPr>
          <w:color w:val="000000" w:themeColor="text1"/>
        </w:rPr>
        <w:t>2,</w:t>
      </w:r>
      <w:r w:rsidR="00F6548B" w:rsidRPr="00E73B0F">
        <w:rPr>
          <w:color w:val="000000" w:themeColor="text1"/>
        </w:rPr>
        <w:t xml:space="preserve">55-től közepes (3) </w:t>
      </w:r>
    </w:p>
    <w:p w14:paraId="7C9CE2E4" w14:textId="77777777" w:rsidR="00F6548B" w:rsidRPr="00E73B0F" w:rsidRDefault="006C00E3" w:rsidP="006C00E3">
      <w:pPr>
        <w:ind w:left="709"/>
        <w:rPr>
          <w:color w:val="000000" w:themeColor="text1"/>
        </w:rPr>
      </w:pPr>
      <w:r w:rsidRPr="00E73B0F">
        <w:rPr>
          <w:color w:val="000000" w:themeColor="text1"/>
        </w:rPr>
        <w:t>3,</w:t>
      </w:r>
      <w:r w:rsidR="00F6548B" w:rsidRPr="00E73B0F">
        <w:rPr>
          <w:color w:val="000000" w:themeColor="text1"/>
        </w:rPr>
        <w:t xml:space="preserve">55-től jó (4) </w:t>
      </w:r>
    </w:p>
    <w:p w14:paraId="29B92EDA" w14:textId="77777777" w:rsidR="00F6548B" w:rsidRPr="00E73B0F" w:rsidRDefault="006C00E3" w:rsidP="006C00E3">
      <w:pPr>
        <w:ind w:left="709"/>
        <w:rPr>
          <w:color w:val="000000" w:themeColor="text1"/>
        </w:rPr>
      </w:pPr>
      <w:r w:rsidRPr="00E73B0F">
        <w:rPr>
          <w:color w:val="000000" w:themeColor="text1"/>
        </w:rPr>
        <w:t>4,</w:t>
      </w:r>
      <w:r w:rsidR="00F6548B" w:rsidRPr="00E73B0F">
        <w:rPr>
          <w:color w:val="000000" w:themeColor="text1"/>
        </w:rPr>
        <w:t xml:space="preserve">55-től jeles (5). </w:t>
      </w:r>
    </w:p>
    <w:p w14:paraId="40473BEF" w14:textId="77777777" w:rsidR="00F6548B" w:rsidRPr="00E73B0F" w:rsidRDefault="00F6548B" w:rsidP="00FF3CFD">
      <w:pPr>
        <w:spacing w:before="120" w:after="120"/>
        <w:rPr>
          <w:color w:val="000000" w:themeColor="text1"/>
        </w:rPr>
      </w:pPr>
      <w:r w:rsidRPr="00E73B0F">
        <w:rPr>
          <w:color w:val="000000" w:themeColor="text1"/>
        </w:rPr>
        <w:t>Az év végi osztályzás során a szaktanárok az egész éves teljesítményt értékelik.</w:t>
      </w:r>
    </w:p>
    <w:p w14:paraId="485B82A1" w14:textId="77777777" w:rsidR="006C00E3" w:rsidRPr="00E73B0F" w:rsidRDefault="00F6548B" w:rsidP="008D3963">
      <w:pPr>
        <w:rPr>
          <w:color w:val="000000" w:themeColor="text1"/>
        </w:rPr>
      </w:pPr>
      <w:r w:rsidRPr="00E73B0F">
        <w:rPr>
          <w:color w:val="000000" w:themeColor="text1"/>
        </w:rPr>
        <w:t xml:space="preserve">A tanulók fizikai állapotának mérése iskolánkban kétféle módon történik: </w:t>
      </w:r>
    </w:p>
    <w:p w14:paraId="79AF2D35" w14:textId="77777777" w:rsidR="006C00E3" w:rsidRPr="00E73B0F" w:rsidRDefault="00F6548B" w:rsidP="00B71FD2">
      <w:pPr>
        <w:numPr>
          <w:ilvl w:val="0"/>
          <w:numId w:val="75"/>
        </w:numPr>
        <w:rPr>
          <w:color w:val="000000" w:themeColor="text1"/>
        </w:rPr>
      </w:pPr>
      <w:r w:rsidRPr="00E73B0F">
        <w:rPr>
          <w:color w:val="000000" w:themeColor="text1"/>
        </w:rPr>
        <w:t xml:space="preserve">az iskolaorvosi vizsgálatok jogszabályokban meghatározott módszereivel, </w:t>
      </w:r>
    </w:p>
    <w:p w14:paraId="50663879" w14:textId="77777777" w:rsidR="00F6548B" w:rsidRPr="00E73B0F" w:rsidRDefault="00F6548B" w:rsidP="00B71FD2">
      <w:pPr>
        <w:numPr>
          <w:ilvl w:val="0"/>
          <w:numId w:val="75"/>
        </w:numPr>
        <w:rPr>
          <w:color w:val="000000" w:themeColor="text1"/>
        </w:rPr>
      </w:pPr>
      <w:r w:rsidRPr="00E73B0F">
        <w:rPr>
          <w:color w:val="000000" w:themeColor="text1"/>
        </w:rPr>
        <w:t xml:space="preserve">a testnevelési órákon az alábbiakban ismertetett módon. </w:t>
      </w:r>
    </w:p>
    <w:p w14:paraId="7C915B49" w14:textId="77777777" w:rsidR="006C00E3" w:rsidRPr="00E73B0F" w:rsidRDefault="006C00E3" w:rsidP="006C00E3">
      <w:pPr>
        <w:ind w:left="720"/>
        <w:rPr>
          <w:color w:val="000000" w:themeColor="text1"/>
        </w:rPr>
      </w:pPr>
    </w:p>
    <w:p w14:paraId="6F67FDD9" w14:textId="77777777" w:rsidR="00F6548B" w:rsidRPr="00E73B0F" w:rsidRDefault="00F6548B" w:rsidP="008D3963">
      <w:pPr>
        <w:rPr>
          <w:color w:val="000000" w:themeColor="text1"/>
        </w:rPr>
      </w:pPr>
      <w:r w:rsidRPr="00E73B0F">
        <w:rPr>
          <w:color w:val="000000" w:themeColor="text1"/>
        </w:rPr>
        <w:t>A NETFIT mérés részeként a következő mérésekre kerül sor:</w:t>
      </w:r>
    </w:p>
    <w:p w14:paraId="03825144" w14:textId="77777777" w:rsidR="00F6548B" w:rsidRPr="00E73B0F" w:rsidRDefault="00F6548B" w:rsidP="00B71FD2">
      <w:pPr>
        <w:numPr>
          <w:ilvl w:val="0"/>
          <w:numId w:val="76"/>
        </w:numPr>
        <w:rPr>
          <w:color w:val="000000" w:themeColor="text1"/>
        </w:rPr>
      </w:pPr>
      <w:r w:rsidRPr="00E73B0F">
        <w:rPr>
          <w:color w:val="000000" w:themeColor="text1"/>
        </w:rPr>
        <w:t xml:space="preserve">Testi paraméterek mérése: 1. testmagasság 2. testtömeg 3. testösszetétel </w:t>
      </w:r>
    </w:p>
    <w:p w14:paraId="397452AE" w14:textId="77777777" w:rsidR="00F6548B" w:rsidRPr="00E73B0F" w:rsidRDefault="00F6548B" w:rsidP="00B71FD2">
      <w:pPr>
        <w:numPr>
          <w:ilvl w:val="0"/>
          <w:numId w:val="76"/>
        </w:numPr>
        <w:rPr>
          <w:color w:val="000000" w:themeColor="text1"/>
        </w:rPr>
      </w:pPr>
      <w:r w:rsidRPr="00E73B0F">
        <w:rPr>
          <w:color w:val="000000" w:themeColor="text1"/>
        </w:rPr>
        <w:t xml:space="preserve">Aerob állóképesség mérése: 20 méteres ingafutás </w:t>
      </w:r>
    </w:p>
    <w:p w14:paraId="3E94A0CC" w14:textId="77777777" w:rsidR="00F6548B" w:rsidRPr="00E73B0F" w:rsidRDefault="00F6548B" w:rsidP="00B71FD2">
      <w:pPr>
        <w:numPr>
          <w:ilvl w:val="0"/>
          <w:numId w:val="76"/>
        </w:numPr>
        <w:rPr>
          <w:color w:val="000000" w:themeColor="text1"/>
        </w:rPr>
      </w:pPr>
      <w:r w:rsidRPr="00E73B0F">
        <w:rPr>
          <w:color w:val="000000" w:themeColor="text1"/>
        </w:rPr>
        <w:t xml:space="preserve">Hasizom erejének és erő-állóképességének mérése: </w:t>
      </w:r>
      <w:proofErr w:type="spellStart"/>
      <w:r w:rsidRPr="00E73B0F">
        <w:rPr>
          <w:color w:val="000000" w:themeColor="text1"/>
        </w:rPr>
        <w:t>hanyattfekvésből</w:t>
      </w:r>
      <w:proofErr w:type="spellEnd"/>
      <w:r w:rsidRPr="00E73B0F">
        <w:rPr>
          <w:color w:val="000000" w:themeColor="text1"/>
        </w:rPr>
        <w:t xml:space="preserve"> ütemezett felülés</w:t>
      </w:r>
    </w:p>
    <w:p w14:paraId="66E985CD" w14:textId="77777777" w:rsidR="00F6548B" w:rsidRPr="00E73B0F" w:rsidRDefault="00F6548B" w:rsidP="00B71FD2">
      <w:pPr>
        <w:numPr>
          <w:ilvl w:val="0"/>
          <w:numId w:val="76"/>
        </w:numPr>
        <w:rPr>
          <w:color w:val="000000" w:themeColor="text1"/>
        </w:rPr>
      </w:pPr>
      <w:r w:rsidRPr="00E73B0F">
        <w:rPr>
          <w:color w:val="000000" w:themeColor="text1"/>
        </w:rPr>
        <w:t>Törzsfeszítő izmok erejének mérése: hason fekvésben törzsemelés</w:t>
      </w:r>
    </w:p>
    <w:p w14:paraId="27BF058E" w14:textId="77777777" w:rsidR="00F6548B" w:rsidRPr="00E73B0F" w:rsidRDefault="00F6548B" w:rsidP="00B71FD2">
      <w:pPr>
        <w:numPr>
          <w:ilvl w:val="0"/>
          <w:numId w:val="76"/>
        </w:numPr>
        <w:rPr>
          <w:color w:val="000000" w:themeColor="text1"/>
        </w:rPr>
      </w:pPr>
      <w:r w:rsidRPr="00E73B0F">
        <w:rPr>
          <w:color w:val="000000" w:themeColor="text1"/>
        </w:rPr>
        <w:t xml:space="preserve">Felső test izomerejének és erő-állóképességének mérése: fekvőtámaszban ütemezett karhajlítás-nyújtás </w:t>
      </w:r>
    </w:p>
    <w:p w14:paraId="6644EAA1" w14:textId="77777777" w:rsidR="00F6548B" w:rsidRPr="00E73B0F" w:rsidRDefault="00F6548B" w:rsidP="00B71FD2">
      <w:pPr>
        <w:numPr>
          <w:ilvl w:val="0"/>
          <w:numId w:val="76"/>
        </w:numPr>
        <w:rPr>
          <w:color w:val="000000" w:themeColor="text1"/>
        </w:rPr>
      </w:pPr>
      <w:r w:rsidRPr="00E73B0F">
        <w:rPr>
          <w:color w:val="000000" w:themeColor="text1"/>
        </w:rPr>
        <w:t xml:space="preserve">Láb robbanékony izomerejének mérése: helyből távolugrás </w:t>
      </w:r>
    </w:p>
    <w:p w14:paraId="7CEA1EB7" w14:textId="77777777" w:rsidR="00F6548B" w:rsidRPr="00E73B0F" w:rsidRDefault="00F6548B" w:rsidP="00B71FD2">
      <w:pPr>
        <w:numPr>
          <w:ilvl w:val="0"/>
          <w:numId w:val="76"/>
        </w:numPr>
        <w:rPr>
          <w:color w:val="000000" w:themeColor="text1"/>
        </w:rPr>
      </w:pPr>
      <w:r w:rsidRPr="00E73B0F">
        <w:rPr>
          <w:color w:val="000000" w:themeColor="text1"/>
        </w:rPr>
        <w:t xml:space="preserve">Alkar és kéz izmainak maximális erejének mérése: kézi szorító erő mérése </w:t>
      </w:r>
    </w:p>
    <w:p w14:paraId="3CA958D4" w14:textId="77777777" w:rsidR="00F6548B" w:rsidRPr="00E73B0F" w:rsidRDefault="00F6548B" w:rsidP="00B71FD2">
      <w:pPr>
        <w:numPr>
          <w:ilvl w:val="0"/>
          <w:numId w:val="76"/>
        </w:numPr>
        <w:rPr>
          <w:color w:val="000000" w:themeColor="text1"/>
        </w:rPr>
      </w:pPr>
      <w:r w:rsidRPr="00E73B0F">
        <w:rPr>
          <w:color w:val="000000" w:themeColor="text1"/>
        </w:rPr>
        <w:t xml:space="preserve">Térdhajlító izmok </w:t>
      </w:r>
      <w:proofErr w:type="spellStart"/>
      <w:r w:rsidRPr="00E73B0F">
        <w:rPr>
          <w:color w:val="000000" w:themeColor="text1"/>
        </w:rPr>
        <w:t>nyújthatóságának</w:t>
      </w:r>
      <w:proofErr w:type="spellEnd"/>
      <w:r w:rsidRPr="00E73B0F">
        <w:rPr>
          <w:color w:val="000000" w:themeColor="text1"/>
        </w:rPr>
        <w:t xml:space="preserve"> mérése: hajlékonysági teszt </w:t>
      </w:r>
    </w:p>
    <w:p w14:paraId="47C18AB7" w14:textId="77777777" w:rsidR="006C00E3" w:rsidRPr="00E73B0F" w:rsidRDefault="006C00E3" w:rsidP="006C00E3">
      <w:pPr>
        <w:ind w:left="720"/>
        <w:rPr>
          <w:color w:val="000000" w:themeColor="text1"/>
        </w:rPr>
      </w:pPr>
    </w:p>
    <w:p w14:paraId="66F3762E" w14:textId="77777777" w:rsidR="00F6548B" w:rsidRPr="00E73B0F" w:rsidRDefault="00F6548B" w:rsidP="008D3963">
      <w:pPr>
        <w:rPr>
          <w:color w:val="000000" w:themeColor="text1"/>
        </w:rPr>
      </w:pPr>
      <w:r w:rsidRPr="00E73B0F">
        <w:rPr>
          <w:color w:val="000000" w:themeColor="text1"/>
        </w:rPr>
        <w:t xml:space="preserve">A felmérések a tanulók állapotának rögzítését célozzák, ezért azokra a diákok osztályzatot nem kaphatnak. A felmérést követő időszakban értékelhető azonban osztályzattal a tanulók mért </w:t>
      </w:r>
      <w:r w:rsidRPr="00E73B0F">
        <w:rPr>
          <w:color w:val="000000" w:themeColor="text1"/>
        </w:rPr>
        <w:lastRenderedPageBreak/>
        <w:t>eredményekhez képest felmutatott fejlődésének mértéke. A felmérések eredményeit a testnevelő tanárok kötelesek vezetni úgy, hogy az egyes osztályokban tanuló diákok fizikai állapotának követéséhez szükséges adatok évről évre követhetőek legyenek. A felmérés eredményeit elektromos úton rögzíti minden testnevelő tanár az MDSZ - NETFIT elektronikus felületén, és a megadott határidőre elküldi a szövetség erre kijelölt hivatalába. A felmérés eredményeit minden diák és szülő számára a törvényi előírásoknak megfelelően elérhetővé teszi a munkaközösség.</w:t>
      </w:r>
    </w:p>
    <w:p w14:paraId="2509AB8A" w14:textId="77777777" w:rsidR="006C00E3" w:rsidRPr="00E73B0F" w:rsidRDefault="006C00E3" w:rsidP="008D3963">
      <w:pPr>
        <w:rPr>
          <w:color w:val="000000" w:themeColor="text1"/>
        </w:rPr>
      </w:pPr>
    </w:p>
    <w:p w14:paraId="7F068507" w14:textId="77777777" w:rsidR="006C00E3" w:rsidRPr="00E73B0F" w:rsidRDefault="00F6548B" w:rsidP="008D3963">
      <w:pPr>
        <w:rPr>
          <w:b/>
          <w:i/>
          <w:color w:val="000000" w:themeColor="text1"/>
        </w:rPr>
      </w:pPr>
      <w:r w:rsidRPr="00E73B0F">
        <w:rPr>
          <w:b/>
          <w:i/>
          <w:color w:val="000000" w:themeColor="text1"/>
        </w:rPr>
        <w:t>Felszerelés testnevelés órán</w:t>
      </w:r>
      <w:r w:rsidR="006C00E3" w:rsidRPr="00E73B0F">
        <w:rPr>
          <w:b/>
          <w:i/>
          <w:color w:val="000000" w:themeColor="text1"/>
        </w:rPr>
        <w:t>:</w:t>
      </w:r>
    </w:p>
    <w:p w14:paraId="382A4AB7" w14:textId="77777777" w:rsidR="006C00E3" w:rsidRPr="00E73B0F" w:rsidRDefault="00F6548B" w:rsidP="00B71FD2">
      <w:pPr>
        <w:numPr>
          <w:ilvl w:val="0"/>
          <w:numId w:val="77"/>
        </w:numPr>
        <w:rPr>
          <w:color w:val="000000" w:themeColor="text1"/>
        </w:rPr>
      </w:pPr>
      <w:r w:rsidRPr="00E73B0F">
        <w:rPr>
          <w:color w:val="000000" w:themeColor="text1"/>
        </w:rPr>
        <w:t xml:space="preserve">iskolai póló (betűrve a nadrágba) </w:t>
      </w:r>
    </w:p>
    <w:p w14:paraId="49811AFB" w14:textId="77777777" w:rsidR="006C00E3" w:rsidRPr="00E73B0F" w:rsidRDefault="00F6548B" w:rsidP="00B71FD2">
      <w:pPr>
        <w:numPr>
          <w:ilvl w:val="0"/>
          <w:numId w:val="77"/>
        </w:numPr>
        <w:rPr>
          <w:color w:val="000000" w:themeColor="text1"/>
        </w:rPr>
      </w:pPr>
      <w:r w:rsidRPr="00E73B0F">
        <w:rPr>
          <w:color w:val="000000" w:themeColor="text1"/>
        </w:rPr>
        <w:t>minimum comb középig érő nadrág</w:t>
      </w:r>
    </w:p>
    <w:p w14:paraId="78F4FA7A" w14:textId="77777777" w:rsidR="006C00E3" w:rsidRPr="00E73B0F" w:rsidRDefault="00F6548B" w:rsidP="00B71FD2">
      <w:pPr>
        <w:numPr>
          <w:ilvl w:val="0"/>
          <w:numId w:val="77"/>
        </w:numPr>
        <w:rPr>
          <w:color w:val="000000" w:themeColor="text1"/>
        </w:rPr>
      </w:pPr>
      <w:r w:rsidRPr="00E73B0F">
        <w:rPr>
          <w:color w:val="000000" w:themeColor="text1"/>
        </w:rPr>
        <w:t xml:space="preserve">melegítő - teremcipő (világos talpú), kinti sportcipő </w:t>
      </w:r>
    </w:p>
    <w:p w14:paraId="693A1EB7" w14:textId="77777777" w:rsidR="00F6548B" w:rsidRPr="00E73B0F" w:rsidRDefault="00F6548B" w:rsidP="00B71FD2">
      <w:pPr>
        <w:numPr>
          <w:ilvl w:val="0"/>
          <w:numId w:val="77"/>
        </w:numPr>
        <w:rPr>
          <w:color w:val="000000" w:themeColor="text1"/>
        </w:rPr>
      </w:pPr>
      <w:r w:rsidRPr="00E73B0F">
        <w:rPr>
          <w:color w:val="000000" w:themeColor="text1"/>
        </w:rPr>
        <w:t xml:space="preserve">váltó sportfelszerelés (mez, póló, zokni) </w:t>
      </w:r>
    </w:p>
    <w:p w14:paraId="75B9512E" w14:textId="77777777" w:rsidR="006C00E3" w:rsidRPr="00E73B0F" w:rsidRDefault="006C00E3" w:rsidP="008D3963">
      <w:pPr>
        <w:rPr>
          <w:color w:val="000000" w:themeColor="text1"/>
        </w:rPr>
      </w:pPr>
    </w:p>
    <w:p w14:paraId="616C57D5" w14:textId="77777777" w:rsidR="00F6548B" w:rsidRPr="00E73B0F" w:rsidRDefault="00F6548B" w:rsidP="008D3963">
      <w:pPr>
        <w:rPr>
          <w:color w:val="000000" w:themeColor="text1"/>
        </w:rPr>
      </w:pPr>
      <w:r w:rsidRPr="00E73B0F">
        <w:rPr>
          <w:b/>
          <w:i/>
          <w:color w:val="000000" w:themeColor="text1"/>
        </w:rPr>
        <w:t>Felszerelés hiánya:</w:t>
      </w:r>
      <w:r w:rsidRPr="00E73B0F">
        <w:rPr>
          <w:color w:val="000000" w:themeColor="text1"/>
        </w:rPr>
        <w:t xml:space="preserve"> ha a tanulónak nincs felszerelése – házirendünk értelmében</w:t>
      </w:r>
      <w:r w:rsidR="00284687" w:rsidRPr="00E73B0F">
        <w:rPr>
          <w:color w:val="000000" w:themeColor="text1"/>
        </w:rPr>
        <w:t xml:space="preserve"> </w:t>
      </w:r>
      <w:r w:rsidRPr="00E73B0F">
        <w:rPr>
          <w:color w:val="000000" w:themeColor="text1"/>
        </w:rPr>
        <w:t>- szaktanári figyelmeztetésben részesül és utcai ruhában köteles az órán részt venni. 3 szaktanári figyelmeztetés után a tanuló osztályfőnöki figyelmeztetésben részesül.</w:t>
      </w:r>
    </w:p>
    <w:p w14:paraId="1472659E" w14:textId="77777777" w:rsidR="00F6548B" w:rsidRPr="00E73B0F" w:rsidRDefault="00F6548B" w:rsidP="008D3963">
      <w:pPr>
        <w:rPr>
          <w:color w:val="000000" w:themeColor="text1"/>
        </w:rPr>
      </w:pPr>
    </w:p>
    <w:p w14:paraId="03B10CB5" w14:textId="77777777" w:rsidR="00F6548B" w:rsidRPr="00E73B0F" w:rsidRDefault="00F6548B" w:rsidP="008D3963">
      <w:pPr>
        <w:rPr>
          <w:b/>
          <w:color w:val="000000" w:themeColor="text1"/>
        </w:rPr>
      </w:pPr>
      <w:r w:rsidRPr="00E73B0F">
        <w:rPr>
          <w:b/>
          <w:color w:val="000000" w:themeColor="text1"/>
        </w:rPr>
        <w:t>Értékelés digitális oktatással történő munkarend esetén</w:t>
      </w:r>
    </w:p>
    <w:p w14:paraId="3A4138F9" w14:textId="77777777" w:rsidR="00F6548B" w:rsidRPr="00E73B0F" w:rsidRDefault="00F6548B" w:rsidP="003F0BFF">
      <w:pPr>
        <w:spacing w:before="120"/>
        <w:rPr>
          <w:color w:val="000000" w:themeColor="text1"/>
        </w:rPr>
      </w:pPr>
      <w:r w:rsidRPr="00E73B0F">
        <w:rPr>
          <w:color w:val="000000" w:themeColor="text1"/>
        </w:rPr>
        <w:t>A digitális oktatás alatt a tanulók az órarendjük alapján a tanmenetben szereplő témaköröknek megfelelő elméleti tananyagot kapnak. Hetente egyszer kell az ehhez kapcsolódó feladatot a szaktanáruknak online módon visszaküldeni. Ellenőrzés után a munkájukat érdemjeggyel értékeljük. Havonta legalább egy érdemjegyet kell adni. Emellett a tanulók ajánlásokat kapnak a mindennapi otthoni testmozgásra vonatkozóan, linkek, videók formájában. Az otthoni sporttevékenység dokumentálása telefonos applikációk segítségével történhet. Az ilyen jellegű feladatok fakultatív jellegűek, de a szaktanárok által érdemjeggyel értékelhetők.</w:t>
      </w:r>
    </w:p>
    <w:p w14:paraId="73336B4A" w14:textId="77777777" w:rsidR="00F634C2" w:rsidRPr="00E73B0F" w:rsidRDefault="00284687" w:rsidP="000D5735">
      <w:pPr>
        <w:pStyle w:val="Cmsor3"/>
        <w:numPr>
          <w:ilvl w:val="2"/>
          <w:numId w:val="104"/>
        </w:numPr>
        <w:rPr>
          <w:color w:val="000000" w:themeColor="text1"/>
        </w:rPr>
      </w:pPr>
      <w:bookmarkStart w:id="34" w:name="_Toc120262490"/>
      <w:r w:rsidRPr="00E73B0F">
        <w:rPr>
          <w:color w:val="000000" w:themeColor="text1"/>
        </w:rPr>
        <w:t>Művészetek/</w:t>
      </w:r>
      <w:r w:rsidR="00F634C2" w:rsidRPr="00E73B0F">
        <w:rPr>
          <w:color w:val="000000" w:themeColor="text1"/>
        </w:rPr>
        <w:t>ének</w:t>
      </w:r>
      <w:r w:rsidR="00FA2678" w:rsidRPr="00E73B0F">
        <w:rPr>
          <w:color w:val="000000" w:themeColor="text1"/>
        </w:rPr>
        <w:t>-zene</w:t>
      </w:r>
      <w:bookmarkEnd w:id="34"/>
      <w:r w:rsidR="00F634C2" w:rsidRPr="00E73B0F">
        <w:rPr>
          <w:color w:val="000000" w:themeColor="text1"/>
        </w:rPr>
        <w:t xml:space="preserve"> </w:t>
      </w:r>
    </w:p>
    <w:p w14:paraId="16A7F6FD" w14:textId="77777777" w:rsidR="00F634C2" w:rsidRPr="00E73B0F" w:rsidRDefault="00F634C2" w:rsidP="008D3963">
      <w:pPr>
        <w:rPr>
          <w:color w:val="000000" w:themeColor="text1"/>
        </w:rPr>
      </w:pPr>
    </w:p>
    <w:p w14:paraId="44BAFA30" w14:textId="77777777" w:rsidR="00F634C2" w:rsidRPr="00E73B0F" w:rsidRDefault="00F634C2" w:rsidP="008D3963">
      <w:pPr>
        <w:rPr>
          <w:color w:val="000000" w:themeColor="text1"/>
        </w:rPr>
      </w:pPr>
      <w:r w:rsidRPr="00E73B0F">
        <w:rPr>
          <w:color w:val="000000" w:themeColor="text1"/>
        </w:rPr>
        <w:t>A művészetek szakterület „ének-zene tantárgy tanításának legfőbb célja megismertetni a gyermekeket az éneklés és a zenélés örömével, valamint kulcsokat adni számukra a zene élményt nyújtó megismeréséhez, megértéséhez és élvezetéhez”.</w:t>
      </w:r>
    </w:p>
    <w:p w14:paraId="541CD8B4" w14:textId="77777777" w:rsidR="00F634C2" w:rsidRPr="00E73B0F" w:rsidRDefault="00F634C2" w:rsidP="008D3963">
      <w:pPr>
        <w:rPr>
          <w:color w:val="000000" w:themeColor="text1"/>
        </w:rPr>
      </w:pPr>
      <w:r w:rsidRPr="00E73B0F">
        <w:rPr>
          <w:color w:val="000000" w:themeColor="text1"/>
        </w:rPr>
        <w:t>A 9-10. évfolyamon nagy hangsúlyt kap az éneklés, e mellett zeneelméleti és zenetörténeti ismeretekkel is gazdagodnak a diákok. A 11-12. évfolyamon komoly-</w:t>
      </w:r>
      <w:r w:rsidR="00FA2678" w:rsidRPr="00E73B0F">
        <w:rPr>
          <w:color w:val="000000" w:themeColor="text1"/>
        </w:rPr>
        <w:t xml:space="preserve"> </w:t>
      </w:r>
      <w:r w:rsidRPr="00E73B0F">
        <w:rPr>
          <w:color w:val="000000" w:themeColor="text1"/>
        </w:rPr>
        <w:t xml:space="preserve">és könnyűzenei szemelvényekkel ismerkednek meg részletesen. Az ezekből készített prezentációkra kapnak jegyet. </w:t>
      </w:r>
    </w:p>
    <w:p w14:paraId="71B2665A" w14:textId="77777777" w:rsidR="00F634C2" w:rsidRPr="00E73B0F" w:rsidRDefault="00BA3BF3" w:rsidP="00BA3BF3">
      <w:pPr>
        <w:spacing w:before="120" w:after="120"/>
        <w:rPr>
          <w:color w:val="000000" w:themeColor="text1"/>
        </w:rPr>
      </w:pPr>
      <w:r w:rsidRPr="00E73B0F">
        <w:rPr>
          <w:color w:val="000000" w:themeColor="text1"/>
        </w:rPr>
        <w:t>A kotta füzet vezetése</w:t>
      </w:r>
      <w:r w:rsidR="00F634C2" w:rsidRPr="00E73B0F">
        <w:rPr>
          <w:color w:val="000000" w:themeColor="text1"/>
        </w:rPr>
        <w:t xml:space="preserve"> követelmény: ritmus-</w:t>
      </w:r>
      <w:r w:rsidRPr="00E73B0F">
        <w:rPr>
          <w:color w:val="000000" w:themeColor="text1"/>
        </w:rPr>
        <w:t xml:space="preserve"> </w:t>
      </w:r>
      <w:r w:rsidR="00F634C2" w:rsidRPr="00E73B0F">
        <w:rPr>
          <w:color w:val="000000" w:themeColor="text1"/>
        </w:rPr>
        <w:t xml:space="preserve">és dallamírás, zeneelméleti-és zenetörténeti ismeretek. Ennek ellenőrzésére minden hónap végén sor kerül. </w:t>
      </w:r>
    </w:p>
    <w:p w14:paraId="640D794A" w14:textId="77777777" w:rsidR="00F634C2" w:rsidRPr="00E73B0F" w:rsidRDefault="00BA3BF3" w:rsidP="00BA3BF3">
      <w:pPr>
        <w:spacing w:before="120" w:after="120"/>
        <w:rPr>
          <w:color w:val="000000" w:themeColor="text1"/>
        </w:rPr>
      </w:pPr>
      <w:r w:rsidRPr="00E73B0F">
        <w:rPr>
          <w:color w:val="000000" w:themeColor="text1"/>
        </w:rPr>
        <w:t>Értékelendő: f</w:t>
      </w:r>
      <w:r w:rsidR="00F634C2" w:rsidRPr="00E73B0F">
        <w:rPr>
          <w:color w:val="000000" w:themeColor="text1"/>
        </w:rPr>
        <w:t xml:space="preserve">rontális osztálymunka, füzetvezetés. Szorgalmi feladatra, órai munkára plusz pont adása. 3 pluszért jár 1 ötös. </w:t>
      </w:r>
    </w:p>
    <w:p w14:paraId="73F2E99E" w14:textId="77777777" w:rsidR="00F634C2" w:rsidRPr="00E73B0F" w:rsidRDefault="00F634C2" w:rsidP="00BA3BF3">
      <w:pPr>
        <w:spacing w:before="120" w:after="120"/>
        <w:rPr>
          <w:color w:val="000000" w:themeColor="text1"/>
        </w:rPr>
      </w:pPr>
      <w:r w:rsidRPr="00E73B0F">
        <w:rPr>
          <w:b/>
          <w:i/>
          <w:color w:val="000000" w:themeColor="text1"/>
        </w:rPr>
        <w:t>Számonkérés</w:t>
      </w:r>
      <w:r w:rsidRPr="00E73B0F">
        <w:rPr>
          <w:color w:val="000000" w:themeColor="text1"/>
        </w:rPr>
        <w:t xml:space="preserve">: Zeneelméleti és zenetörténeti ismeretekből röpdolgozat, minden témakör végén pedig témazáró dolgozat. A pontozás az érettségi követelményeknek megfelelően alakul. </w:t>
      </w:r>
    </w:p>
    <w:p w14:paraId="48F93527" w14:textId="77777777" w:rsidR="00F634C2" w:rsidRPr="00E73B0F" w:rsidRDefault="00F634C2" w:rsidP="008D3963">
      <w:pPr>
        <w:rPr>
          <w:color w:val="000000" w:themeColor="text1"/>
        </w:rPr>
      </w:pPr>
      <w:r w:rsidRPr="00E73B0F">
        <w:rPr>
          <w:color w:val="000000" w:themeColor="text1"/>
        </w:rPr>
        <w:t>A félév</w:t>
      </w:r>
      <w:r w:rsidR="00BA3BF3" w:rsidRPr="00E73B0F">
        <w:rPr>
          <w:color w:val="000000" w:themeColor="text1"/>
        </w:rPr>
        <w:t>i, év végi</w:t>
      </w:r>
      <w:r w:rsidRPr="00E73B0F">
        <w:rPr>
          <w:color w:val="000000" w:themeColor="text1"/>
        </w:rPr>
        <w:t xml:space="preserve"> osztályozás</w:t>
      </w:r>
      <w:r w:rsidR="00BA3BF3" w:rsidRPr="00E73B0F">
        <w:rPr>
          <w:color w:val="000000" w:themeColor="text1"/>
        </w:rPr>
        <w:t>:</w:t>
      </w:r>
      <w:r w:rsidRPr="00E73B0F">
        <w:rPr>
          <w:color w:val="000000" w:themeColor="text1"/>
        </w:rPr>
        <w:t xml:space="preserve"> </w:t>
      </w:r>
    </w:p>
    <w:p w14:paraId="1B790298" w14:textId="77777777" w:rsidR="00BA3BF3" w:rsidRPr="00E73B0F" w:rsidRDefault="00BA3BF3" w:rsidP="00BA3BF3">
      <w:pPr>
        <w:ind w:left="709"/>
        <w:rPr>
          <w:color w:val="000000" w:themeColor="text1"/>
        </w:rPr>
      </w:pPr>
      <w:r w:rsidRPr="00E73B0F">
        <w:rPr>
          <w:color w:val="000000" w:themeColor="text1"/>
        </w:rPr>
        <w:t xml:space="preserve">1,51-től elégséges (2) </w:t>
      </w:r>
    </w:p>
    <w:p w14:paraId="0C654A81" w14:textId="77777777" w:rsidR="00BA3BF3" w:rsidRPr="00E73B0F" w:rsidRDefault="00BA3BF3" w:rsidP="00BA3BF3">
      <w:pPr>
        <w:ind w:left="709"/>
        <w:rPr>
          <w:color w:val="000000" w:themeColor="text1"/>
        </w:rPr>
      </w:pPr>
      <w:r w:rsidRPr="00E73B0F">
        <w:rPr>
          <w:color w:val="000000" w:themeColor="text1"/>
        </w:rPr>
        <w:t xml:space="preserve">2,51-től közepes (3) </w:t>
      </w:r>
    </w:p>
    <w:p w14:paraId="24E7DCB4" w14:textId="77777777" w:rsidR="00BA3BF3" w:rsidRPr="00E73B0F" w:rsidRDefault="00BA3BF3" w:rsidP="00BA3BF3">
      <w:pPr>
        <w:ind w:left="709"/>
        <w:rPr>
          <w:color w:val="000000" w:themeColor="text1"/>
        </w:rPr>
      </w:pPr>
      <w:r w:rsidRPr="00E73B0F">
        <w:rPr>
          <w:color w:val="000000" w:themeColor="text1"/>
        </w:rPr>
        <w:lastRenderedPageBreak/>
        <w:t xml:space="preserve">3,51-től jó (4) </w:t>
      </w:r>
    </w:p>
    <w:p w14:paraId="6E0AB4D0" w14:textId="77777777" w:rsidR="00BA3BF3" w:rsidRPr="00E73B0F" w:rsidRDefault="00BA3BF3" w:rsidP="00BA3BF3">
      <w:pPr>
        <w:ind w:left="709"/>
        <w:rPr>
          <w:color w:val="000000" w:themeColor="text1"/>
        </w:rPr>
      </w:pPr>
      <w:r w:rsidRPr="00E73B0F">
        <w:rPr>
          <w:color w:val="000000" w:themeColor="text1"/>
        </w:rPr>
        <w:t xml:space="preserve">4,51-től jeles (5). </w:t>
      </w:r>
    </w:p>
    <w:p w14:paraId="2BC77E15" w14:textId="77777777" w:rsidR="00F634C2" w:rsidRPr="00E73B0F" w:rsidRDefault="00F634C2" w:rsidP="003F0BFF">
      <w:pPr>
        <w:spacing w:before="120"/>
        <w:rPr>
          <w:color w:val="000000" w:themeColor="text1"/>
        </w:rPr>
      </w:pPr>
      <w:r w:rsidRPr="00E73B0F">
        <w:rPr>
          <w:color w:val="000000" w:themeColor="text1"/>
        </w:rPr>
        <w:t>A digitális oktatás során igyekszünk ugyanezeket a számonkérési, ellenőrzési, értékelési szempontokat figyelembe venni.</w:t>
      </w:r>
    </w:p>
    <w:p w14:paraId="1F3CC279" w14:textId="77777777" w:rsidR="00DE23E0" w:rsidRPr="00E73B0F" w:rsidRDefault="001600B8" w:rsidP="000D5735">
      <w:pPr>
        <w:pStyle w:val="Cmsor3"/>
        <w:numPr>
          <w:ilvl w:val="2"/>
          <w:numId w:val="104"/>
        </w:numPr>
        <w:rPr>
          <w:color w:val="000000" w:themeColor="text1"/>
        </w:rPr>
      </w:pPr>
      <w:bookmarkStart w:id="35" w:name="_Toc120262491"/>
      <w:r w:rsidRPr="00E73B0F">
        <w:rPr>
          <w:color w:val="000000" w:themeColor="text1"/>
        </w:rPr>
        <w:t>V</w:t>
      </w:r>
      <w:r w:rsidR="00DE23E0" w:rsidRPr="00E73B0F">
        <w:rPr>
          <w:color w:val="000000" w:themeColor="text1"/>
        </w:rPr>
        <w:t>izuáli</w:t>
      </w:r>
      <w:r w:rsidR="00BA3BF3" w:rsidRPr="00E73B0F">
        <w:rPr>
          <w:color w:val="000000" w:themeColor="text1"/>
        </w:rPr>
        <w:t>s kultúra/művészetek</w:t>
      </w:r>
      <w:bookmarkEnd w:id="35"/>
      <w:r w:rsidR="00BA3BF3" w:rsidRPr="00E73B0F">
        <w:rPr>
          <w:color w:val="000000" w:themeColor="text1"/>
        </w:rPr>
        <w:t xml:space="preserve"> </w:t>
      </w:r>
    </w:p>
    <w:p w14:paraId="78FD636F" w14:textId="77777777" w:rsidR="00DE23E0" w:rsidRPr="00E73B0F" w:rsidRDefault="00DE23E0" w:rsidP="003F0BFF">
      <w:pPr>
        <w:spacing w:before="120" w:after="120"/>
        <w:rPr>
          <w:rFonts w:eastAsia="Calibri"/>
          <w:color w:val="000000" w:themeColor="text1"/>
          <w:szCs w:val="24"/>
          <w:lang w:eastAsia="en-US"/>
        </w:rPr>
      </w:pPr>
      <w:r w:rsidRPr="00E73B0F">
        <w:rPr>
          <w:rFonts w:eastAsia="Calibri"/>
          <w:color w:val="000000" w:themeColor="text1"/>
          <w:szCs w:val="24"/>
          <w:lang w:eastAsia="en-US"/>
        </w:rPr>
        <w:t>A vizuális kultúra tanításának első két évében nagyobb hangsúlyt kap a művészettörténet feldolgozása. N</w:t>
      </w:r>
      <w:r w:rsidR="00BA3BF3" w:rsidRPr="00E73B0F">
        <w:rPr>
          <w:rFonts w:eastAsia="Calibri"/>
          <w:color w:val="000000" w:themeColor="text1"/>
          <w:szCs w:val="24"/>
          <w:lang w:eastAsia="en-US"/>
        </w:rPr>
        <w:t>agyon fontos az órai vázlatírás</w:t>
      </w:r>
      <w:r w:rsidRPr="00E73B0F">
        <w:rPr>
          <w:rFonts w:eastAsia="Calibri"/>
          <w:color w:val="000000" w:themeColor="text1"/>
          <w:szCs w:val="24"/>
          <w:lang w:eastAsia="en-US"/>
        </w:rPr>
        <w:t>. Ennek rendszeres ellenőrzése</w:t>
      </w:r>
      <w:r w:rsidR="00BA3BF3" w:rsidRPr="00E73B0F">
        <w:rPr>
          <w:rFonts w:eastAsia="Calibri"/>
          <w:color w:val="000000" w:themeColor="text1"/>
          <w:szCs w:val="24"/>
          <w:lang w:eastAsia="en-US"/>
        </w:rPr>
        <w:t>,</w:t>
      </w:r>
      <w:r w:rsidRPr="00E73B0F">
        <w:rPr>
          <w:rFonts w:eastAsia="Calibri"/>
          <w:color w:val="000000" w:themeColor="text1"/>
          <w:szCs w:val="24"/>
          <w:lang w:eastAsia="en-US"/>
        </w:rPr>
        <w:t xml:space="preserve"> értékelése szükséges:</w:t>
      </w:r>
    </w:p>
    <w:p w14:paraId="2BDCA478" w14:textId="77777777" w:rsidR="00DE23E0" w:rsidRPr="00E73B0F" w:rsidRDefault="00DE23E0" w:rsidP="003F0BFF">
      <w:pPr>
        <w:spacing w:after="120"/>
        <w:rPr>
          <w:rFonts w:eastAsia="Calibri"/>
          <w:color w:val="000000" w:themeColor="text1"/>
          <w:szCs w:val="24"/>
          <w:lang w:eastAsia="en-US"/>
        </w:rPr>
      </w:pPr>
      <w:r w:rsidRPr="00E73B0F">
        <w:rPr>
          <w:rFonts w:eastAsia="Calibri"/>
          <w:color w:val="000000" w:themeColor="text1"/>
          <w:szCs w:val="24"/>
          <w:lang w:eastAsia="en-US"/>
        </w:rPr>
        <w:t>Harmadik és negyedik éven a tanultak feldolgozása a hangsúlyos, egy elméleti és két gyakorlati óra keretében. Ezen feladatok teljesítése adja az értékelés eredményét.</w:t>
      </w:r>
    </w:p>
    <w:p w14:paraId="4A9E4EE8" w14:textId="77777777" w:rsidR="00DE23E0" w:rsidRPr="00E73B0F" w:rsidRDefault="00BA3BF3" w:rsidP="00BA3BF3">
      <w:pPr>
        <w:spacing w:after="240"/>
        <w:rPr>
          <w:rFonts w:eastAsia="Calibri"/>
          <w:color w:val="000000" w:themeColor="text1"/>
          <w:szCs w:val="24"/>
          <w:lang w:eastAsia="en-US"/>
        </w:rPr>
      </w:pPr>
      <w:r w:rsidRPr="00E73B0F">
        <w:rPr>
          <w:rFonts w:eastAsia="Calibri"/>
          <w:color w:val="000000" w:themeColor="text1"/>
          <w:szCs w:val="24"/>
          <w:lang w:eastAsia="en-US"/>
        </w:rPr>
        <w:t xml:space="preserve">A </w:t>
      </w:r>
      <w:proofErr w:type="spellStart"/>
      <w:r w:rsidRPr="00E73B0F">
        <w:rPr>
          <w:rFonts w:eastAsia="Calibri"/>
          <w:color w:val="000000" w:themeColor="text1"/>
          <w:szCs w:val="24"/>
          <w:lang w:eastAsia="en-US"/>
        </w:rPr>
        <w:t>t</w:t>
      </w:r>
      <w:r w:rsidR="00DE23E0" w:rsidRPr="00E73B0F">
        <w:rPr>
          <w:rFonts w:eastAsia="Calibri"/>
          <w:color w:val="000000" w:themeColor="text1"/>
          <w:szCs w:val="24"/>
          <w:lang w:eastAsia="en-US"/>
        </w:rPr>
        <w:t>émánkénti</w:t>
      </w:r>
      <w:proofErr w:type="spellEnd"/>
      <w:r w:rsidR="00DE23E0" w:rsidRPr="00E73B0F">
        <w:rPr>
          <w:rFonts w:eastAsia="Calibri"/>
          <w:color w:val="000000" w:themeColor="text1"/>
          <w:szCs w:val="24"/>
          <w:lang w:eastAsia="en-US"/>
        </w:rPr>
        <w:t xml:space="preserve"> írásbeli számonkérés százalékos értékelése, megfelel a középszintű írásbeli érettségi értékelésének.</w:t>
      </w:r>
    </w:p>
    <w:p w14:paraId="364606C7" w14:textId="77777777" w:rsidR="00DE23E0" w:rsidRPr="00E73B0F" w:rsidRDefault="00DE23E0" w:rsidP="00BA3BF3">
      <w:pPr>
        <w:spacing w:after="240"/>
        <w:rPr>
          <w:rFonts w:eastAsia="Calibri"/>
          <w:color w:val="000000" w:themeColor="text1"/>
          <w:szCs w:val="24"/>
          <w:lang w:eastAsia="en-US"/>
        </w:rPr>
      </w:pPr>
      <w:r w:rsidRPr="00E73B0F">
        <w:rPr>
          <w:rFonts w:eastAsia="Calibri"/>
          <w:color w:val="000000" w:themeColor="text1"/>
          <w:szCs w:val="24"/>
          <w:lang w:eastAsia="en-US"/>
        </w:rPr>
        <w:t>A témákhoz kapcsolódó gyakorlati feladatok, a rajzolás, megadott szempontok alapján történik:</w:t>
      </w:r>
    </w:p>
    <w:p w14:paraId="377EDABB" w14:textId="77777777" w:rsidR="00DE23E0" w:rsidRPr="00E73B0F" w:rsidRDefault="00DE23E0" w:rsidP="00B71FD2">
      <w:pPr>
        <w:numPr>
          <w:ilvl w:val="0"/>
          <w:numId w:val="85"/>
        </w:numPr>
        <w:jc w:val="left"/>
        <w:rPr>
          <w:rFonts w:eastAsia="Calibri"/>
          <w:color w:val="000000" w:themeColor="text1"/>
          <w:szCs w:val="24"/>
          <w:lang w:eastAsia="en-US"/>
        </w:rPr>
      </w:pPr>
      <w:r w:rsidRPr="00E73B0F">
        <w:rPr>
          <w:rFonts w:eastAsia="Calibri"/>
          <w:color w:val="000000" w:themeColor="text1"/>
          <w:szCs w:val="24"/>
          <w:lang w:eastAsia="en-US"/>
        </w:rPr>
        <w:t>Térkitöltés</w:t>
      </w:r>
    </w:p>
    <w:p w14:paraId="189A1AFE" w14:textId="77777777" w:rsidR="00DE23E0" w:rsidRPr="00E73B0F" w:rsidRDefault="00DE23E0" w:rsidP="00B71FD2">
      <w:pPr>
        <w:numPr>
          <w:ilvl w:val="0"/>
          <w:numId w:val="85"/>
        </w:numPr>
        <w:jc w:val="left"/>
        <w:rPr>
          <w:rFonts w:eastAsia="Calibri"/>
          <w:color w:val="000000" w:themeColor="text1"/>
          <w:szCs w:val="24"/>
          <w:lang w:eastAsia="en-US"/>
        </w:rPr>
      </w:pPr>
      <w:r w:rsidRPr="00E73B0F">
        <w:rPr>
          <w:rFonts w:eastAsia="Calibri"/>
          <w:color w:val="000000" w:themeColor="text1"/>
          <w:szCs w:val="24"/>
          <w:lang w:eastAsia="en-US"/>
        </w:rPr>
        <w:t>Problémamegoldó képesség</w:t>
      </w:r>
    </w:p>
    <w:p w14:paraId="6B0A3AB1" w14:textId="77777777" w:rsidR="00DE23E0" w:rsidRPr="00E73B0F" w:rsidRDefault="00DE23E0" w:rsidP="00B71FD2">
      <w:pPr>
        <w:numPr>
          <w:ilvl w:val="0"/>
          <w:numId w:val="85"/>
        </w:numPr>
        <w:jc w:val="left"/>
        <w:rPr>
          <w:rFonts w:eastAsia="Calibri"/>
          <w:color w:val="000000" w:themeColor="text1"/>
          <w:szCs w:val="24"/>
          <w:lang w:eastAsia="en-US"/>
        </w:rPr>
      </w:pPr>
      <w:r w:rsidRPr="00E73B0F">
        <w:rPr>
          <w:rFonts w:eastAsia="Calibri"/>
          <w:color w:val="000000" w:themeColor="text1"/>
          <w:szCs w:val="24"/>
          <w:lang w:eastAsia="en-US"/>
        </w:rPr>
        <w:t>Vizuális kommunikációs képesség</w:t>
      </w:r>
    </w:p>
    <w:p w14:paraId="027A8FE4" w14:textId="77777777" w:rsidR="00DE23E0" w:rsidRPr="00E73B0F" w:rsidRDefault="00DE23E0" w:rsidP="00B71FD2">
      <w:pPr>
        <w:numPr>
          <w:ilvl w:val="0"/>
          <w:numId w:val="85"/>
        </w:numPr>
        <w:jc w:val="left"/>
        <w:rPr>
          <w:rFonts w:eastAsia="Calibri"/>
          <w:color w:val="000000" w:themeColor="text1"/>
          <w:szCs w:val="24"/>
          <w:lang w:eastAsia="en-US"/>
        </w:rPr>
      </w:pPr>
      <w:r w:rsidRPr="00E73B0F">
        <w:rPr>
          <w:rFonts w:eastAsia="Calibri"/>
          <w:color w:val="000000" w:themeColor="text1"/>
          <w:szCs w:val="24"/>
          <w:lang w:eastAsia="en-US"/>
        </w:rPr>
        <w:t>Kreativitás, tartalmi komplexitás (az alkotás tartalmi árnyaltsága)</w:t>
      </w:r>
    </w:p>
    <w:p w14:paraId="32EECD69" w14:textId="77777777" w:rsidR="00DE23E0" w:rsidRPr="00E73B0F" w:rsidRDefault="00DE23E0" w:rsidP="00B71FD2">
      <w:pPr>
        <w:numPr>
          <w:ilvl w:val="0"/>
          <w:numId w:val="85"/>
        </w:numPr>
        <w:spacing w:after="240"/>
        <w:jc w:val="left"/>
        <w:rPr>
          <w:rFonts w:eastAsia="Calibri"/>
          <w:color w:val="000000" w:themeColor="text1"/>
          <w:szCs w:val="24"/>
          <w:lang w:eastAsia="en-US"/>
        </w:rPr>
      </w:pPr>
      <w:r w:rsidRPr="00E73B0F">
        <w:rPr>
          <w:rFonts w:eastAsia="Calibri"/>
          <w:color w:val="000000" w:themeColor="text1"/>
          <w:szCs w:val="24"/>
          <w:lang w:eastAsia="en-US"/>
        </w:rPr>
        <w:t>Közlés, kifejezés, alkotás technikája</w:t>
      </w:r>
    </w:p>
    <w:p w14:paraId="0E4AF5BD" w14:textId="77777777" w:rsidR="00DE7C45" w:rsidRPr="00E73B0F" w:rsidRDefault="00DE7C45" w:rsidP="00DE7C45">
      <w:pPr>
        <w:rPr>
          <w:color w:val="000000" w:themeColor="text1"/>
        </w:rPr>
      </w:pPr>
      <w:r w:rsidRPr="00E73B0F">
        <w:rPr>
          <w:color w:val="000000" w:themeColor="text1"/>
        </w:rPr>
        <w:t xml:space="preserve">A félévi, év végi osztályozás: </w:t>
      </w:r>
    </w:p>
    <w:p w14:paraId="6CC20DCD" w14:textId="77777777" w:rsidR="00DE7C45" w:rsidRPr="00E73B0F" w:rsidRDefault="00DE7C45" w:rsidP="00B71FD2">
      <w:pPr>
        <w:numPr>
          <w:ilvl w:val="0"/>
          <w:numId w:val="85"/>
        </w:numPr>
        <w:rPr>
          <w:color w:val="000000" w:themeColor="text1"/>
        </w:rPr>
      </w:pPr>
      <w:r w:rsidRPr="00E73B0F">
        <w:rPr>
          <w:color w:val="000000" w:themeColor="text1"/>
        </w:rPr>
        <w:t xml:space="preserve">1,51-től elégséges (2) </w:t>
      </w:r>
    </w:p>
    <w:p w14:paraId="6B986FE0" w14:textId="77777777" w:rsidR="00DE7C45" w:rsidRPr="00E73B0F" w:rsidRDefault="00DE7C45" w:rsidP="00B71FD2">
      <w:pPr>
        <w:numPr>
          <w:ilvl w:val="0"/>
          <w:numId w:val="85"/>
        </w:numPr>
        <w:rPr>
          <w:color w:val="000000" w:themeColor="text1"/>
        </w:rPr>
      </w:pPr>
      <w:r w:rsidRPr="00E73B0F">
        <w:rPr>
          <w:color w:val="000000" w:themeColor="text1"/>
        </w:rPr>
        <w:t xml:space="preserve">2,51-től közepes (3) </w:t>
      </w:r>
    </w:p>
    <w:p w14:paraId="5208CEB3" w14:textId="77777777" w:rsidR="00DE7C45" w:rsidRPr="00E73B0F" w:rsidRDefault="00DE7C45" w:rsidP="00B71FD2">
      <w:pPr>
        <w:numPr>
          <w:ilvl w:val="0"/>
          <w:numId w:val="85"/>
        </w:numPr>
        <w:rPr>
          <w:color w:val="000000" w:themeColor="text1"/>
        </w:rPr>
      </w:pPr>
      <w:r w:rsidRPr="00E73B0F">
        <w:rPr>
          <w:color w:val="000000" w:themeColor="text1"/>
        </w:rPr>
        <w:t xml:space="preserve">3,51-től jó (4) </w:t>
      </w:r>
    </w:p>
    <w:p w14:paraId="36EE7947" w14:textId="77777777" w:rsidR="00DE7C45" w:rsidRPr="00E73B0F" w:rsidRDefault="00DE7C45" w:rsidP="00B71FD2">
      <w:pPr>
        <w:numPr>
          <w:ilvl w:val="0"/>
          <w:numId w:val="85"/>
        </w:numPr>
        <w:rPr>
          <w:color w:val="000000" w:themeColor="text1"/>
        </w:rPr>
      </w:pPr>
      <w:r w:rsidRPr="00E73B0F">
        <w:rPr>
          <w:color w:val="000000" w:themeColor="text1"/>
        </w:rPr>
        <w:t xml:space="preserve">4,51-től jeles (5). </w:t>
      </w:r>
    </w:p>
    <w:p w14:paraId="75AF60DF" w14:textId="77777777" w:rsidR="00DE23E0" w:rsidRPr="00E73B0F" w:rsidRDefault="00DE23E0" w:rsidP="008D3963">
      <w:pPr>
        <w:jc w:val="left"/>
        <w:rPr>
          <w:rFonts w:eastAsia="Calibri"/>
          <w:color w:val="000000" w:themeColor="text1"/>
          <w:szCs w:val="24"/>
          <w:lang w:eastAsia="en-US"/>
        </w:rPr>
      </w:pPr>
    </w:p>
    <w:p w14:paraId="6424412C" w14:textId="77777777" w:rsidR="00DE23E0" w:rsidRPr="00E73B0F" w:rsidRDefault="00DE23E0" w:rsidP="00DE7C45">
      <w:pPr>
        <w:rPr>
          <w:rFonts w:eastAsia="Calibri"/>
          <w:color w:val="000000" w:themeColor="text1"/>
          <w:szCs w:val="24"/>
          <w:lang w:eastAsia="en-US"/>
        </w:rPr>
      </w:pPr>
      <w:r w:rsidRPr="00E73B0F">
        <w:rPr>
          <w:rFonts w:eastAsia="Calibri"/>
          <w:color w:val="000000" w:themeColor="text1"/>
          <w:szCs w:val="24"/>
          <w:lang w:eastAsia="en-US"/>
        </w:rPr>
        <w:t>A digitális oktatás során igyekszünk ugyanezeket a számonkérési, ellenőrzési, értékelési szempontokat figyelembe venni.</w:t>
      </w:r>
    </w:p>
    <w:p w14:paraId="5DE5200E" w14:textId="095C99AB" w:rsidR="007D2661" w:rsidRPr="00E73B0F" w:rsidRDefault="007D2661" w:rsidP="000D5735">
      <w:pPr>
        <w:pStyle w:val="Cmsor3"/>
        <w:numPr>
          <w:ilvl w:val="2"/>
          <w:numId w:val="104"/>
        </w:numPr>
        <w:rPr>
          <w:color w:val="000000" w:themeColor="text1"/>
        </w:rPr>
      </w:pPr>
      <w:bookmarkStart w:id="36" w:name="_Toc120262492"/>
      <w:r w:rsidRPr="00E73B0F">
        <w:rPr>
          <w:color w:val="000000" w:themeColor="text1"/>
        </w:rPr>
        <w:t xml:space="preserve">Belügyi rendészeti ismeretek, </w:t>
      </w:r>
      <w:r w:rsidR="00D17D75" w:rsidRPr="00E73B0F">
        <w:rPr>
          <w:color w:val="000000" w:themeColor="text1"/>
        </w:rPr>
        <w:t>önvédelem</w:t>
      </w:r>
      <w:r w:rsidR="008E22D0" w:rsidRPr="00E73B0F">
        <w:rPr>
          <w:color w:val="000000" w:themeColor="text1"/>
        </w:rPr>
        <w:t>, honvédelmi alapismeretek</w:t>
      </w:r>
      <w:bookmarkEnd w:id="36"/>
    </w:p>
    <w:p w14:paraId="3A0BA894" w14:textId="77777777" w:rsidR="00027D94" w:rsidRPr="00E73B0F" w:rsidRDefault="00DE7C45" w:rsidP="008D3963">
      <w:pPr>
        <w:rPr>
          <w:color w:val="000000" w:themeColor="text1"/>
        </w:rPr>
      </w:pPr>
      <w:r w:rsidRPr="00E73B0F">
        <w:rPr>
          <w:color w:val="000000" w:themeColor="text1"/>
        </w:rPr>
        <w:t>Az oktatók szóbeli, írásbeli</w:t>
      </w:r>
      <w:r w:rsidR="0007783E" w:rsidRPr="00E73B0F">
        <w:rPr>
          <w:color w:val="000000" w:themeColor="text1"/>
        </w:rPr>
        <w:t xml:space="preserve">, az önvédelem tantárgy esetén a gyakorlati tevékenységért </w:t>
      </w:r>
      <w:r w:rsidR="00113AB0" w:rsidRPr="00E73B0F">
        <w:rPr>
          <w:color w:val="000000" w:themeColor="text1"/>
        </w:rPr>
        <w:t>értékelik</w:t>
      </w:r>
      <w:r w:rsidR="007D2661" w:rsidRPr="00E73B0F">
        <w:rPr>
          <w:color w:val="000000" w:themeColor="text1"/>
        </w:rPr>
        <w:t xml:space="preserve"> a diákokat</w:t>
      </w:r>
      <w:r w:rsidR="00027D94" w:rsidRPr="00E73B0F">
        <w:rPr>
          <w:color w:val="000000" w:themeColor="text1"/>
        </w:rPr>
        <w:t>. A</w:t>
      </w:r>
      <w:r w:rsidR="007D2661" w:rsidRPr="00E73B0F">
        <w:rPr>
          <w:color w:val="000000" w:themeColor="text1"/>
        </w:rPr>
        <w:t>z írásbeli,</w:t>
      </w:r>
      <w:r w:rsidR="00027D94" w:rsidRPr="00E73B0F">
        <w:rPr>
          <w:color w:val="000000" w:themeColor="text1"/>
        </w:rPr>
        <w:t xml:space="preserve"> számonkérés</w:t>
      </w:r>
      <w:r w:rsidR="007D2661" w:rsidRPr="00E73B0F">
        <w:rPr>
          <w:color w:val="000000" w:themeColor="text1"/>
        </w:rPr>
        <w:t xml:space="preserve"> a</w:t>
      </w:r>
      <w:r w:rsidRPr="00E73B0F">
        <w:rPr>
          <w:color w:val="000000" w:themeColor="text1"/>
        </w:rPr>
        <w:t>z egyes fejezetek után történik</w:t>
      </w:r>
      <w:r w:rsidR="00027D94" w:rsidRPr="00E73B0F">
        <w:rPr>
          <w:color w:val="000000" w:themeColor="text1"/>
        </w:rPr>
        <w:t xml:space="preserve"> dolgozat formájában. </w:t>
      </w:r>
      <w:r w:rsidR="007D2661" w:rsidRPr="00E73B0F">
        <w:rPr>
          <w:color w:val="000000" w:themeColor="text1"/>
        </w:rPr>
        <w:t>Az értékelés az érettségi követelményein</w:t>
      </w:r>
      <w:r w:rsidR="00027D94" w:rsidRPr="00E73B0F">
        <w:rPr>
          <w:color w:val="000000" w:themeColor="text1"/>
        </w:rPr>
        <w:t>ek figyelembevételével történik:</w:t>
      </w:r>
    </w:p>
    <w:p w14:paraId="6C4F1A64" w14:textId="77777777" w:rsidR="00027D94" w:rsidRPr="00E73B0F" w:rsidRDefault="00027D94" w:rsidP="008D3963">
      <w:pPr>
        <w:rPr>
          <w:color w:val="000000" w:themeColor="text1"/>
        </w:rPr>
      </w:pPr>
    </w:p>
    <w:p w14:paraId="31B46C5C" w14:textId="0624483E" w:rsidR="00027D94" w:rsidRPr="00E73B0F" w:rsidRDefault="00B409B6" w:rsidP="00284687">
      <w:pPr>
        <w:ind w:left="851"/>
        <w:rPr>
          <w:color w:val="000000" w:themeColor="text1"/>
        </w:rPr>
      </w:pPr>
      <w:r w:rsidRPr="00E73B0F">
        <w:rPr>
          <w:color w:val="000000" w:themeColor="text1"/>
        </w:rPr>
        <w:t>0-24% -elégtelen</w:t>
      </w:r>
    </w:p>
    <w:p w14:paraId="71ADCCFA" w14:textId="38F4136B" w:rsidR="00027D94" w:rsidRPr="00E73B0F" w:rsidRDefault="00B409B6" w:rsidP="00284687">
      <w:pPr>
        <w:ind w:left="851"/>
        <w:rPr>
          <w:color w:val="000000" w:themeColor="text1"/>
        </w:rPr>
      </w:pPr>
      <w:r w:rsidRPr="00E73B0F">
        <w:rPr>
          <w:color w:val="000000" w:themeColor="text1"/>
        </w:rPr>
        <w:t>25-40% -elégséges</w:t>
      </w:r>
    </w:p>
    <w:p w14:paraId="339D7E91" w14:textId="0699BFC0" w:rsidR="00027D94" w:rsidRPr="00E73B0F" w:rsidRDefault="00B409B6" w:rsidP="00284687">
      <w:pPr>
        <w:ind w:left="851"/>
        <w:rPr>
          <w:color w:val="000000" w:themeColor="text1"/>
        </w:rPr>
      </w:pPr>
      <w:r w:rsidRPr="00E73B0F">
        <w:rPr>
          <w:color w:val="000000" w:themeColor="text1"/>
        </w:rPr>
        <w:t>41-60% -közepes</w:t>
      </w:r>
    </w:p>
    <w:p w14:paraId="3C0D624F" w14:textId="535DCDFD" w:rsidR="00027D94" w:rsidRPr="00E73B0F" w:rsidRDefault="00B409B6" w:rsidP="00284687">
      <w:pPr>
        <w:ind w:left="851"/>
        <w:rPr>
          <w:color w:val="000000" w:themeColor="text1"/>
        </w:rPr>
      </w:pPr>
      <w:r w:rsidRPr="00E73B0F">
        <w:rPr>
          <w:color w:val="000000" w:themeColor="text1"/>
        </w:rPr>
        <w:t>61-80% -jó</w:t>
      </w:r>
    </w:p>
    <w:p w14:paraId="68813E2C" w14:textId="50B44750" w:rsidR="007D2661" w:rsidRPr="00E73B0F" w:rsidRDefault="00B409B6" w:rsidP="00284687">
      <w:pPr>
        <w:ind w:left="851"/>
        <w:rPr>
          <w:color w:val="000000" w:themeColor="text1"/>
        </w:rPr>
      </w:pPr>
      <w:r w:rsidRPr="00E73B0F">
        <w:rPr>
          <w:color w:val="000000" w:themeColor="text1"/>
        </w:rPr>
        <w:t>81-100% -jeles</w:t>
      </w:r>
    </w:p>
    <w:p w14:paraId="413B1725" w14:textId="77777777" w:rsidR="00284687" w:rsidRPr="00E73B0F" w:rsidRDefault="00284687" w:rsidP="00284687">
      <w:pPr>
        <w:ind w:left="851"/>
        <w:rPr>
          <w:color w:val="000000" w:themeColor="text1"/>
        </w:rPr>
      </w:pPr>
    </w:p>
    <w:p w14:paraId="12F3B545" w14:textId="77777777" w:rsidR="007D2661" w:rsidRPr="00E73B0F" w:rsidRDefault="007D2661" w:rsidP="008D3963">
      <w:pPr>
        <w:rPr>
          <w:color w:val="000000" w:themeColor="text1"/>
        </w:rPr>
      </w:pPr>
      <w:r w:rsidRPr="00E73B0F">
        <w:rPr>
          <w:color w:val="000000" w:themeColor="text1"/>
        </w:rPr>
        <w:t xml:space="preserve">Év végi és félévi </w:t>
      </w:r>
      <w:r w:rsidR="00D17D75" w:rsidRPr="00E73B0F">
        <w:rPr>
          <w:color w:val="000000" w:themeColor="text1"/>
        </w:rPr>
        <w:t xml:space="preserve">osztályzatoknál az alábbi szempontok szerint történik az </w:t>
      </w:r>
      <w:r w:rsidRPr="00E73B0F">
        <w:rPr>
          <w:color w:val="000000" w:themeColor="text1"/>
        </w:rPr>
        <w:t>értékelés:</w:t>
      </w:r>
    </w:p>
    <w:p w14:paraId="2A7DCED7" w14:textId="77777777" w:rsidR="007D2661" w:rsidRPr="00E73B0F" w:rsidRDefault="007D2661" w:rsidP="00284687">
      <w:pPr>
        <w:ind w:left="851"/>
        <w:rPr>
          <w:color w:val="000000" w:themeColor="text1"/>
        </w:rPr>
      </w:pPr>
      <w:r w:rsidRPr="00E73B0F">
        <w:rPr>
          <w:color w:val="000000" w:themeColor="text1"/>
        </w:rPr>
        <w:t>1,70-ig elégtelen</w:t>
      </w:r>
    </w:p>
    <w:p w14:paraId="3774DF7A" w14:textId="77777777" w:rsidR="007D2661" w:rsidRPr="00E73B0F" w:rsidRDefault="007D2661" w:rsidP="00284687">
      <w:pPr>
        <w:ind w:left="851"/>
        <w:rPr>
          <w:color w:val="000000" w:themeColor="text1"/>
        </w:rPr>
      </w:pPr>
      <w:r w:rsidRPr="00E73B0F">
        <w:rPr>
          <w:color w:val="000000" w:themeColor="text1"/>
        </w:rPr>
        <w:t>1,71-től elégséges</w:t>
      </w:r>
    </w:p>
    <w:p w14:paraId="19AE2F34" w14:textId="77777777" w:rsidR="007D2661" w:rsidRPr="00E73B0F" w:rsidRDefault="007D2661" w:rsidP="00284687">
      <w:pPr>
        <w:ind w:left="851"/>
        <w:rPr>
          <w:color w:val="000000" w:themeColor="text1"/>
        </w:rPr>
      </w:pPr>
      <w:r w:rsidRPr="00E73B0F">
        <w:rPr>
          <w:color w:val="000000" w:themeColor="text1"/>
        </w:rPr>
        <w:lastRenderedPageBreak/>
        <w:t>2,51-től közepes</w:t>
      </w:r>
    </w:p>
    <w:p w14:paraId="4A55963D" w14:textId="77777777" w:rsidR="007D2661" w:rsidRPr="00E73B0F" w:rsidRDefault="007D2661" w:rsidP="00284687">
      <w:pPr>
        <w:ind w:left="851"/>
        <w:rPr>
          <w:color w:val="000000" w:themeColor="text1"/>
        </w:rPr>
      </w:pPr>
      <w:r w:rsidRPr="00E73B0F">
        <w:rPr>
          <w:color w:val="000000" w:themeColor="text1"/>
        </w:rPr>
        <w:t>3,51-től jó</w:t>
      </w:r>
    </w:p>
    <w:p w14:paraId="50716C6A" w14:textId="77777777" w:rsidR="007D2661" w:rsidRPr="00E73B0F" w:rsidRDefault="007D2661" w:rsidP="00284687">
      <w:pPr>
        <w:ind w:left="851"/>
        <w:rPr>
          <w:color w:val="000000" w:themeColor="text1"/>
        </w:rPr>
      </w:pPr>
      <w:r w:rsidRPr="00E73B0F">
        <w:rPr>
          <w:color w:val="000000" w:themeColor="text1"/>
        </w:rPr>
        <w:t>4,51-től jeles</w:t>
      </w:r>
    </w:p>
    <w:p w14:paraId="2A58F893" w14:textId="77777777" w:rsidR="00146EDB" w:rsidRPr="00E73B0F" w:rsidRDefault="00852668" w:rsidP="000D5735">
      <w:pPr>
        <w:pStyle w:val="Cmsor3"/>
        <w:numPr>
          <w:ilvl w:val="2"/>
          <w:numId w:val="104"/>
        </w:numPr>
        <w:rPr>
          <w:color w:val="000000" w:themeColor="text1"/>
        </w:rPr>
      </w:pPr>
      <w:bookmarkStart w:id="37" w:name="_Toc120262493"/>
      <w:r w:rsidRPr="00E73B0F">
        <w:rPr>
          <w:color w:val="000000" w:themeColor="text1"/>
        </w:rPr>
        <w:t xml:space="preserve">Pénzügyi és </w:t>
      </w:r>
      <w:r w:rsidR="00885447" w:rsidRPr="00E73B0F">
        <w:rPr>
          <w:color w:val="000000" w:themeColor="text1"/>
        </w:rPr>
        <w:t>vállalkozói</w:t>
      </w:r>
      <w:r w:rsidRPr="00E73B0F">
        <w:rPr>
          <w:color w:val="000000" w:themeColor="text1"/>
        </w:rPr>
        <w:t xml:space="preserve"> ismeretek</w:t>
      </w:r>
      <w:bookmarkEnd w:id="37"/>
    </w:p>
    <w:p w14:paraId="3244DF9E" w14:textId="77777777" w:rsidR="00852668" w:rsidRPr="00E73B0F" w:rsidRDefault="00852668" w:rsidP="008D3963">
      <w:pPr>
        <w:rPr>
          <w:color w:val="000000" w:themeColor="text1"/>
        </w:rPr>
      </w:pPr>
      <w:r w:rsidRPr="00E73B0F">
        <w:rPr>
          <w:color w:val="000000" w:themeColor="text1"/>
        </w:rPr>
        <w:t xml:space="preserve">Az értékelés célja a motiválás, a folyamatos visszajelzés a diákok felé, hogy tudásuk milyen mértékben felel meg az elvárásoknak. Az értékelés alapját az adott évfolyamra a központilag kiadott szakmai program, illetve a helyi </w:t>
      </w:r>
      <w:r w:rsidR="00DE7C45" w:rsidRPr="00E73B0F">
        <w:rPr>
          <w:color w:val="000000" w:themeColor="text1"/>
        </w:rPr>
        <w:t xml:space="preserve">szabályozás </w:t>
      </w:r>
      <w:r w:rsidRPr="00E73B0F">
        <w:rPr>
          <w:color w:val="000000" w:themeColor="text1"/>
        </w:rPr>
        <w:t xml:space="preserve">szerint meghatározott tananyag minimumkövetelménye, az aktuálisan érvényes, központilag kiadott módszertani útmutatókban található értékelési rendszerek, az érettségi és vizsgakövetelmények képezik. </w:t>
      </w:r>
    </w:p>
    <w:p w14:paraId="17437D6D" w14:textId="77777777" w:rsidR="00852668" w:rsidRPr="00E73B0F" w:rsidRDefault="00852668" w:rsidP="008D3963">
      <w:pPr>
        <w:rPr>
          <w:color w:val="000000" w:themeColor="text1"/>
        </w:rPr>
      </w:pPr>
      <w:r w:rsidRPr="00E73B0F">
        <w:rPr>
          <w:color w:val="000000" w:themeColor="text1"/>
        </w:rPr>
        <w:t xml:space="preserve">A tanuló joga, hogy a tanév elején megismerkedjék a tantárgyi követelményekkel, az értékelés alapelveivel, hiszen az ezeknek való megfelelés mértékét fejezik ki a minősítő félévi/év végi osztályzatok.  </w:t>
      </w:r>
    </w:p>
    <w:p w14:paraId="132F8DF3" w14:textId="77777777" w:rsidR="003D4D13" w:rsidRPr="00E73B0F" w:rsidRDefault="00852668" w:rsidP="003F0BFF">
      <w:pPr>
        <w:spacing w:after="120"/>
        <w:rPr>
          <w:color w:val="000000" w:themeColor="text1"/>
        </w:rPr>
      </w:pPr>
      <w:r w:rsidRPr="00E73B0F">
        <w:rPr>
          <w:color w:val="000000" w:themeColor="text1"/>
        </w:rPr>
        <w:t>A témazáró és egyéb dolgozatokat a tanulóknak pótolni kell a szaktanárral egyeztetett módon és időpontban.</w:t>
      </w:r>
    </w:p>
    <w:p w14:paraId="22656478" w14:textId="77777777" w:rsidR="00852668" w:rsidRPr="00E73B0F" w:rsidRDefault="00852668" w:rsidP="003F0BFF">
      <w:pPr>
        <w:spacing w:after="120"/>
        <w:rPr>
          <w:b/>
          <w:color w:val="000000" w:themeColor="text1"/>
        </w:rPr>
      </w:pPr>
      <w:r w:rsidRPr="00E73B0F">
        <w:rPr>
          <w:b/>
          <w:color w:val="000000" w:themeColor="text1"/>
        </w:rPr>
        <w:t>Általános szabályok az értékeléskor</w:t>
      </w:r>
    </w:p>
    <w:p w14:paraId="26CC041F" w14:textId="77777777" w:rsidR="00852668" w:rsidRPr="00E73B0F" w:rsidRDefault="00852668" w:rsidP="00B71FD2">
      <w:pPr>
        <w:numPr>
          <w:ilvl w:val="1"/>
          <w:numId w:val="86"/>
        </w:numPr>
        <w:ind w:left="709"/>
        <w:rPr>
          <w:color w:val="000000" w:themeColor="text1"/>
        </w:rPr>
      </w:pPr>
      <w:r w:rsidRPr="00E73B0F">
        <w:rPr>
          <w:color w:val="000000" w:themeColor="text1"/>
        </w:rPr>
        <w:t>Egy féléven belül a tanulóknak a heti óraszám + 1 osztályzattal kell rendelkezniük, törekedve a szóbeliség és írásbeliség megfelelő arányára</w:t>
      </w:r>
      <w:r w:rsidR="00DE7C45" w:rsidRPr="00E73B0F">
        <w:rPr>
          <w:color w:val="000000" w:themeColor="text1"/>
        </w:rPr>
        <w:t>,</w:t>
      </w:r>
      <w:r w:rsidRPr="00E73B0F">
        <w:rPr>
          <w:color w:val="000000" w:themeColor="text1"/>
        </w:rPr>
        <w:t xml:space="preserve"> amennyiben a tantárgyi specializáció engedi.</w:t>
      </w:r>
    </w:p>
    <w:p w14:paraId="7BC6D966" w14:textId="77777777" w:rsidR="00852668" w:rsidRPr="00E73B0F" w:rsidRDefault="00852668" w:rsidP="00B71FD2">
      <w:pPr>
        <w:numPr>
          <w:ilvl w:val="1"/>
          <w:numId w:val="86"/>
        </w:numPr>
        <w:ind w:left="709"/>
        <w:rPr>
          <w:color w:val="000000" w:themeColor="text1"/>
        </w:rPr>
      </w:pPr>
      <w:r w:rsidRPr="00E73B0F">
        <w:rPr>
          <w:color w:val="000000" w:themeColor="text1"/>
        </w:rPr>
        <w:t>A szaktanár a fenti százalékoktól indokolt esetben - a diák számára pozitív módon - eltérhet, a tananyag nehézségi foka, gyakorlati szükségessége, jellege, tartalma miatt.</w:t>
      </w:r>
    </w:p>
    <w:p w14:paraId="168F0A7B" w14:textId="77777777" w:rsidR="00852668" w:rsidRPr="00E73B0F" w:rsidRDefault="00852668" w:rsidP="00B71FD2">
      <w:pPr>
        <w:numPr>
          <w:ilvl w:val="1"/>
          <w:numId w:val="86"/>
        </w:numPr>
        <w:ind w:left="709"/>
        <w:rPr>
          <w:color w:val="000000" w:themeColor="text1"/>
        </w:rPr>
      </w:pPr>
      <w:r w:rsidRPr="00E73B0F">
        <w:rPr>
          <w:color w:val="000000" w:themeColor="text1"/>
        </w:rPr>
        <w:t>A számonkérést az adott tantárgyat tanító szaktanár végzi, abban az esetben, ha egy tantárgyat több tanár tanítja, a félévi/év végi osztályzatot közösen, összevontan adják, miután év közben külön-külön mindannyian egyedi osztályzatokkal értékeltek.</w:t>
      </w:r>
    </w:p>
    <w:p w14:paraId="0891BDDE" w14:textId="77777777" w:rsidR="00852668" w:rsidRPr="00E73B0F" w:rsidRDefault="00852668" w:rsidP="00DE7C45">
      <w:pPr>
        <w:ind w:left="1416"/>
        <w:rPr>
          <w:color w:val="000000" w:themeColor="text1"/>
        </w:rPr>
      </w:pPr>
      <w:r w:rsidRPr="00E73B0F">
        <w:rPr>
          <w:color w:val="000000" w:themeColor="text1"/>
        </w:rPr>
        <w:t xml:space="preserve">0-25% - elégtelen </w:t>
      </w:r>
    </w:p>
    <w:p w14:paraId="5A2DB56E" w14:textId="77777777" w:rsidR="00852668" w:rsidRPr="00E73B0F" w:rsidRDefault="00852668" w:rsidP="00DE7C45">
      <w:pPr>
        <w:ind w:left="1416"/>
        <w:rPr>
          <w:color w:val="000000" w:themeColor="text1"/>
        </w:rPr>
      </w:pPr>
      <w:r w:rsidRPr="00E73B0F">
        <w:rPr>
          <w:color w:val="000000" w:themeColor="text1"/>
        </w:rPr>
        <w:t xml:space="preserve">26-39% - elégséges </w:t>
      </w:r>
    </w:p>
    <w:p w14:paraId="26961740" w14:textId="3673BA71" w:rsidR="00852668" w:rsidRPr="00E73B0F" w:rsidRDefault="00852668" w:rsidP="00DE7C45">
      <w:pPr>
        <w:ind w:left="1416"/>
        <w:rPr>
          <w:color w:val="000000" w:themeColor="text1"/>
        </w:rPr>
      </w:pPr>
      <w:r w:rsidRPr="00E73B0F">
        <w:rPr>
          <w:color w:val="000000" w:themeColor="text1"/>
        </w:rPr>
        <w:t>40-59</w:t>
      </w:r>
      <w:r w:rsidR="005F1769" w:rsidRPr="00E73B0F">
        <w:rPr>
          <w:color w:val="000000" w:themeColor="text1"/>
        </w:rPr>
        <w:t>%</w:t>
      </w:r>
      <w:r w:rsidRPr="00E73B0F">
        <w:rPr>
          <w:color w:val="000000" w:themeColor="text1"/>
        </w:rPr>
        <w:t xml:space="preserve"> - közepes </w:t>
      </w:r>
    </w:p>
    <w:p w14:paraId="6706C75E" w14:textId="2F20B130" w:rsidR="00852668" w:rsidRPr="00E73B0F" w:rsidRDefault="00852668" w:rsidP="00DE7C45">
      <w:pPr>
        <w:ind w:left="1416"/>
        <w:rPr>
          <w:color w:val="000000" w:themeColor="text1"/>
        </w:rPr>
      </w:pPr>
      <w:r w:rsidRPr="00E73B0F">
        <w:rPr>
          <w:color w:val="000000" w:themeColor="text1"/>
        </w:rPr>
        <w:t>60-79% - jó</w:t>
      </w:r>
    </w:p>
    <w:p w14:paraId="0A1B482E" w14:textId="77777777" w:rsidR="00852668" w:rsidRPr="00E73B0F" w:rsidRDefault="00852668" w:rsidP="00DE7C45">
      <w:pPr>
        <w:ind w:left="1416"/>
        <w:rPr>
          <w:color w:val="000000" w:themeColor="text1"/>
        </w:rPr>
      </w:pPr>
      <w:r w:rsidRPr="00E73B0F">
        <w:rPr>
          <w:color w:val="000000" w:themeColor="text1"/>
        </w:rPr>
        <w:t xml:space="preserve">80-100% - jeles </w:t>
      </w:r>
    </w:p>
    <w:p w14:paraId="53ACB6D2" w14:textId="77777777" w:rsidR="00852668" w:rsidRPr="00E73B0F" w:rsidRDefault="00852668" w:rsidP="00B71FD2">
      <w:pPr>
        <w:numPr>
          <w:ilvl w:val="1"/>
          <w:numId w:val="86"/>
        </w:numPr>
        <w:ind w:left="709"/>
        <w:rPr>
          <w:color w:val="000000" w:themeColor="text1"/>
        </w:rPr>
      </w:pPr>
      <w:r w:rsidRPr="00E73B0F">
        <w:rPr>
          <w:color w:val="000000" w:themeColor="text1"/>
        </w:rPr>
        <w:t>Az ellenőrzés és értékelés fontos célja, hogy a tanulókat megfelelő és reális önértékelésre is neveljük.</w:t>
      </w:r>
    </w:p>
    <w:p w14:paraId="23EE7347" w14:textId="77777777" w:rsidR="00852668" w:rsidRPr="00E73B0F" w:rsidRDefault="00852668" w:rsidP="00B71FD2">
      <w:pPr>
        <w:numPr>
          <w:ilvl w:val="1"/>
          <w:numId w:val="86"/>
        </w:numPr>
        <w:ind w:left="709"/>
        <w:rPr>
          <w:color w:val="000000" w:themeColor="text1"/>
        </w:rPr>
      </w:pPr>
      <w:r w:rsidRPr="00E73B0F">
        <w:rPr>
          <w:color w:val="000000" w:themeColor="text1"/>
        </w:rPr>
        <w:t>Tartalma szerint a számonkérés vonatkozhat ismeretekre és készségekre. Az elméleti és írásbeli tárgyak értékelése (a speciális értékelések kivételével) a szakgimnáziumban és az OKJ-s képzéseken: szóbeli és/vagy írásbeli számonkérés.</w:t>
      </w:r>
    </w:p>
    <w:p w14:paraId="0DC92E3B" w14:textId="77777777" w:rsidR="00852668" w:rsidRPr="00E73B0F" w:rsidRDefault="00852668" w:rsidP="008D3963">
      <w:pPr>
        <w:rPr>
          <w:color w:val="000000" w:themeColor="text1"/>
        </w:rPr>
      </w:pPr>
    </w:p>
    <w:p w14:paraId="79FF5330" w14:textId="77777777" w:rsidR="00852668" w:rsidRPr="00E73B0F" w:rsidRDefault="00852668" w:rsidP="008D3963">
      <w:pPr>
        <w:rPr>
          <w:color w:val="000000" w:themeColor="text1"/>
        </w:rPr>
      </w:pPr>
      <w:r w:rsidRPr="00E73B0F">
        <w:rPr>
          <w:color w:val="000000" w:themeColor="text1"/>
        </w:rPr>
        <w:t>Félévi és év végi osztályzat a napló számította átlag alapján</w:t>
      </w:r>
    </w:p>
    <w:p w14:paraId="53275CC3" w14:textId="77777777" w:rsidR="00852668" w:rsidRPr="00E73B0F" w:rsidRDefault="00852668" w:rsidP="00284687">
      <w:pPr>
        <w:ind w:left="709"/>
        <w:rPr>
          <w:color w:val="000000" w:themeColor="text1"/>
        </w:rPr>
      </w:pPr>
      <w:r w:rsidRPr="00E73B0F">
        <w:rPr>
          <w:color w:val="000000" w:themeColor="text1"/>
        </w:rPr>
        <w:t>4,60-tól jeles</w:t>
      </w:r>
    </w:p>
    <w:p w14:paraId="281E764A" w14:textId="77777777" w:rsidR="00852668" w:rsidRPr="00E73B0F" w:rsidRDefault="00852668" w:rsidP="00284687">
      <w:pPr>
        <w:ind w:left="709"/>
        <w:rPr>
          <w:color w:val="000000" w:themeColor="text1"/>
        </w:rPr>
      </w:pPr>
      <w:r w:rsidRPr="00E73B0F">
        <w:rPr>
          <w:color w:val="000000" w:themeColor="text1"/>
        </w:rPr>
        <w:t>3,60-tól jó</w:t>
      </w:r>
    </w:p>
    <w:p w14:paraId="33ACB95E" w14:textId="77777777" w:rsidR="00852668" w:rsidRPr="00E73B0F" w:rsidRDefault="00852668" w:rsidP="00284687">
      <w:pPr>
        <w:ind w:left="709"/>
        <w:rPr>
          <w:color w:val="000000" w:themeColor="text1"/>
        </w:rPr>
      </w:pPr>
      <w:r w:rsidRPr="00E73B0F">
        <w:rPr>
          <w:color w:val="000000" w:themeColor="text1"/>
        </w:rPr>
        <w:t>2,60-tól közepes</w:t>
      </w:r>
    </w:p>
    <w:p w14:paraId="045025BE" w14:textId="77777777" w:rsidR="00852668" w:rsidRPr="00E73B0F" w:rsidRDefault="00852668" w:rsidP="00284687">
      <w:pPr>
        <w:ind w:left="709"/>
        <w:rPr>
          <w:color w:val="000000" w:themeColor="text1"/>
        </w:rPr>
      </w:pPr>
      <w:r w:rsidRPr="00E73B0F">
        <w:rPr>
          <w:color w:val="000000" w:themeColor="text1"/>
        </w:rPr>
        <w:t>1,60-tól elégséges</w:t>
      </w:r>
    </w:p>
    <w:p w14:paraId="11C48E4B" w14:textId="77777777" w:rsidR="00284687" w:rsidRPr="00E73B0F" w:rsidRDefault="00284687" w:rsidP="008D3963">
      <w:pPr>
        <w:rPr>
          <w:color w:val="000000" w:themeColor="text1"/>
        </w:rPr>
      </w:pPr>
    </w:p>
    <w:p w14:paraId="3C93836D" w14:textId="77777777" w:rsidR="00852668" w:rsidRPr="00E73B0F" w:rsidRDefault="00852668" w:rsidP="008D3963">
      <w:pPr>
        <w:rPr>
          <w:color w:val="000000" w:themeColor="text1"/>
        </w:rPr>
      </w:pPr>
      <w:r w:rsidRPr="00E73B0F">
        <w:rPr>
          <w:color w:val="000000" w:themeColor="text1"/>
        </w:rPr>
        <w:t>A félév/tanév végi jegyek megállapításakor az átlag mellett számításba vesszük a pozitív, ill. negatív tendenciákat, pl. a tanuló tanórai aktivitását, az órára készülés folyamatosságát, kiegyensúlyozottságát, a tanuló önmagához viszonyított fejlődését, ill. hanyatló teljesítményét is.</w:t>
      </w:r>
    </w:p>
    <w:p w14:paraId="0225BE93" w14:textId="77777777" w:rsidR="000D5735" w:rsidRPr="00E73B0F" w:rsidRDefault="000D5735" w:rsidP="008D3963">
      <w:pPr>
        <w:rPr>
          <w:color w:val="000000" w:themeColor="text1"/>
        </w:rPr>
      </w:pPr>
    </w:p>
    <w:p w14:paraId="7D0CB5EF" w14:textId="77777777" w:rsidR="00ED5B3A" w:rsidRPr="00E73B0F" w:rsidRDefault="00ED5B3A" w:rsidP="000D5735">
      <w:pPr>
        <w:pStyle w:val="Cmsor3"/>
        <w:numPr>
          <w:ilvl w:val="2"/>
          <w:numId w:val="104"/>
        </w:numPr>
        <w:rPr>
          <w:color w:val="000000" w:themeColor="text1"/>
        </w:rPr>
      </w:pPr>
      <w:bookmarkStart w:id="38" w:name="_Toc120262494"/>
      <w:r w:rsidRPr="00E73B0F">
        <w:rPr>
          <w:color w:val="000000" w:themeColor="text1"/>
        </w:rPr>
        <w:lastRenderedPageBreak/>
        <w:t xml:space="preserve">A </w:t>
      </w:r>
      <w:r w:rsidR="00DE7C45" w:rsidRPr="00E73B0F">
        <w:rPr>
          <w:color w:val="000000" w:themeColor="text1"/>
        </w:rPr>
        <w:t>rendészet és közszolgálat ágazat</w:t>
      </w:r>
      <w:r w:rsidRPr="00E73B0F">
        <w:rPr>
          <w:color w:val="000000" w:themeColor="text1"/>
        </w:rPr>
        <w:t>os, valamint a belügyi rendészeti gimnáziumi osztályok tanulóira vonatkozó kötelező felmérések, a képzés követelményei</w:t>
      </w:r>
      <w:bookmarkEnd w:id="38"/>
    </w:p>
    <w:p w14:paraId="6BAC9C4B" w14:textId="77777777" w:rsidR="00ED5B3A" w:rsidRPr="00E73B0F" w:rsidRDefault="00ED5B3A" w:rsidP="008D3963">
      <w:pPr>
        <w:rPr>
          <w:b/>
          <w:i/>
          <w:color w:val="000000" w:themeColor="text1"/>
        </w:rPr>
      </w:pPr>
      <w:r w:rsidRPr="00E73B0F">
        <w:rPr>
          <w:b/>
          <w:i/>
          <w:color w:val="000000" w:themeColor="text1"/>
        </w:rPr>
        <w:t xml:space="preserve">Felszerelés: </w:t>
      </w:r>
    </w:p>
    <w:p w14:paraId="57F4CD93" w14:textId="77777777" w:rsidR="00ED5B3A" w:rsidRPr="00E73B0F" w:rsidRDefault="00ED5B3A" w:rsidP="00B71FD2">
      <w:pPr>
        <w:numPr>
          <w:ilvl w:val="0"/>
          <w:numId w:val="78"/>
        </w:numPr>
        <w:rPr>
          <w:color w:val="000000" w:themeColor="text1"/>
        </w:rPr>
      </w:pPr>
      <w:r w:rsidRPr="00E73B0F">
        <w:rPr>
          <w:color w:val="000000" w:themeColor="text1"/>
        </w:rPr>
        <w:t xml:space="preserve">iskolai póló (betűrve a nadrágba) </w:t>
      </w:r>
    </w:p>
    <w:p w14:paraId="657F62A2" w14:textId="77777777" w:rsidR="00ED5B3A" w:rsidRPr="00E73B0F" w:rsidRDefault="00ED5B3A" w:rsidP="00B71FD2">
      <w:pPr>
        <w:numPr>
          <w:ilvl w:val="0"/>
          <w:numId w:val="78"/>
        </w:numPr>
        <w:rPr>
          <w:color w:val="000000" w:themeColor="text1"/>
        </w:rPr>
      </w:pPr>
      <w:r w:rsidRPr="00E73B0F">
        <w:rPr>
          <w:color w:val="000000" w:themeColor="text1"/>
        </w:rPr>
        <w:t>minimum comb középig érő nadrág</w:t>
      </w:r>
    </w:p>
    <w:p w14:paraId="62F7BFB5" w14:textId="77777777" w:rsidR="00ED5B3A" w:rsidRPr="00E73B0F" w:rsidRDefault="00ED5B3A" w:rsidP="00B71FD2">
      <w:pPr>
        <w:numPr>
          <w:ilvl w:val="0"/>
          <w:numId w:val="78"/>
        </w:numPr>
        <w:rPr>
          <w:color w:val="000000" w:themeColor="text1"/>
        </w:rPr>
      </w:pPr>
      <w:r w:rsidRPr="00E73B0F">
        <w:rPr>
          <w:color w:val="000000" w:themeColor="text1"/>
        </w:rPr>
        <w:t xml:space="preserve">melegítő </w:t>
      </w:r>
    </w:p>
    <w:p w14:paraId="5582814F" w14:textId="77777777" w:rsidR="00ED5B3A" w:rsidRPr="00E73B0F" w:rsidRDefault="00ED5B3A" w:rsidP="00B71FD2">
      <w:pPr>
        <w:numPr>
          <w:ilvl w:val="0"/>
          <w:numId w:val="78"/>
        </w:numPr>
        <w:rPr>
          <w:color w:val="000000" w:themeColor="text1"/>
        </w:rPr>
      </w:pPr>
      <w:r w:rsidRPr="00E73B0F">
        <w:rPr>
          <w:color w:val="000000" w:themeColor="text1"/>
        </w:rPr>
        <w:t>teremcipő (világos talpú), kinti sportcipő</w:t>
      </w:r>
    </w:p>
    <w:p w14:paraId="0AA78586" w14:textId="77777777" w:rsidR="00ED5B3A" w:rsidRPr="00E73B0F" w:rsidRDefault="00ED5B3A" w:rsidP="00B71FD2">
      <w:pPr>
        <w:numPr>
          <w:ilvl w:val="0"/>
          <w:numId w:val="78"/>
        </w:numPr>
        <w:rPr>
          <w:color w:val="000000" w:themeColor="text1"/>
        </w:rPr>
      </w:pPr>
      <w:r w:rsidRPr="00E73B0F">
        <w:rPr>
          <w:color w:val="000000" w:themeColor="text1"/>
        </w:rPr>
        <w:t xml:space="preserve">váltó sportfelszerelés (mez, póló, zokni) </w:t>
      </w:r>
    </w:p>
    <w:p w14:paraId="57BA26A4" w14:textId="77777777" w:rsidR="00ED5B3A" w:rsidRPr="00E73B0F" w:rsidRDefault="00ED5B3A" w:rsidP="008D3963">
      <w:pPr>
        <w:rPr>
          <w:b/>
          <w:i/>
          <w:color w:val="000000" w:themeColor="text1"/>
        </w:rPr>
      </w:pPr>
      <w:r w:rsidRPr="00E73B0F">
        <w:rPr>
          <w:b/>
          <w:i/>
          <w:color w:val="000000" w:themeColor="text1"/>
        </w:rPr>
        <w:t xml:space="preserve">Felszerelés hiánya: </w:t>
      </w:r>
    </w:p>
    <w:p w14:paraId="1B694DED" w14:textId="77777777" w:rsidR="00284687" w:rsidRPr="00E73B0F" w:rsidRDefault="00ED5B3A" w:rsidP="00B71FD2">
      <w:pPr>
        <w:numPr>
          <w:ilvl w:val="0"/>
          <w:numId w:val="79"/>
        </w:numPr>
        <w:rPr>
          <w:color w:val="000000" w:themeColor="text1"/>
        </w:rPr>
      </w:pPr>
      <w:r w:rsidRPr="00E73B0F">
        <w:rPr>
          <w:color w:val="000000" w:themeColor="text1"/>
        </w:rPr>
        <w:t>szaktanári figyelmeztetés és utcai ruhá</w:t>
      </w:r>
      <w:r w:rsidR="00284687" w:rsidRPr="00E73B0F">
        <w:rPr>
          <w:color w:val="000000" w:themeColor="text1"/>
        </w:rPr>
        <w:t>ban köteles az órán részt venni</w:t>
      </w:r>
      <w:r w:rsidRPr="00E73B0F">
        <w:rPr>
          <w:color w:val="000000" w:themeColor="text1"/>
        </w:rPr>
        <w:t xml:space="preserve"> </w:t>
      </w:r>
    </w:p>
    <w:p w14:paraId="31DF499A" w14:textId="77777777" w:rsidR="00ED5B3A" w:rsidRPr="00E73B0F" w:rsidRDefault="00ED5B3A" w:rsidP="00B71FD2">
      <w:pPr>
        <w:numPr>
          <w:ilvl w:val="0"/>
          <w:numId w:val="79"/>
        </w:numPr>
        <w:rPr>
          <w:color w:val="000000" w:themeColor="text1"/>
        </w:rPr>
      </w:pPr>
      <w:r w:rsidRPr="00E73B0F">
        <w:rPr>
          <w:color w:val="000000" w:themeColor="text1"/>
        </w:rPr>
        <w:t>3 szaktanári figyelmeztetés = osztályfőnöki figyelmeztetés</w:t>
      </w:r>
    </w:p>
    <w:p w14:paraId="5E175DE1" w14:textId="77777777" w:rsidR="00ED5B3A" w:rsidRPr="00E73B0F" w:rsidRDefault="00ED5B3A" w:rsidP="008D3963">
      <w:pPr>
        <w:rPr>
          <w:b/>
          <w:i/>
          <w:color w:val="000000" w:themeColor="text1"/>
        </w:rPr>
      </w:pPr>
      <w:r w:rsidRPr="00E73B0F">
        <w:rPr>
          <w:b/>
          <w:i/>
          <w:color w:val="000000" w:themeColor="text1"/>
        </w:rPr>
        <w:t xml:space="preserve">Felmentés: </w:t>
      </w:r>
    </w:p>
    <w:p w14:paraId="41795EC6" w14:textId="77777777" w:rsidR="00ED5B3A" w:rsidRPr="00E73B0F" w:rsidRDefault="00ED5B3A" w:rsidP="00B71FD2">
      <w:pPr>
        <w:numPr>
          <w:ilvl w:val="0"/>
          <w:numId w:val="80"/>
        </w:numPr>
        <w:rPr>
          <w:color w:val="000000" w:themeColor="text1"/>
        </w:rPr>
      </w:pPr>
      <w:r w:rsidRPr="00E73B0F">
        <w:rPr>
          <w:color w:val="000000" w:themeColor="text1"/>
        </w:rPr>
        <w:t xml:space="preserve">csak szakorvosi igazolás ellenében (sérülés, hosszantartó betegség utáni lábadozás) </w:t>
      </w:r>
    </w:p>
    <w:p w14:paraId="6835AA31" w14:textId="77777777" w:rsidR="00ED5B3A" w:rsidRPr="00E73B0F" w:rsidRDefault="00ED5B3A" w:rsidP="00B71FD2">
      <w:pPr>
        <w:numPr>
          <w:ilvl w:val="0"/>
          <w:numId w:val="80"/>
        </w:numPr>
        <w:rPr>
          <w:color w:val="000000" w:themeColor="text1"/>
        </w:rPr>
      </w:pPr>
      <w:r w:rsidRPr="00E73B0F">
        <w:rPr>
          <w:color w:val="000000" w:themeColor="text1"/>
        </w:rPr>
        <w:t xml:space="preserve">minden órán kötelező átöltözni </w:t>
      </w:r>
    </w:p>
    <w:p w14:paraId="6DCF18F4" w14:textId="77777777" w:rsidR="00284687" w:rsidRPr="00E73B0F" w:rsidRDefault="00284687" w:rsidP="00284687">
      <w:pPr>
        <w:ind w:left="720"/>
        <w:rPr>
          <w:color w:val="000000" w:themeColor="text1"/>
        </w:rPr>
      </w:pPr>
    </w:p>
    <w:p w14:paraId="3CFD2BD9" w14:textId="77777777" w:rsidR="00ED5B3A" w:rsidRPr="00E73B0F" w:rsidRDefault="00ED5B3A" w:rsidP="008D3963">
      <w:pPr>
        <w:rPr>
          <w:b/>
          <w:color w:val="000000" w:themeColor="text1"/>
        </w:rPr>
      </w:pPr>
      <w:r w:rsidRPr="00E73B0F">
        <w:rPr>
          <w:b/>
          <w:color w:val="000000" w:themeColor="text1"/>
        </w:rPr>
        <w:t xml:space="preserve">Felmérések: </w:t>
      </w:r>
    </w:p>
    <w:p w14:paraId="5787EA30" w14:textId="77777777" w:rsidR="00ED5B3A" w:rsidRPr="00E73B0F" w:rsidRDefault="00ED5B3A" w:rsidP="008D3963">
      <w:pPr>
        <w:rPr>
          <w:color w:val="000000" w:themeColor="text1"/>
        </w:rPr>
      </w:pPr>
      <w:r w:rsidRPr="00E73B0F">
        <w:rPr>
          <w:color w:val="000000" w:themeColor="text1"/>
        </w:rPr>
        <w:t xml:space="preserve">1. felmérés: szeptember eleje: általános fizikai állapot felmérés </w:t>
      </w:r>
    </w:p>
    <w:p w14:paraId="143022C9" w14:textId="77777777" w:rsidR="00ED5B3A" w:rsidRPr="00E73B0F" w:rsidRDefault="00ED5B3A" w:rsidP="008D3963">
      <w:pPr>
        <w:rPr>
          <w:color w:val="000000" w:themeColor="text1"/>
        </w:rPr>
      </w:pPr>
      <w:r w:rsidRPr="00E73B0F">
        <w:rPr>
          <w:color w:val="000000" w:themeColor="text1"/>
        </w:rPr>
        <w:t>2. felmérés: november eleje: értékelés a szintfelmérési táblázat alapján</w:t>
      </w:r>
    </w:p>
    <w:p w14:paraId="15B3295A" w14:textId="77777777" w:rsidR="00ED5B3A" w:rsidRPr="00E73B0F" w:rsidRDefault="00ED5B3A" w:rsidP="008D3963">
      <w:pPr>
        <w:rPr>
          <w:color w:val="000000" w:themeColor="text1"/>
        </w:rPr>
      </w:pPr>
      <w:r w:rsidRPr="00E73B0F">
        <w:rPr>
          <w:color w:val="000000" w:themeColor="text1"/>
        </w:rPr>
        <w:t xml:space="preserve">3. felmérés: január eleje: értékelés a szintfelmérési táblázat alapján </w:t>
      </w:r>
    </w:p>
    <w:p w14:paraId="15461B3E" w14:textId="77777777" w:rsidR="00ED5B3A" w:rsidRPr="00E73B0F" w:rsidRDefault="00ED5B3A" w:rsidP="008D3963">
      <w:pPr>
        <w:rPr>
          <w:color w:val="000000" w:themeColor="text1"/>
        </w:rPr>
      </w:pPr>
      <w:r w:rsidRPr="00E73B0F">
        <w:rPr>
          <w:color w:val="000000" w:themeColor="text1"/>
        </w:rPr>
        <w:t xml:space="preserve">4. felmérés: március eleje: értékelés a szintfelmérési táblázat alapján </w:t>
      </w:r>
    </w:p>
    <w:p w14:paraId="3D8FE02E" w14:textId="77777777" w:rsidR="00ED5B3A" w:rsidRPr="00E73B0F" w:rsidRDefault="00ED5B3A" w:rsidP="008D3963">
      <w:pPr>
        <w:rPr>
          <w:color w:val="000000" w:themeColor="text1"/>
        </w:rPr>
      </w:pPr>
      <w:r w:rsidRPr="00E73B0F">
        <w:rPr>
          <w:color w:val="000000" w:themeColor="text1"/>
        </w:rPr>
        <w:t>5. felmérés: 9-11. évfolyam: május vége, 1</w:t>
      </w:r>
    </w:p>
    <w:p w14:paraId="53982990" w14:textId="77777777" w:rsidR="00ED5B3A" w:rsidRPr="00E73B0F" w:rsidRDefault="00ED5B3A" w:rsidP="008D3963">
      <w:pPr>
        <w:rPr>
          <w:color w:val="000000" w:themeColor="text1"/>
        </w:rPr>
      </w:pPr>
      <w:r w:rsidRPr="00E73B0F">
        <w:rPr>
          <w:color w:val="000000" w:themeColor="text1"/>
        </w:rPr>
        <w:t xml:space="preserve">2. évfolyam: április vége: értékelés a szintfelmérési táblázat alapján </w:t>
      </w:r>
    </w:p>
    <w:p w14:paraId="0F7F65E3" w14:textId="77777777" w:rsidR="005C0A3F" w:rsidRPr="00E73B0F" w:rsidRDefault="005C0A3F" w:rsidP="008D3963">
      <w:pPr>
        <w:rPr>
          <w:color w:val="000000" w:themeColor="text1"/>
        </w:rPr>
      </w:pPr>
    </w:p>
    <w:p w14:paraId="25747083" w14:textId="77777777" w:rsidR="00ED5B3A" w:rsidRPr="00E73B0F" w:rsidRDefault="00ED5B3A" w:rsidP="008D3963">
      <w:pPr>
        <w:rPr>
          <w:b/>
          <w:i/>
          <w:color w:val="000000" w:themeColor="text1"/>
        </w:rPr>
      </w:pPr>
      <w:r w:rsidRPr="00E73B0F">
        <w:rPr>
          <w:b/>
          <w:i/>
          <w:color w:val="000000" w:themeColor="text1"/>
        </w:rPr>
        <w:t xml:space="preserve">Szintfelmérések szabályzata: </w:t>
      </w:r>
    </w:p>
    <w:p w14:paraId="7F0D0A28" w14:textId="77777777" w:rsidR="00ED5B3A" w:rsidRPr="00E73B0F" w:rsidRDefault="00ED5B3A" w:rsidP="00B71FD2">
      <w:pPr>
        <w:numPr>
          <w:ilvl w:val="0"/>
          <w:numId w:val="81"/>
        </w:numPr>
        <w:rPr>
          <w:color w:val="000000" w:themeColor="text1"/>
        </w:rPr>
      </w:pPr>
      <w:r w:rsidRPr="00E73B0F">
        <w:rPr>
          <w:color w:val="000000" w:themeColor="text1"/>
        </w:rPr>
        <w:t xml:space="preserve">Mindenki az adott órán köteles teljesíteni a felmérést. </w:t>
      </w:r>
    </w:p>
    <w:p w14:paraId="324BA60E" w14:textId="77777777" w:rsidR="00ED5B3A" w:rsidRPr="00E73B0F" w:rsidRDefault="00ED5B3A" w:rsidP="00B71FD2">
      <w:pPr>
        <w:numPr>
          <w:ilvl w:val="0"/>
          <w:numId w:val="81"/>
        </w:numPr>
        <w:rPr>
          <w:color w:val="000000" w:themeColor="text1"/>
        </w:rPr>
      </w:pPr>
      <w:r w:rsidRPr="00E73B0F">
        <w:rPr>
          <w:color w:val="000000" w:themeColor="text1"/>
        </w:rPr>
        <w:t xml:space="preserve">Betegség esetén a szakorvosi igazolás bemutatásával egy szaktanár által meghatározott időpontban a pótfelmérésen pótolható az elmaradt felmérés. </w:t>
      </w:r>
    </w:p>
    <w:p w14:paraId="1B2E34F0" w14:textId="77777777" w:rsidR="00ED5B3A" w:rsidRPr="00E73B0F" w:rsidRDefault="00ED5B3A" w:rsidP="00B71FD2">
      <w:pPr>
        <w:numPr>
          <w:ilvl w:val="0"/>
          <w:numId w:val="81"/>
        </w:numPr>
        <w:rPr>
          <w:color w:val="000000" w:themeColor="text1"/>
        </w:rPr>
      </w:pPr>
      <w:r w:rsidRPr="00E73B0F">
        <w:rPr>
          <w:color w:val="000000" w:themeColor="text1"/>
        </w:rPr>
        <w:t>Javítási lehetőség az adott felmérési időszakban NINCS!</w:t>
      </w:r>
    </w:p>
    <w:p w14:paraId="56B1AA76" w14:textId="77777777" w:rsidR="00ED5B3A" w:rsidRPr="00E73B0F" w:rsidRDefault="00ED5B3A" w:rsidP="00B71FD2">
      <w:pPr>
        <w:numPr>
          <w:ilvl w:val="0"/>
          <w:numId w:val="81"/>
        </w:numPr>
        <w:rPr>
          <w:color w:val="000000" w:themeColor="text1"/>
        </w:rPr>
      </w:pPr>
      <w:r w:rsidRPr="00E73B0F">
        <w:rPr>
          <w:color w:val="000000" w:themeColor="text1"/>
        </w:rPr>
        <w:t xml:space="preserve">Aki az évközi felmérések valamelyik részét nem teljesíti, az adott rész pontszáma nulla, az érdemjegye elégtelen. </w:t>
      </w:r>
    </w:p>
    <w:p w14:paraId="78E55172" w14:textId="77777777" w:rsidR="00ED5B3A" w:rsidRPr="00E73B0F" w:rsidRDefault="00ED5B3A" w:rsidP="00B71FD2">
      <w:pPr>
        <w:numPr>
          <w:ilvl w:val="0"/>
          <w:numId w:val="81"/>
        </w:numPr>
        <w:rPr>
          <w:color w:val="000000" w:themeColor="text1"/>
        </w:rPr>
      </w:pPr>
      <w:r w:rsidRPr="00E73B0F">
        <w:rPr>
          <w:color w:val="000000" w:themeColor="text1"/>
        </w:rPr>
        <w:t xml:space="preserve">Az év végi felmérés esetén minden felmérési részben minimum egy pontot teljesíteni kell. Egy pontot kap az a tanuló, aki adott felmérési gyakorlatból nem érte el a minimális szintet, de a gyakorlat végrehajtása teljesítményorientált. </w:t>
      </w:r>
    </w:p>
    <w:p w14:paraId="107287CA" w14:textId="77777777" w:rsidR="00ED5B3A" w:rsidRPr="00E73B0F" w:rsidRDefault="00ED5B3A" w:rsidP="00B71FD2">
      <w:pPr>
        <w:numPr>
          <w:ilvl w:val="0"/>
          <w:numId w:val="81"/>
        </w:numPr>
        <w:rPr>
          <w:color w:val="000000" w:themeColor="text1"/>
        </w:rPr>
      </w:pPr>
      <w:r w:rsidRPr="00E73B0F">
        <w:rPr>
          <w:color w:val="000000" w:themeColor="text1"/>
        </w:rPr>
        <w:t>Az év végi felmérés esetén nulla pontot az a tanuló kap, aki az adott felmérési részt nem teljesíti, vagy a felmérés során az aktuális gyakorlatot nem teljesítményorientáltan hajtja végre.</w:t>
      </w:r>
    </w:p>
    <w:p w14:paraId="14D01026" w14:textId="77777777" w:rsidR="00284687" w:rsidRPr="00E73B0F" w:rsidRDefault="00284687" w:rsidP="00284687">
      <w:pPr>
        <w:ind w:left="720"/>
        <w:rPr>
          <w:color w:val="000000" w:themeColor="text1"/>
        </w:rPr>
      </w:pPr>
    </w:p>
    <w:p w14:paraId="0D084B63" w14:textId="77777777" w:rsidR="00ED5B3A" w:rsidRPr="00E73B0F" w:rsidRDefault="00ED5B3A" w:rsidP="008D3963">
      <w:pPr>
        <w:rPr>
          <w:b/>
          <w:i/>
          <w:color w:val="000000" w:themeColor="text1"/>
        </w:rPr>
      </w:pPr>
      <w:r w:rsidRPr="00E73B0F">
        <w:rPr>
          <w:b/>
          <w:i/>
          <w:color w:val="000000" w:themeColor="text1"/>
        </w:rPr>
        <w:t>Év végi értékelés:</w:t>
      </w:r>
    </w:p>
    <w:p w14:paraId="1240D6AE" w14:textId="143A5236" w:rsidR="00284687" w:rsidRPr="00E73B0F" w:rsidRDefault="00ED5B3A" w:rsidP="008D3963">
      <w:pPr>
        <w:rPr>
          <w:color w:val="000000" w:themeColor="text1"/>
        </w:rPr>
      </w:pPr>
      <w:r w:rsidRPr="00E73B0F">
        <w:rPr>
          <w:i/>
          <w:color w:val="000000" w:themeColor="text1"/>
        </w:rPr>
        <w:t>9-10. évfolyam:</w:t>
      </w:r>
      <w:r w:rsidRPr="00E73B0F">
        <w:rPr>
          <w:color w:val="000000" w:themeColor="text1"/>
        </w:rPr>
        <w:t xml:space="preserve"> minimum szint: a teljesítmény felmérés </w:t>
      </w:r>
      <w:proofErr w:type="spellStart"/>
      <w:r w:rsidRPr="00E73B0F">
        <w:rPr>
          <w:color w:val="000000" w:themeColor="text1"/>
        </w:rPr>
        <w:t>összpontszámán</w:t>
      </w:r>
      <w:r w:rsidR="00284687" w:rsidRPr="00E73B0F">
        <w:rPr>
          <w:color w:val="000000" w:themeColor="text1"/>
        </w:rPr>
        <w:t>ak</w:t>
      </w:r>
      <w:proofErr w:type="spellEnd"/>
      <w:r w:rsidR="00284687" w:rsidRPr="00E73B0F">
        <w:rPr>
          <w:color w:val="000000" w:themeColor="text1"/>
        </w:rPr>
        <w:t xml:space="preserve"> 50%-a (25pont</w:t>
      </w:r>
      <w:r w:rsidRPr="00E73B0F">
        <w:rPr>
          <w:color w:val="000000" w:themeColor="text1"/>
        </w:rPr>
        <w:t xml:space="preserve">/13pont) </w:t>
      </w:r>
    </w:p>
    <w:p w14:paraId="5C789026" w14:textId="77777777" w:rsidR="00ED5B3A" w:rsidRPr="00E73B0F" w:rsidRDefault="00ED5B3A" w:rsidP="008D3963">
      <w:pPr>
        <w:rPr>
          <w:color w:val="000000" w:themeColor="text1"/>
        </w:rPr>
      </w:pPr>
      <w:r w:rsidRPr="00E73B0F">
        <w:rPr>
          <w:i/>
          <w:color w:val="000000" w:themeColor="text1"/>
        </w:rPr>
        <w:t>11-12. évfolyam:</w:t>
      </w:r>
      <w:r w:rsidRPr="00E73B0F">
        <w:rPr>
          <w:color w:val="000000" w:themeColor="text1"/>
        </w:rPr>
        <w:t xml:space="preserve"> minimum szint: a teljesítmény felmérés</w:t>
      </w:r>
      <w:r w:rsidR="00284687" w:rsidRPr="00E73B0F">
        <w:rPr>
          <w:color w:val="000000" w:themeColor="text1"/>
        </w:rPr>
        <w:t xml:space="preserve"> </w:t>
      </w:r>
      <w:proofErr w:type="spellStart"/>
      <w:r w:rsidR="00284687" w:rsidRPr="00E73B0F">
        <w:rPr>
          <w:color w:val="000000" w:themeColor="text1"/>
        </w:rPr>
        <w:t>összpontszámának</w:t>
      </w:r>
      <w:proofErr w:type="spellEnd"/>
      <w:r w:rsidR="00284687" w:rsidRPr="00E73B0F">
        <w:rPr>
          <w:color w:val="000000" w:themeColor="text1"/>
        </w:rPr>
        <w:t xml:space="preserve"> 50%-a (35pont/</w:t>
      </w:r>
      <w:r w:rsidRPr="00E73B0F">
        <w:rPr>
          <w:color w:val="000000" w:themeColor="text1"/>
        </w:rPr>
        <w:t xml:space="preserve">18pont) Amennyiben valaki nem teljesíti a minimum szintet, az év végi osztályzata elégtelen, függetlenül az év közben szerzett jegyei átlagától, ezért augusztus végén javító vizsgát köteles tenni. </w:t>
      </w:r>
    </w:p>
    <w:p w14:paraId="183EF1D3" w14:textId="77777777" w:rsidR="00DE7C45" w:rsidRPr="00E73B0F" w:rsidRDefault="00DE7C45" w:rsidP="008D3963">
      <w:pPr>
        <w:rPr>
          <w:color w:val="000000" w:themeColor="text1"/>
        </w:rPr>
      </w:pPr>
    </w:p>
    <w:p w14:paraId="41CFF455" w14:textId="77777777" w:rsidR="00ED5B3A" w:rsidRPr="00E73B0F" w:rsidRDefault="00ED5B3A" w:rsidP="008D3963">
      <w:pPr>
        <w:rPr>
          <w:b/>
          <w:i/>
          <w:color w:val="000000" w:themeColor="text1"/>
        </w:rPr>
      </w:pPr>
      <w:r w:rsidRPr="00E73B0F">
        <w:rPr>
          <w:b/>
          <w:i/>
          <w:color w:val="000000" w:themeColor="text1"/>
        </w:rPr>
        <w:lastRenderedPageBreak/>
        <w:t xml:space="preserve">Felmérés anyaga: </w:t>
      </w:r>
    </w:p>
    <w:p w14:paraId="61DD420F" w14:textId="77777777" w:rsidR="00ED5B3A" w:rsidRPr="00E73B0F" w:rsidRDefault="00ED5B3A" w:rsidP="008D3963">
      <w:pPr>
        <w:rPr>
          <w:i/>
          <w:color w:val="000000" w:themeColor="text1"/>
        </w:rPr>
      </w:pPr>
      <w:r w:rsidRPr="00E73B0F">
        <w:rPr>
          <w:i/>
          <w:color w:val="000000" w:themeColor="text1"/>
        </w:rPr>
        <w:t xml:space="preserve">9-10. évfolyam: </w:t>
      </w:r>
    </w:p>
    <w:p w14:paraId="003C29D9" w14:textId="77777777" w:rsidR="00ED5B3A" w:rsidRPr="00E73B0F" w:rsidRDefault="00ED5B3A" w:rsidP="00B71FD2">
      <w:pPr>
        <w:numPr>
          <w:ilvl w:val="0"/>
          <w:numId w:val="82"/>
        </w:numPr>
        <w:rPr>
          <w:color w:val="000000" w:themeColor="text1"/>
        </w:rPr>
      </w:pPr>
      <w:r w:rsidRPr="00E73B0F">
        <w:rPr>
          <w:color w:val="000000" w:themeColor="text1"/>
        </w:rPr>
        <w:t xml:space="preserve">2000 m futás </w:t>
      </w:r>
    </w:p>
    <w:p w14:paraId="1F1E08A1" w14:textId="77777777" w:rsidR="00ED5B3A" w:rsidRPr="00E73B0F" w:rsidRDefault="00ED5B3A" w:rsidP="00B71FD2">
      <w:pPr>
        <w:numPr>
          <w:ilvl w:val="0"/>
          <w:numId w:val="82"/>
        </w:numPr>
        <w:rPr>
          <w:color w:val="000000" w:themeColor="text1"/>
        </w:rPr>
      </w:pPr>
      <w:r w:rsidRPr="00E73B0F">
        <w:rPr>
          <w:color w:val="000000" w:themeColor="text1"/>
        </w:rPr>
        <w:t>fekvőtámaszban karhajlítás-nyújtás: 30’</w:t>
      </w:r>
    </w:p>
    <w:p w14:paraId="5E3DD511" w14:textId="77777777" w:rsidR="00ED5B3A" w:rsidRPr="00E73B0F" w:rsidRDefault="00ED5B3A" w:rsidP="00B71FD2">
      <w:pPr>
        <w:numPr>
          <w:ilvl w:val="0"/>
          <w:numId w:val="82"/>
        </w:numPr>
        <w:rPr>
          <w:color w:val="000000" w:themeColor="text1"/>
        </w:rPr>
      </w:pPr>
      <w:r w:rsidRPr="00E73B0F">
        <w:rPr>
          <w:color w:val="000000" w:themeColor="text1"/>
        </w:rPr>
        <w:t>hanyatt</w:t>
      </w:r>
      <w:r w:rsidR="00DE7C45" w:rsidRPr="00E73B0F">
        <w:rPr>
          <w:color w:val="000000" w:themeColor="text1"/>
        </w:rPr>
        <w:t xml:space="preserve"> </w:t>
      </w:r>
      <w:r w:rsidRPr="00E73B0F">
        <w:rPr>
          <w:color w:val="000000" w:themeColor="text1"/>
        </w:rPr>
        <w:t xml:space="preserve">fekvésből felülés: 60’ </w:t>
      </w:r>
    </w:p>
    <w:p w14:paraId="0523C778" w14:textId="77777777" w:rsidR="00ED5B3A" w:rsidRPr="00E73B0F" w:rsidRDefault="00ED5B3A" w:rsidP="00B71FD2">
      <w:pPr>
        <w:numPr>
          <w:ilvl w:val="0"/>
          <w:numId w:val="82"/>
        </w:numPr>
        <w:rPr>
          <w:color w:val="000000" w:themeColor="text1"/>
        </w:rPr>
      </w:pPr>
      <w:r w:rsidRPr="00E73B0F">
        <w:rPr>
          <w:color w:val="000000" w:themeColor="text1"/>
        </w:rPr>
        <w:t>helyből távolugrás</w:t>
      </w:r>
    </w:p>
    <w:p w14:paraId="48A7F559" w14:textId="77777777" w:rsidR="00ED5B3A" w:rsidRPr="00E73B0F" w:rsidRDefault="00ED5B3A" w:rsidP="00B71FD2">
      <w:pPr>
        <w:numPr>
          <w:ilvl w:val="0"/>
          <w:numId w:val="82"/>
        </w:numPr>
        <w:rPr>
          <w:color w:val="000000" w:themeColor="text1"/>
        </w:rPr>
      </w:pPr>
      <w:r w:rsidRPr="00E73B0F">
        <w:rPr>
          <w:color w:val="000000" w:themeColor="text1"/>
        </w:rPr>
        <w:t>4x10m ingafutás</w:t>
      </w:r>
    </w:p>
    <w:p w14:paraId="6E7C3E5B" w14:textId="77777777" w:rsidR="00ED5B3A" w:rsidRPr="00E73B0F" w:rsidRDefault="00ED5B3A" w:rsidP="008D3963">
      <w:pPr>
        <w:rPr>
          <w:i/>
          <w:color w:val="000000" w:themeColor="text1"/>
        </w:rPr>
      </w:pPr>
      <w:r w:rsidRPr="00E73B0F">
        <w:rPr>
          <w:i/>
          <w:color w:val="000000" w:themeColor="text1"/>
        </w:rPr>
        <w:t xml:space="preserve">11. évfolyam: </w:t>
      </w:r>
    </w:p>
    <w:p w14:paraId="2F711FE5" w14:textId="77777777" w:rsidR="00ED5B3A" w:rsidRPr="00E73B0F" w:rsidRDefault="00ED5B3A" w:rsidP="00B71FD2">
      <w:pPr>
        <w:numPr>
          <w:ilvl w:val="0"/>
          <w:numId w:val="83"/>
        </w:numPr>
        <w:rPr>
          <w:color w:val="000000" w:themeColor="text1"/>
        </w:rPr>
      </w:pPr>
      <w:r w:rsidRPr="00E73B0F">
        <w:rPr>
          <w:color w:val="000000" w:themeColor="text1"/>
        </w:rPr>
        <w:t xml:space="preserve">2000 m futás </w:t>
      </w:r>
    </w:p>
    <w:p w14:paraId="21E17154" w14:textId="77777777" w:rsidR="00ED5B3A" w:rsidRPr="00E73B0F" w:rsidRDefault="00ED5B3A" w:rsidP="00B71FD2">
      <w:pPr>
        <w:numPr>
          <w:ilvl w:val="0"/>
          <w:numId w:val="83"/>
        </w:numPr>
        <w:rPr>
          <w:color w:val="000000" w:themeColor="text1"/>
        </w:rPr>
      </w:pPr>
      <w:r w:rsidRPr="00E73B0F">
        <w:rPr>
          <w:color w:val="000000" w:themeColor="text1"/>
        </w:rPr>
        <w:t xml:space="preserve">fekvőtámaszban karhajlítás-nyújtás: 30’ </w:t>
      </w:r>
    </w:p>
    <w:p w14:paraId="60C574E3" w14:textId="77777777" w:rsidR="00ED5B3A" w:rsidRPr="00E73B0F" w:rsidRDefault="00ED5B3A" w:rsidP="00B71FD2">
      <w:pPr>
        <w:numPr>
          <w:ilvl w:val="0"/>
          <w:numId w:val="83"/>
        </w:numPr>
        <w:rPr>
          <w:color w:val="000000" w:themeColor="text1"/>
        </w:rPr>
      </w:pPr>
      <w:r w:rsidRPr="00E73B0F">
        <w:rPr>
          <w:color w:val="000000" w:themeColor="text1"/>
        </w:rPr>
        <w:t>hanyatt</w:t>
      </w:r>
      <w:r w:rsidR="00DE7C45" w:rsidRPr="00E73B0F">
        <w:rPr>
          <w:color w:val="000000" w:themeColor="text1"/>
        </w:rPr>
        <w:t xml:space="preserve"> </w:t>
      </w:r>
      <w:r w:rsidRPr="00E73B0F">
        <w:rPr>
          <w:color w:val="000000" w:themeColor="text1"/>
        </w:rPr>
        <w:t xml:space="preserve">fekvésből felülés: 60’ </w:t>
      </w:r>
    </w:p>
    <w:p w14:paraId="12220C59" w14:textId="77777777" w:rsidR="00ED5B3A" w:rsidRPr="00E73B0F" w:rsidRDefault="00ED5B3A" w:rsidP="00B71FD2">
      <w:pPr>
        <w:numPr>
          <w:ilvl w:val="0"/>
          <w:numId w:val="83"/>
        </w:numPr>
        <w:rPr>
          <w:color w:val="000000" w:themeColor="text1"/>
        </w:rPr>
      </w:pPr>
      <w:r w:rsidRPr="00E73B0F">
        <w:rPr>
          <w:color w:val="000000" w:themeColor="text1"/>
        </w:rPr>
        <w:t xml:space="preserve">helyből távolugrás, </w:t>
      </w:r>
    </w:p>
    <w:p w14:paraId="3F406AAE" w14:textId="77777777" w:rsidR="00ED5B3A" w:rsidRPr="00E73B0F" w:rsidRDefault="00ED5B3A" w:rsidP="00B71FD2">
      <w:pPr>
        <w:numPr>
          <w:ilvl w:val="0"/>
          <w:numId w:val="83"/>
        </w:numPr>
        <w:rPr>
          <w:color w:val="000000" w:themeColor="text1"/>
        </w:rPr>
      </w:pPr>
      <w:r w:rsidRPr="00E73B0F">
        <w:rPr>
          <w:color w:val="000000" w:themeColor="text1"/>
        </w:rPr>
        <w:t xml:space="preserve">4x10 m ingafutás </w:t>
      </w:r>
    </w:p>
    <w:p w14:paraId="25495F78" w14:textId="77777777" w:rsidR="00ED5B3A" w:rsidRPr="00E73B0F" w:rsidRDefault="00ED5B3A" w:rsidP="00B71FD2">
      <w:pPr>
        <w:numPr>
          <w:ilvl w:val="0"/>
          <w:numId w:val="83"/>
        </w:numPr>
        <w:rPr>
          <w:color w:val="000000" w:themeColor="text1"/>
        </w:rPr>
      </w:pPr>
      <w:r w:rsidRPr="00E73B0F">
        <w:rPr>
          <w:color w:val="000000" w:themeColor="text1"/>
        </w:rPr>
        <w:t xml:space="preserve">hajlított karú függés </w:t>
      </w:r>
    </w:p>
    <w:p w14:paraId="0AE0324C" w14:textId="77777777" w:rsidR="00ED5B3A" w:rsidRPr="00E73B0F" w:rsidRDefault="00ED5B3A" w:rsidP="00B71FD2">
      <w:pPr>
        <w:numPr>
          <w:ilvl w:val="0"/>
          <w:numId w:val="83"/>
        </w:numPr>
        <w:rPr>
          <w:color w:val="000000" w:themeColor="text1"/>
        </w:rPr>
      </w:pPr>
      <w:r w:rsidRPr="00E73B0F">
        <w:rPr>
          <w:color w:val="000000" w:themeColor="text1"/>
        </w:rPr>
        <w:t xml:space="preserve">fekvenyomás (lányok 20 kg, fiúk 50 kg) </w:t>
      </w:r>
    </w:p>
    <w:p w14:paraId="55F64DD2" w14:textId="77777777" w:rsidR="00ED5B3A" w:rsidRPr="00E73B0F" w:rsidRDefault="00ED5B3A" w:rsidP="008D3963">
      <w:pPr>
        <w:rPr>
          <w:i/>
          <w:color w:val="000000" w:themeColor="text1"/>
        </w:rPr>
      </w:pPr>
      <w:r w:rsidRPr="00E73B0F">
        <w:rPr>
          <w:i/>
          <w:color w:val="000000" w:themeColor="text1"/>
        </w:rPr>
        <w:t>12. évfolyam:</w:t>
      </w:r>
    </w:p>
    <w:p w14:paraId="651464AD" w14:textId="77777777" w:rsidR="00ED5B3A" w:rsidRPr="00E73B0F" w:rsidRDefault="00ED5B3A" w:rsidP="00B71FD2">
      <w:pPr>
        <w:numPr>
          <w:ilvl w:val="0"/>
          <w:numId w:val="84"/>
        </w:numPr>
        <w:rPr>
          <w:color w:val="000000" w:themeColor="text1"/>
        </w:rPr>
      </w:pPr>
      <w:r w:rsidRPr="00E73B0F">
        <w:rPr>
          <w:color w:val="000000" w:themeColor="text1"/>
        </w:rPr>
        <w:t xml:space="preserve">2000 m futás </w:t>
      </w:r>
    </w:p>
    <w:p w14:paraId="5A67368F" w14:textId="77777777" w:rsidR="00ED5B3A" w:rsidRPr="00E73B0F" w:rsidRDefault="00ED5B3A" w:rsidP="00B71FD2">
      <w:pPr>
        <w:numPr>
          <w:ilvl w:val="0"/>
          <w:numId w:val="84"/>
        </w:numPr>
        <w:rPr>
          <w:color w:val="000000" w:themeColor="text1"/>
        </w:rPr>
      </w:pPr>
      <w:r w:rsidRPr="00E73B0F">
        <w:rPr>
          <w:color w:val="000000" w:themeColor="text1"/>
        </w:rPr>
        <w:t xml:space="preserve">fekvőtámaszban karhajlítás-nyújtás: 30’ </w:t>
      </w:r>
    </w:p>
    <w:p w14:paraId="44A4F380" w14:textId="77777777" w:rsidR="00ED5B3A" w:rsidRPr="00E73B0F" w:rsidRDefault="00ED5B3A" w:rsidP="00B71FD2">
      <w:pPr>
        <w:numPr>
          <w:ilvl w:val="0"/>
          <w:numId w:val="84"/>
        </w:numPr>
        <w:rPr>
          <w:color w:val="000000" w:themeColor="text1"/>
        </w:rPr>
      </w:pPr>
      <w:r w:rsidRPr="00E73B0F">
        <w:rPr>
          <w:color w:val="000000" w:themeColor="text1"/>
        </w:rPr>
        <w:t>hanyatt</w:t>
      </w:r>
      <w:r w:rsidR="00DE7C45" w:rsidRPr="00E73B0F">
        <w:rPr>
          <w:color w:val="000000" w:themeColor="text1"/>
        </w:rPr>
        <w:t xml:space="preserve"> </w:t>
      </w:r>
      <w:r w:rsidRPr="00E73B0F">
        <w:rPr>
          <w:color w:val="000000" w:themeColor="text1"/>
        </w:rPr>
        <w:t xml:space="preserve">fekvésből felülés: 60’ </w:t>
      </w:r>
    </w:p>
    <w:p w14:paraId="071E5064" w14:textId="77777777" w:rsidR="00ED5B3A" w:rsidRPr="00E73B0F" w:rsidRDefault="00ED5B3A" w:rsidP="00B71FD2">
      <w:pPr>
        <w:numPr>
          <w:ilvl w:val="0"/>
          <w:numId w:val="84"/>
        </w:numPr>
        <w:rPr>
          <w:color w:val="000000" w:themeColor="text1"/>
        </w:rPr>
      </w:pPr>
      <w:r w:rsidRPr="00E73B0F">
        <w:rPr>
          <w:color w:val="000000" w:themeColor="text1"/>
        </w:rPr>
        <w:t xml:space="preserve">helyből távolugrás </w:t>
      </w:r>
    </w:p>
    <w:p w14:paraId="30FECC78" w14:textId="1C7097F1" w:rsidR="00ED5B3A" w:rsidRPr="00E73B0F" w:rsidRDefault="00ED5B3A" w:rsidP="00B71FD2">
      <w:pPr>
        <w:numPr>
          <w:ilvl w:val="0"/>
          <w:numId w:val="84"/>
        </w:numPr>
        <w:rPr>
          <w:color w:val="000000" w:themeColor="text1"/>
        </w:rPr>
      </w:pPr>
      <w:r w:rsidRPr="00E73B0F">
        <w:rPr>
          <w:color w:val="000000" w:themeColor="text1"/>
        </w:rPr>
        <w:t xml:space="preserve">4x10m ingafutás </w:t>
      </w:r>
    </w:p>
    <w:p w14:paraId="39F6DDA7" w14:textId="77777777" w:rsidR="00ED5B3A" w:rsidRPr="00E73B0F" w:rsidRDefault="00ED5B3A" w:rsidP="00B71FD2">
      <w:pPr>
        <w:numPr>
          <w:ilvl w:val="0"/>
          <w:numId w:val="84"/>
        </w:numPr>
        <w:rPr>
          <w:color w:val="000000" w:themeColor="text1"/>
        </w:rPr>
      </w:pPr>
      <w:r w:rsidRPr="00E73B0F">
        <w:rPr>
          <w:color w:val="000000" w:themeColor="text1"/>
        </w:rPr>
        <w:t xml:space="preserve">hajlított karú függés </w:t>
      </w:r>
    </w:p>
    <w:p w14:paraId="4EA22323" w14:textId="77777777" w:rsidR="00ED5B3A" w:rsidRPr="00E73B0F" w:rsidRDefault="00ED5B3A" w:rsidP="00B71FD2">
      <w:pPr>
        <w:numPr>
          <w:ilvl w:val="0"/>
          <w:numId w:val="84"/>
        </w:numPr>
        <w:rPr>
          <w:color w:val="000000" w:themeColor="text1"/>
        </w:rPr>
      </w:pPr>
      <w:r w:rsidRPr="00E73B0F">
        <w:rPr>
          <w:color w:val="000000" w:themeColor="text1"/>
        </w:rPr>
        <w:t xml:space="preserve">fekvenyomás (lányok 25 kg, fiúk 60 kg) </w:t>
      </w:r>
    </w:p>
    <w:p w14:paraId="3D2ADCE4" w14:textId="77777777" w:rsidR="00284687" w:rsidRPr="00E73B0F" w:rsidRDefault="00284687" w:rsidP="008D3963">
      <w:pPr>
        <w:rPr>
          <w:color w:val="000000" w:themeColor="text1"/>
        </w:rPr>
      </w:pPr>
    </w:p>
    <w:p w14:paraId="7F43FD76" w14:textId="77777777" w:rsidR="00DE7C45" w:rsidRPr="00E73B0F" w:rsidRDefault="00DE7C45" w:rsidP="008D3963">
      <w:pPr>
        <w:rPr>
          <w:color w:val="000000" w:themeColor="text1"/>
        </w:rPr>
      </w:pPr>
    </w:p>
    <w:p w14:paraId="6E5FA34E" w14:textId="77777777" w:rsidR="00ED5B3A" w:rsidRPr="00E73B0F" w:rsidRDefault="00ED5B3A" w:rsidP="008D3963">
      <w:pPr>
        <w:rPr>
          <w:b/>
          <w:i/>
          <w:color w:val="000000" w:themeColor="text1"/>
        </w:rPr>
      </w:pPr>
      <w:r w:rsidRPr="00E73B0F">
        <w:rPr>
          <w:b/>
          <w:i/>
          <w:color w:val="000000" w:themeColor="text1"/>
        </w:rPr>
        <w:t>Holland akadálypálya:</w:t>
      </w:r>
    </w:p>
    <w:p w14:paraId="6608E8E3" w14:textId="77777777" w:rsidR="00ED5B3A" w:rsidRPr="00E73B0F" w:rsidRDefault="00ED5B3A" w:rsidP="008D3963">
      <w:pPr>
        <w:rPr>
          <w:color w:val="000000" w:themeColor="text1"/>
        </w:rPr>
      </w:pPr>
      <w:r w:rsidRPr="00E73B0F">
        <w:rPr>
          <w:color w:val="000000" w:themeColor="text1"/>
        </w:rPr>
        <w:t>9-11. évfolyam: február hónapban kötelező teljesíteni abban az időpontban, amikor az iskola előírja. Az a tanuló, aki az év végi követelmények bármelyik részét nem teljesíti, testnevelés érdemjegye az év végén elégtelen, augusztusban az iskola által előírt időpontban javító vizsgát tenni köteles. A javító vizsgán az érintett tanuló a teljesítménymérés minden feladatát köteles végrehajtani. Az értékelés az adott tanév utolsó mérésének értékelési skálája alapján történik.</w:t>
      </w:r>
    </w:p>
    <w:p w14:paraId="7EDB288C" w14:textId="77777777" w:rsidR="00EC0A91" w:rsidRPr="00E73B0F" w:rsidRDefault="00EC0A91" w:rsidP="00DE7C45">
      <w:pPr>
        <w:pStyle w:val="cmsor10"/>
        <w:spacing w:line="240" w:lineRule="auto"/>
        <w:jc w:val="both"/>
        <w:rPr>
          <w:rFonts w:ascii="Times New Roman" w:hAnsi="Times New Roman" w:cs="Times New Roman"/>
          <w:color w:val="000000" w:themeColor="text1"/>
        </w:rPr>
      </w:pPr>
      <w:bookmarkStart w:id="39" w:name="_Toc120262495"/>
      <w:r w:rsidRPr="00E73B0F">
        <w:rPr>
          <w:rFonts w:ascii="Times New Roman" w:hAnsi="Times New Roman" w:cs="Times New Roman"/>
          <w:color w:val="000000" w:themeColor="text1"/>
        </w:rPr>
        <w:t>A csoportbontások és az egyéb foglalkozások szervezésének elvei</w:t>
      </w:r>
      <w:bookmarkEnd w:id="39"/>
    </w:p>
    <w:p w14:paraId="38AF8C21" w14:textId="77777777" w:rsidR="00EC0A91" w:rsidRPr="00E73B0F" w:rsidRDefault="00EC0A91" w:rsidP="00105FBE">
      <w:pPr>
        <w:spacing w:before="120" w:after="120"/>
        <w:rPr>
          <w:color w:val="000000" w:themeColor="text1"/>
        </w:rPr>
      </w:pPr>
      <w:r w:rsidRPr="00E73B0F">
        <w:rPr>
          <w:color w:val="000000" w:themeColor="text1"/>
        </w:rPr>
        <w:t xml:space="preserve">Az iskola évfolyamai osztályokra tagolódnak. Az osztályok átlagos létszáma 26-32 fő. </w:t>
      </w:r>
    </w:p>
    <w:p w14:paraId="419F9ED6" w14:textId="77777777" w:rsidR="009F6F29" w:rsidRPr="00E73B0F" w:rsidRDefault="009F6F29" w:rsidP="00105FBE">
      <w:pPr>
        <w:spacing w:before="120" w:after="120"/>
        <w:rPr>
          <w:color w:val="000000" w:themeColor="text1"/>
        </w:rPr>
      </w:pPr>
      <w:r w:rsidRPr="00E73B0F">
        <w:rPr>
          <w:color w:val="000000" w:themeColor="text1"/>
        </w:rPr>
        <w:t xml:space="preserve">Technikumi és szakgimnáziumi osztályainkban a gyakorlati órákat lehetőségeinkhez mérten 12 fő feletti létszám esetén csoportbontásban szervezzük. </w:t>
      </w:r>
    </w:p>
    <w:p w14:paraId="239D5135" w14:textId="77777777" w:rsidR="00F85DB9" w:rsidRPr="00E73B0F" w:rsidRDefault="00EC0A91" w:rsidP="00105FBE">
      <w:pPr>
        <w:spacing w:before="120" w:after="120"/>
        <w:rPr>
          <w:color w:val="000000" w:themeColor="text1"/>
        </w:rPr>
      </w:pPr>
      <w:r w:rsidRPr="00E73B0F">
        <w:rPr>
          <w:color w:val="000000" w:themeColor="text1"/>
        </w:rPr>
        <w:t xml:space="preserve">Az idegen nyelv oktatása osztálybontással, csoportokban történik. A csoportokba sorolás szempontjai a választott nyelv, a nyelvi előképzettség és a választott haladási ütem. </w:t>
      </w:r>
    </w:p>
    <w:p w14:paraId="65413372" w14:textId="77777777" w:rsidR="00F85DB9" w:rsidRPr="00E73B0F" w:rsidRDefault="00612621" w:rsidP="00105FBE">
      <w:pPr>
        <w:spacing w:before="120" w:after="120"/>
        <w:rPr>
          <w:color w:val="000000" w:themeColor="text1"/>
        </w:rPr>
      </w:pPr>
      <w:r w:rsidRPr="00E73B0F">
        <w:rPr>
          <w:color w:val="000000" w:themeColor="text1"/>
        </w:rPr>
        <w:t>A 9-10. évfolyamon a ma</w:t>
      </w:r>
      <w:r w:rsidR="00D84ECF" w:rsidRPr="00E73B0F">
        <w:rPr>
          <w:color w:val="000000" w:themeColor="text1"/>
        </w:rPr>
        <w:t>gyar nyelv és irodalom,</w:t>
      </w:r>
      <w:r w:rsidRPr="00E73B0F">
        <w:rPr>
          <w:color w:val="000000" w:themeColor="text1"/>
        </w:rPr>
        <w:t xml:space="preserve"> a matematika</w:t>
      </w:r>
      <w:r w:rsidR="00D84ECF" w:rsidRPr="00E73B0F">
        <w:rPr>
          <w:color w:val="000000" w:themeColor="text1"/>
        </w:rPr>
        <w:t>, valamint a digitális kultúra</w:t>
      </w:r>
      <w:r w:rsidRPr="00E73B0F">
        <w:rPr>
          <w:color w:val="000000" w:themeColor="text1"/>
        </w:rPr>
        <w:t xml:space="preserve"> oktatása csoportbontásban zajlik. A csoportba sorolása a tanulóknak az év eleji szintfelmérők al</w:t>
      </w:r>
      <w:r w:rsidR="00F85DB9" w:rsidRPr="00E73B0F">
        <w:rPr>
          <w:color w:val="000000" w:themeColor="text1"/>
        </w:rPr>
        <w:t>apján történik.</w:t>
      </w:r>
    </w:p>
    <w:p w14:paraId="115F8A69" w14:textId="77777777" w:rsidR="00EC0A91" w:rsidRPr="00E73B0F" w:rsidRDefault="00EC0A91" w:rsidP="00105FBE">
      <w:pPr>
        <w:spacing w:before="120" w:after="120"/>
        <w:rPr>
          <w:color w:val="000000" w:themeColor="text1"/>
        </w:rPr>
      </w:pPr>
      <w:r w:rsidRPr="00E73B0F">
        <w:rPr>
          <w:color w:val="000000" w:themeColor="text1"/>
        </w:rPr>
        <w:lastRenderedPageBreak/>
        <w:t>Az informatika oktatása csop</w:t>
      </w:r>
      <w:r w:rsidR="00612621" w:rsidRPr="00E73B0F">
        <w:rPr>
          <w:color w:val="000000" w:themeColor="text1"/>
        </w:rPr>
        <w:t>ortbontásban, az informatika</w:t>
      </w:r>
      <w:r w:rsidRPr="00E73B0F">
        <w:rPr>
          <w:color w:val="000000" w:themeColor="text1"/>
        </w:rPr>
        <w:t xml:space="preserve"> teremben lévő gépek számához igazodva történik. </w:t>
      </w:r>
    </w:p>
    <w:p w14:paraId="194DAA80" w14:textId="77777777" w:rsidR="00EC0A91" w:rsidRPr="00E73B0F" w:rsidRDefault="00EC0A91" w:rsidP="00105FBE">
      <w:pPr>
        <w:spacing w:before="120" w:after="120"/>
        <w:rPr>
          <w:color w:val="000000" w:themeColor="text1"/>
        </w:rPr>
      </w:pPr>
      <w:r w:rsidRPr="00E73B0F">
        <w:rPr>
          <w:color w:val="000000" w:themeColor="text1"/>
        </w:rPr>
        <w:t xml:space="preserve">A 11-12. évfolyamon a nem kötelező tanórai foglalkozásokon a csoportbontás a tantárgyválasztás, az ismeretszerzés szintjének (közép vagy emelt) megválasztása, a továbbtanulási irány és a szabad tanárválasztás esetleges lehetősége alapján történik. Ezek a csoportok részben osztályokon, részben évfolyamokon belül szerveződnek. </w:t>
      </w:r>
    </w:p>
    <w:p w14:paraId="5392A77F" w14:textId="77777777" w:rsidR="00253487" w:rsidRPr="00E73B0F" w:rsidRDefault="00612621" w:rsidP="00105FBE">
      <w:pPr>
        <w:spacing w:before="120" w:after="120"/>
        <w:rPr>
          <w:color w:val="000000" w:themeColor="text1"/>
        </w:rPr>
      </w:pPr>
      <w:r w:rsidRPr="00E73B0F">
        <w:rPr>
          <w:color w:val="000000" w:themeColor="text1"/>
        </w:rPr>
        <w:t xml:space="preserve">A szabadon választott foglalkozást az értékelés és a minősítés, a mulasztás, továbbá a magasabb évfolyamba lépés tekintetében úgy kell tekinteni, mint a kötelező foglalkozást. </w:t>
      </w:r>
      <w:r w:rsidR="00253487" w:rsidRPr="00E73B0F">
        <w:rPr>
          <w:color w:val="000000" w:themeColor="text1"/>
        </w:rPr>
        <w:t> A foglalkozásokat az intézményünk tantermeiben, előadótermeiben, a könyvtárunkban és a sportcsarnokunkban szervezzük meg.</w:t>
      </w:r>
    </w:p>
    <w:p w14:paraId="3C30996A" w14:textId="77777777" w:rsidR="006E4C97" w:rsidRPr="00E73B0F" w:rsidRDefault="00253487" w:rsidP="00105FBE">
      <w:pPr>
        <w:spacing w:before="120" w:after="120"/>
        <w:rPr>
          <w:color w:val="000000" w:themeColor="text1"/>
        </w:rPr>
      </w:pPr>
      <w:r w:rsidRPr="00E73B0F">
        <w:rPr>
          <w:color w:val="000000" w:themeColor="text1"/>
        </w:rPr>
        <w:t>Nagy hangsúlyt fektetünk</w:t>
      </w:r>
      <w:r w:rsidR="006E4C97" w:rsidRPr="00E73B0F">
        <w:rPr>
          <w:color w:val="000000" w:themeColor="text1"/>
        </w:rPr>
        <w:t xml:space="preserve"> a tehetség kibontakoztatására, a hátrányos helyzetű tanulók, illetve képzésben részt vevő személyek felzárkóztatására, a beilleszkedési, tanulási, magatartási nehézséggel küzdő tanulók számára differ</w:t>
      </w:r>
      <w:r w:rsidRPr="00E73B0F">
        <w:rPr>
          <w:color w:val="000000" w:themeColor="text1"/>
        </w:rPr>
        <w:t>enciált fejlesztésére</w:t>
      </w:r>
      <w:r w:rsidR="006E4C97" w:rsidRPr="00E73B0F">
        <w:rPr>
          <w:color w:val="000000" w:themeColor="text1"/>
        </w:rPr>
        <w:t>.</w:t>
      </w:r>
    </w:p>
    <w:p w14:paraId="2F7A4F07" w14:textId="77777777" w:rsidR="00F20F77" w:rsidRPr="00E73B0F" w:rsidRDefault="00EC0A91" w:rsidP="008D3963">
      <w:pPr>
        <w:rPr>
          <w:color w:val="000000" w:themeColor="text1"/>
        </w:rPr>
      </w:pPr>
      <w:r w:rsidRPr="00E73B0F">
        <w:rPr>
          <w:color w:val="000000" w:themeColor="text1"/>
        </w:rPr>
        <w:t>Ezen felhatalmazással élve iskolánkban a képesség szerinti csoportbontást nem tekintjük az egyenlő bánásmód követelménye megsértésének.</w:t>
      </w:r>
    </w:p>
    <w:p w14:paraId="02367904" w14:textId="77777777" w:rsidR="00F20F77" w:rsidRPr="00E73B0F" w:rsidRDefault="00F20F77" w:rsidP="00A3024C">
      <w:pPr>
        <w:numPr>
          <w:ilvl w:val="0"/>
          <w:numId w:val="87"/>
        </w:numPr>
        <w:spacing w:before="120"/>
        <w:ind w:left="714" w:hanging="357"/>
        <w:rPr>
          <w:color w:val="000000" w:themeColor="text1"/>
        </w:rPr>
      </w:pPr>
      <w:r w:rsidRPr="00E73B0F">
        <w:rPr>
          <w:color w:val="000000" w:themeColor="text1"/>
        </w:rPr>
        <w:t>A 9. évfolyamos tanulóinknak a tehetség kibontakoztatására és felzárkóztatásra (mag</w:t>
      </w:r>
      <w:r w:rsidR="00812AA4" w:rsidRPr="00E73B0F">
        <w:rPr>
          <w:color w:val="000000" w:themeColor="text1"/>
        </w:rPr>
        <w:t xml:space="preserve">yar nyelv és irodalom, matematika, valamint első idegen nyelv </w:t>
      </w:r>
      <w:r w:rsidRPr="00E73B0F">
        <w:rPr>
          <w:color w:val="000000" w:themeColor="text1"/>
        </w:rPr>
        <w:t xml:space="preserve">tantárgyakból) legalább heti egy foglalkozást biztosítunk. Ezeket az év elején megírt szintfelmérő eredményei alapján szervezzük. Az ezeken való részvétel kötelezően ajánlott. </w:t>
      </w:r>
    </w:p>
    <w:p w14:paraId="7ECD4E23" w14:textId="5BA80C90" w:rsidR="002C72EF" w:rsidRPr="00E73B0F" w:rsidRDefault="00470E6B" w:rsidP="00B71FD2">
      <w:pPr>
        <w:numPr>
          <w:ilvl w:val="0"/>
          <w:numId w:val="87"/>
        </w:numPr>
        <w:rPr>
          <w:color w:val="000000" w:themeColor="text1"/>
        </w:rPr>
      </w:pPr>
      <w:r w:rsidRPr="00E73B0F">
        <w:rPr>
          <w:color w:val="000000" w:themeColor="text1"/>
        </w:rPr>
        <w:t>Kompetenciafejlesztő</w:t>
      </w:r>
      <w:r w:rsidR="002C72EF" w:rsidRPr="00E73B0F">
        <w:rPr>
          <w:color w:val="000000" w:themeColor="text1"/>
        </w:rPr>
        <w:t xml:space="preserve"> foglalkozásokat 9. évfolyamon heti 1 órában szervezünk magyar nyelv és irodalom, valamint matematika tantárgyból. </w:t>
      </w:r>
    </w:p>
    <w:p w14:paraId="253BA40F" w14:textId="77777777" w:rsidR="002C72EF" w:rsidRPr="00E73B0F" w:rsidRDefault="002C72EF" w:rsidP="00B71FD2">
      <w:pPr>
        <w:numPr>
          <w:ilvl w:val="0"/>
          <w:numId w:val="87"/>
        </w:numPr>
        <w:rPr>
          <w:color w:val="000000" w:themeColor="text1"/>
        </w:rPr>
      </w:pPr>
      <w:r w:rsidRPr="00E73B0F">
        <w:rPr>
          <w:color w:val="000000" w:themeColor="text1"/>
        </w:rPr>
        <w:t>Tehetséggondozást tartunk a nyelvi tagozatos osztályoknak, az első nyelvből 9-10. évfolyamon heti egy tanítási órában.</w:t>
      </w:r>
    </w:p>
    <w:p w14:paraId="7C1189EB" w14:textId="77777777" w:rsidR="002C72EF" w:rsidRPr="00E73B0F" w:rsidRDefault="002C72EF" w:rsidP="00B71FD2">
      <w:pPr>
        <w:numPr>
          <w:ilvl w:val="0"/>
          <w:numId w:val="88"/>
        </w:numPr>
        <w:rPr>
          <w:color w:val="000000" w:themeColor="text1"/>
        </w:rPr>
      </w:pPr>
      <w:r w:rsidRPr="00E73B0F">
        <w:rPr>
          <w:color w:val="000000" w:themeColor="text1"/>
        </w:rPr>
        <w:t>Érettségi előkészítő órákat tervezünk a szabad órakeret terhére 11-12.</w:t>
      </w:r>
      <w:r w:rsidR="00F85DB9" w:rsidRPr="00E73B0F">
        <w:rPr>
          <w:color w:val="000000" w:themeColor="text1"/>
        </w:rPr>
        <w:t xml:space="preserve"> </w:t>
      </w:r>
      <w:r w:rsidRPr="00E73B0F">
        <w:rPr>
          <w:color w:val="000000" w:themeColor="text1"/>
        </w:rPr>
        <w:t xml:space="preserve">évfolyamon heti egy-két tanítási órában. </w:t>
      </w:r>
    </w:p>
    <w:p w14:paraId="47E4FE99" w14:textId="77777777" w:rsidR="002C72EF" w:rsidRPr="00E73B0F" w:rsidRDefault="002C72EF" w:rsidP="00B71FD2">
      <w:pPr>
        <w:numPr>
          <w:ilvl w:val="0"/>
          <w:numId w:val="88"/>
        </w:numPr>
        <w:rPr>
          <w:color w:val="000000" w:themeColor="text1"/>
        </w:rPr>
      </w:pPr>
      <w:r w:rsidRPr="00E73B0F">
        <w:rPr>
          <w:color w:val="000000" w:themeColor="text1"/>
        </w:rPr>
        <w:t>Tehetségfejlesztő kurzusokat tartunk heti két órában a 9-12.</w:t>
      </w:r>
      <w:r w:rsidR="00F85DB9" w:rsidRPr="00E73B0F">
        <w:rPr>
          <w:color w:val="000000" w:themeColor="text1"/>
        </w:rPr>
        <w:t xml:space="preserve"> </w:t>
      </w:r>
      <w:r w:rsidRPr="00E73B0F">
        <w:rPr>
          <w:color w:val="000000" w:themeColor="text1"/>
        </w:rPr>
        <w:t xml:space="preserve">évfolyamon tanuló érdeklődő diákoknak. </w:t>
      </w:r>
    </w:p>
    <w:p w14:paraId="370801BC" w14:textId="77777777" w:rsidR="002C72EF" w:rsidRPr="00E73B0F" w:rsidRDefault="002C72EF" w:rsidP="00B71FD2">
      <w:pPr>
        <w:numPr>
          <w:ilvl w:val="0"/>
          <w:numId w:val="88"/>
        </w:numPr>
        <w:rPr>
          <w:color w:val="000000" w:themeColor="text1"/>
        </w:rPr>
      </w:pPr>
      <w:r w:rsidRPr="00E73B0F">
        <w:rPr>
          <w:color w:val="000000" w:themeColor="text1"/>
        </w:rPr>
        <w:t xml:space="preserve">Nyelvvizsgára felkészítő intenzív kurzusokat szervezünk diákjainknak. </w:t>
      </w:r>
    </w:p>
    <w:p w14:paraId="49374E15" w14:textId="77777777" w:rsidR="005C0A3F" w:rsidRPr="00E73B0F" w:rsidRDefault="005C0A3F" w:rsidP="00B71FD2">
      <w:pPr>
        <w:numPr>
          <w:ilvl w:val="0"/>
          <w:numId w:val="88"/>
        </w:numPr>
        <w:rPr>
          <w:color w:val="000000" w:themeColor="text1"/>
        </w:rPr>
      </w:pPr>
      <w:r w:rsidRPr="00E73B0F">
        <w:rPr>
          <w:color w:val="000000" w:themeColor="text1"/>
        </w:rPr>
        <w:t>A Honvéd Kadét Programban részt vevőknek heti egy órában szabadidős programot szervezünk.</w:t>
      </w:r>
    </w:p>
    <w:p w14:paraId="69BB4BBA" w14:textId="77777777" w:rsidR="008E1EE4" w:rsidRPr="00E73B0F" w:rsidRDefault="008E1EE4" w:rsidP="00A3024C">
      <w:pPr>
        <w:pStyle w:val="cmsor10"/>
        <w:spacing w:before="240" w:line="240" w:lineRule="auto"/>
        <w:ind w:left="714" w:hanging="357"/>
        <w:jc w:val="both"/>
        <w:rPr>
          <w:rFonts w:ascii="Times New Roman" w:hAnsi="Times New Roman" w:cs="Times New Roman"/>
          <w:color w:val="000000" w:themeColor="text1"/>
        </w:rPr>
      </w:pPr>
      <w:bookmarkStart w:id="40" w:name="_Toc120262496"/>
      <w:r w:rsidRPr="00E73B0F">
        <w:rPr>
          <w:rFonts w:ascii="Times New Roman" w:hAnsi="Times New Roman" w:cs="Times New Roman"/>
          <w:color w:val="000000" w:themeColor="text1"/>
        </w:rPr>
        <w:t>Az egészségnevelés és környezeti nevelés elvei, programjai,</w:t>
      </w:r>
      <w:r w:rsidR="004B5280" w:rsidRPr="00E73B0F">
        <w:rPr>
          <w:rFonts w:ascii="Times New Roman" w:hAnsi="Times New Roman" w:cs="Times New Roman"/>
          <w:color w:val="000000" w:themeColor="text1"/>
        </w:rPr>
        <w:t xml:space="preserve"> </w:t>
      </w:r>
      <w:r w:rsidRPr="00E73B0F">
        <w:rPr>
          <w:rFonts w:ascii="Times New Roman" w:hAnsi="Times New Roman" w:cs="Times New Roman"/>
          <w:color w:val="000000" w:themeColor="text1"/>
        </w:rPr>
        <w:t>tevékenységei</w:t>
      </w:r>
      <w:bookmarkEnd w:id="40"/>
    </w:p>
    <w:p w14:paraId="5154FF14" w14:textId="77777777" w:rsidR="008E1EE4" w:rsidRPr="00E73B0F" w:rsidRDefault="008E1EE4" w:rsidP="00A3024C">
      <w:pPr>
        <w:pStyle w:val="cmsor20"/>
        <w:spacing w:before="240"/>
        <w:rPr>
          <w:rFonts w:ascii="Times New Roman" w:hAnsi="Times New Roman" w:cs="Times New Roman"/>
          <w:color w:val="000000" w:themeColor="text1"/>
        </w:rPr>
      </w:pPr>
      <w:bookmarkStart w:id="41" w:name="_Toc120262497"/>
      <w:r w:rsidRPr="00E73B0F">
        <w:rPr>
          <w:rFonts w:ascii="Times New Roman" w:hAnsi="Times New Roman" w:cs="Times New Roman"/>
          <w:color w:val="000000" w:themeColor="text1"/>
        </w:rPr>
        <w:t>Az iskola egészségnevelési elvei</w:t>
      </w:r>
      <w:bookmarkEnd w:id="41"/>
    </w:p>
    <w:p w14:paraId="44CA7A4E" w14:textId="77777777" w:rsidR="008E1EE4" w:rsidRPr="00E73B0F" w:rsidRDefault="008E1EE4" w:rsidP="008D3963">
      <w:pPr>
        <w:rPr>
          <w:b/>
          <w:color w:val="000000" w:themeColor="text1"/>
        </w:rPr>
      </w:pPr>
      <w:r w:rsidRPr="00E73B0F">
        <w:rPr>
          <w:b/>
          <w:color w:val="000000" w:themeColor="text1"/>
        </w:rPr>
        <w:t>Az egészség fogalma</w:t>
      </w:r>
    </w:p>
    <w:p w14:paraId="26C2EC96" w14:textId="77777777" w:rsidR="0038064E" w:rsidRPr="00E73B0F" w:rsidRDefault="008E1EE4" w:rsidP="000937F1">
      <w:pPr>
        <w:spacing w:before="120" w:after="120"/>
        <w:rPr>
          <w:color w:val="000000" w:themeColor="text1"/>
        </w:rPr>
      </w:pPr>
      <w:r w:rsidRPr="00E73B0F">
        <w:rPr>
          <w:color w:val="000000" w:themeColor="text1"/>
        </w:rPr>
        <w:t>Az iskolai egészségfejlesztés az iskola egész életébe, mindennapjaiba beépülő tevékenység, amel</w:t>
      </w:r>
      <w:r w:rsidR="007661DA" w:rsidRPr="00E73B0F">
        <w:rPr>
          <w:color w:val="000000" w:themeColor="text1"/>
        </w:rPr>
        <w:t>y egyaránt irányul az oktatók</w:t>
      </w:r>
      <w:r w:rsidRPr="00E73B0F">
        <w:rPr>
          <w:color w:val="000000" w:themeColor="text1"/>
        </w:rPr>
        <w:t xml:space="preserve"> és</w:t>
      </w:r>
      <w:r w:rsidR="007661DA" w:rsidRPr="00E73B0F">
        <w:rPr>
          <w:color w:val="000000" w:themeColor="text1"/>
        </w:rPr>
        <w:t xml:space="preserve"> a</w:t>
      </w:r>
      <w:r w:rsidRPr="00E73B0F">
        <w:rPr>
          <w:color w:val="000000" w:themeColor="text1"/>
        </w:rPr>
        <w:t xml:space="preserve"> tanulók egészség ismereteinek bővítésére, korszerűsítésére, a fizikai és </w:t>
      </w:r>
      <w:proofErr w:type="spellStart"/>
      <w:r w:rsidRPr="00E73B0F">
        <w:rPr>
          <w:color w:val="000000" w:themeColor="text1"/>
        </w:rPr>
        <w:t>pszichoszociális</w:t>
      </w:r>
      <w:proofErr w:type="spellEnd"/>
      <w:r w:rsidRPr="00E73B0F">
        <w:rPr>
          <w:color w:val="000000" w:themeColor="text1"/>
        </w:rPr>
        <w:t xml:space="preserve"> környezet egészségtámogató jellegének erősítésére, az oktatói-nevelői tevékenységben a személyközpontú megközelítésre a tanulók személyiségfejlesztése érdekében. </w:t>
      </w:r>
    </w:p>
    <w:p w14:paraId="1EFAFFB3" w14:textId="77777777" w:rsidR="00F55F4F" w:rsidRPr="00E73B0F" w:rsidRDefault="00CE2A09" w:rsidP="000937F1">
      <w:pPr>
        <w:spacing w:before="120" w:after="120"/>
        <w:rPr>
          <w:color w:val="000000" w:themeColor="text1"/>
        </w:rPr>
      </w:pPr>
      <w:r w:rsidRPr="00E73B0F">
        <w:rPr>
          <w:color w:val="000000" w:themeColor="text1"/>
        </w:rPr>
        <w:t>Intézményünkben</w:t>
      </w:r>
      <w:r w:rsidR="00F55F4F" w:rsidRPr="00E73B0F">
        <w:rPr>
          <w:color w:val="000000" w:themeColor="text1"/>
        </w:rPr>
        <w:t xml:space="preserve"> folyó lelki egészségfejlesztés célja, hogy elősegítse a kiegyensúlyozott pszichés fejlődést, támogassa a tanuló esetében a környezethez történő alkalmazkodást, </w:t>
      </w:r>
      <w:r w:rsidR="004B5280" w:rsidRPr="00E73B0F">
        <w:rPr>
          <w:color w:val="000000" w:themeColor="text1"/>
        </w:rPr>
        <w:t>felkészítsen,</w:t>
      </w:r>
      <w:r w:rsidR="00F55F4F" w:rsidRPr="00E73B0F">
        <w:rPr>
          <w:color w:val="000000" w:themeColor="text1"/>
        </w:rPr>
        <w:t xml:space="preserve"> és megoldási stratégiákat kínáljon a környezetből érkező ártalmas hatásokkal </w:t>
      </w:r>
      <w:r w:rsidR="00F55F4F" w:rsidRPr="00E73B0F">
        <w:rPr>
          <w:color w:val="000000" w:themeColor="text1"/>
        </w:rPr>
        <w:lastRenderedPageBreak/>
        <w:t>szemben, így csökkentve a káros következményeket, továbbá pozitív hatást gyakoroljon a sze</w:t>
      </w:r>
      <w:r w:rsidRPr="00E73B0F">
        <w:rPr>
          <w:color w:val="000000" w:themeColor="text1"/>
        </w:rPr>
        <w:t>mélyiséget érő változásokra.</w:t>
      </w:r>
      <w:r w:rsidR="004B5280" w:rsidRPr="00E73B0F">
        <w:rPr>
          <w:color w:val="000000" w:themeColor="text1"/>
        </w:rPr>
        <w:t xml:space="preserve">  Iskolánk </w:t>
      </w:r>
      <w:r w:rsidR="00F55F4F" w:rsidRPr="00E73B0F">
        <w:rPr>
          <w:color w:val="000000" w:themeColor="text1"/>
        </w:rPr>
        <w:t xml:space="preserve"> kiemelt figyelmet fordít a magatartási függőség és a szenvedélybetegség kialakulásához vezető szerek fogyasztásának, valamint a</w:t>
      </w:r>
      <w:r w:rsidR="004B5280" w:rsidRPr="00E73B0F">
        <w:rPr>
          <w:color w:val="000000" w:themeColor="text1"/>
        </w:rPr>
        <w:t>z</w:t>
      </w:r>
      <w:r w:rsidR="00F55F4F" w:rsidRPr="00E73B0F">
        <w:rPr>
          <w:color w:val="000000" w:themeColor="text1"/>
        </w:rPr>
        <w:t xml:space="preserve"> intézményben megjelenő bántalmazás és agresszió m</w:t>
      </w:r>
      <w:r w:rsidR="004B5280" w:rsidRPr="00E73B0F">
        <w:rPr>
          <w:color w:val="000000" w:themeColor="text1"/>
        </w:rPr>
        <w:t xml:space="preserve">egelőzésére. </w:t>
      </w:r>
      <w:r w:rsidR="00F55F4F" w:rsidRPr="00E73B0F">
        <w:rPr>
          <w:color w:val="000000" w:themeColor="text1"/>
        </w:rPr>
        <w:t xml:space="preserve">Ha az oktató a tanuló bántalmazását vagy deviáns viselkedésformákat észlel, az adott osztály vagy csoport oktatóinak bevonásával esetmegbeszélést kezdeményez, majd az oktatókkal közösen feltárja azokat a lehetséges okokat, amelyek a viselkedés sajátos formájához vezethettek. </w:t>
      </w:r>
      <w:r w:rsidR="004B5280" w:rsidRPr="00E73B0F">
        <w:rPr>
          <w:color w:val="000000" w:themeColor="text1"/>
        </w:rPr>
        <w:t xml:space="preserve">Ha szükséges kérjük a Pedagógiai Szakszolgálat segítségét. </w:t>
      </w:r>
    </w:p>
    <w:p w14:paraId="1E303B43" w14:textId="77777777" w:rsidR="00A3024C" w:rsidRPr="00E73B0F" w:rsidRDefault="00A3024C" w:rsidP="008D3963">
      <w:pPr>
        <w:rPr>
          <w:b/>
          <w:color w:val="000000" w:themeColor="text1"/>
        </w:rPr>
      </w:pPr>
    </w:p>
    <w:p w14:paraId="3B5E4CE3" w14:textId="77777777" w:rsidR="008E1EE4" w:rsidRPr="00E73B0F" w:rsidRDefault="008E1EE4" w:rsidP="008D3963">
      <w:pPr>
        <w:rPr>
          <w:b/>
          <w:color w:val="000000" w:themeColor="text1"/>
        </w:rPr>
      </w:pPr>
      <w:r w:rsidRPr="00E73B0F">
        <w:rPr>
          <w:b/>
          <w:color w:val="000000" w:themeColor="text1"/>
        </w:rPr>
        <w:t>Az egészségi állapotot befolyásoló tényezők</w:t>
      </w:r>
    </w:p>
    <w:p w14:paraId="2BB8683F" w14:textId="77777777" w:rsidR="008E1EE4" w:rsidRPr="00E73B0F" w:rsidRDefault="008E1EE4" w:rsidP="00B71FD2">
      <w:pPr>
        <w:numPr>
          <w:ilvl w:val="0"/>
          <w:numId w:val="89"/>
        </w:numPr>
        <w:rPr>
          <w:color w:val="000000" w:themeColor="text1"/>
        </w:rPr>
      </w:pPr>
      <w:r w:rsidRPr="00E73B0F">
        <w:rPr>
          <w:color w:val="000000" w:themeColor="text1"/>
        </w:rPr>
        <w:t>genetikai tényezők</w:t>
      </w:r>
    </w:p>
    <w:p w14:paraId="5C84132D" w14:textId="77777777" w:rsidR="008E1EE4" w:rsidRPr="00E73B0F" w:rsidRDefault="008E1EE4" w:rsidP="00B71FD2">
      <w:pPr>
        <w:numPr>
          <w:ilvl w:val="0"/>
          <w:numId w:val="89"/>
        </w:numPr>
        <w:rPr>
          <w:color w:val="000000" w:themeColor="text1"/>
        </w:rPr>
      </w:pPr>
      <w:r w:rsidRPr="00E73B0F">
        <w:rPr>
          <w:color w:val="000000" w:themeColor="text1"/>
        </w:rPr>
        <w:t>környezeti tényezők</w:t>
      </w:r>
    </w:p>
    <w:p w14:paraId="51E07A77" w14:textId="77777777" w:rsidR="008E1EE4" w:rsidRPr="00E73B0F" w:rsidRDefault="008E1EE4" w:rsidP="00B71FD2">
      <w:pPr>
        <w:numPr>
          <w:ilvl w:val="0"/>
          <w:numId w:val="89"/>
        </w:numPr>
        <w:rPr>
          <w:color w:val="000000" w:themeColor="text1"/>
        </w:rPr>
      </w:pPr>
      <w:r w:rsidRPr="00E73B0F">
        <w:rPr>
          <w:color w:val="000000" w:themeColor="text1"/>
        </w:rPr>
        <w:t>életmód</w:t>
      </w:r>
    </w:p>
    <w:p w14:paraId="2BC70E42" w14:textId="77777777" w:rsidR="008E1EE4" w:rsidRPr="00E73B0F" w:rsidRDefault="008E1EE4" w:rsidP="00B71FD2">
      <w:pPr>
        <w:numPr>
          <w:ilvl w:val="0"/>
          <w:numId w:val="89"/>
        </w:numPr>
        <w:rPr>
          <w:color w:val="000000" w:themeColor="text1"/>
        </w:rPr>
      </w:pPr>
      <w:r w:rsidRPr="00E73B0F">
        <w:rPr>
          <w:color w:val="000000" w:themeColor="text1"/>
        </w:rPr>
        <w:t>az egészségügyi ellátó rendszer működése</w:t>
      </w:r>
    </w:p>
    <w:p w14:paraId="0E7ACA74" w14:textId="77777777" w:rsidR="008E1EE4" w:rsidRPr="00E73B0F" w:rsidRDefault="008E1EE4" w:rsidP="008D3963">
      <w:pPr>
        <w:rPr>
          <w:b/>
          <w:bCs/>
          <w:color w:val="000000" w:themeColor="text1"/>
        </w:rPr>
      </w:pPr>
    </w:p>
    <w:p w14:paraId="17B57AC4" w14:textId="77777777" w:rsidR="008E1EE4" w:rsidRPr="00E73B0F" w:rsidRDefault="008E1EE4" w:rsidP="008D3963">
      <w:pPr>
        <w:rPr>
          <w:b/>
          <w:bCs/>
          <w:color w:val="000000" w:themeColor="text1"/>
        </w:rPr>
      </w:pPr>
      <w:r w:rsidRPr="00E73B0F">
        <w:rPr>
          <w:b/>
          <w:bCs/>
          <w:color w:val="000000" w:themeColor="text1"/>
        </w:rPr>
        <w:t>Kitűzendő célok:</w:t>
      </w:r>
    </w:p>
    <w:p w14:paraId="283374A4" w14:textId="77777777" w:rsidR="008E1EE4" w:rsidRPr="00E73B0F" w:rsidRDefault="008E1EE4" w:rsidP="00B71FD2">
      <w:pPr>
        <w:numPr>
          <w:ilvl w:val="0"/>
          <w:numId w:val="21"/>
        </w:numPr>
        <w:tabs>
          <w:tab w:val="clear" w:pos="1068"/>
          <w:tab w:val="num" w:pos="349"/>
        </w:tabs>
        <w:ind w:left="709"/>
        <w:rPr>
          <w:color w:val="000000" w:themeColor="text1"/>
        </w:rPr>
      </w:pPr>
      <w:r w:rsidRPr="00E73B0F">
        <w:rPr>
          <w:color w:val="000000" w:themeColor="text1"/>
        </w:rPr>
        <w:t>attitűd- és szemléletformálás</w:t>
      </w:r>
    </w:p>
    <w:p w14:paraId="590E7D56" w14:textId="77777777" w:rsidR="008E1EE4" w:rsidRPr="00E73B0F" w:rsidRDefault="008E1EE4" w:rsidP="00B71FD2">
      <w:pPr>
        <w:numPr>
          <w:ilvl w:val="0"/>
          <w:numId w:val="90"/>
        </w:numPr>
        <w:tabs>
          <w:tab w:val="clear" w:pos="1068"/>
          <w:tab w:val="num" w:pos="349"/>
        </w:tabs>
        <w:ind w:left="709"/>
        <w:rPr>
          <w:color w:val="000000" w:themeColor="text1"/>
        </w:rPr>
      </w:pPr>
      <w:r w:rsidRPr="00E73B0F">
        <w:rPr>
          <w:color w:val="000000" w:themeColor="text1"/>
        </w:rPr>
        <w:t xml:space="preserve">a család és a közösség értékeinek megőrzése </w:t>
      </w:r>
    </w:p>
    <w:p w14:paraId="1BEB2A34" w14:textId="77777777" w:rsidR="008E1EE4" w:rsidRPr="00E73B0F" w:rsidRDefault="008E1EE4" w:rsidP="00B71FD2">
      <w:pPr>
        <w:numPr>
          <w:ilvl w:val="0"/>
          <w:numId w:val="90"/>
        </w:numPr>
        <w:tabs>
          <w:tab w:val="clear" w:pos="1068"/>
          <w:tab w:val="num" w:pos="349"/>
        </w:tabs>
        <w:ind w:left="709"/>
        <w:rPr>
          <w:color w:val="000000" w:themeColor="text1"/>
        </w:rPr>
      </w:pPr>
      <w:r w:rsidRPr="00E73B0F">
        <w:rPr>
          <w:color w:val="000000" w:themeColor="text1"/>
        </w:rPr>
        <w:t>tudatosítani kell a káros szenvedélyek, mint a dohányzás, alkohol-, kábítószer fogyasztás egészségre gyakorolt hatását, segíteni a fogyasztás visszaszorítását</w:t>
      </w:r>
    </w:p>
    <w:p w14:paraId="27BEDE31" w14:textId="77777777" w:rsidR="008E1EE4" w:rsidRPr="00E73B0F" w:rsidRDefault="008E1EE4" w:rsidP="00B71FD2">
      <w:pPr>
        <w:numPr>
          <w:ilvl w:val="0"/>
          <w:numId w:val="90"/>
        </w:numPr>
        <w:tabs>
          <w:tab w:val="clear" w:pos="1068"/>
          <w:tab w:val="num" w:pos="349"/>
        </w:tabs>
        <w:ind w:left="709"/>
        <w:rPr>
          <w:color w:val="000000" w:themeColor="text1"/>
        </w:rPr>
      </w:pPr>
      <w:r w:rsidRPr="00E73B0F">
        <w:rPr>
          <w:color w:val="000000" w:themeColor="text1"/>
        </w:rPr>
        <w:t>egészséges táplálkozás fontosságának tudatosítása</w:t>
      </w:r>
    </w:p>
    <w:p w14:paraId="605EB459" w14:textId="77777777" w:rsidR="008E1EE4" w:rsidRPr="00E73B0F" w:rsidRDefault="008E1EE4" w:rsidP="00B71FD2">
      <w:pPr>
        <w:numPr>
          <w:ilvl w:val="0"/>
          <w:numId w:val="21"/>
        </w:numPr>
        <w:tabs>
          <w:tab w:val="clear" w:pos="1068"/>
          <w:tab w:val="num" w:pos="349"/>
        </w:tabs>
        <w:ind w:left="709"/>
        <w:rPr>
          <w:color w:val="000000" w:themeColor="text1"/>
        </w:rPr>
      </w:pPr>
      <w:r w:rsidRPr="00E73B0F">
        <w:rPr>
          <w:color w:val="000000" w:themeColor="text1"/>
        </w:rPr>
        <w:t xml:space="preserve">egyéni élethelyzethez való alkalmazkodás, a </w:t>
      </w:r>
      <w:r w:rsidR="00D058E5" w:rsidRPr="00E73B0F">
        <w:rPr>
          <w:color w:val="000000" w:themeColor="text1"/>
        </w:rPr>
        <w:t>stresszkezelés</w:t>
      </w:r>
      <w:r w:rsidRPr="00E73B0F">
        <w:rPr>
          <w:color w:val="000000" w:themeColor="text1"/>
        </w:rPr>
        <w:t>, a kiegyensúlyozott emberi kapcsolatok kialakítása és fejlesztése</w:t>
      </w:r>
    </w:p>
    <w:p w14:paraId="2C399D2A" w14:textId="77777777" w:rsidR="008E1EE4" w:rsidRPr="00E73B0F" w:rsidRDefault="008E1EE4" w:rsidP="00B71FD2">
      <w:pPr>
        <w:numPr>
          <w:ilvl w:val="0"/>
          <w:numId w:val="21"/>
        </w:numPr>
        <w:tabs>
          <w:tab w:val="clear" w:pos="1068"/>
          <w:tab w:val="num" w:pos="349"/>
        </w:tabs>
        <w:ind w:left="709"/>
        <w:rPr>
          <w:color w:val="000000" w:themeColor="text1"/>
        </w:rPr>
      </w:pPr>
      <w:r w:rsidRPr="00E73B0F">
        <w:rPr>
          <w:color w:val="000000" w:themeColor="text1"/>
        </w:rPr>
        <w:t>a fizikai aktivitás, testmozgás népszerűsítése</w:t>
      </w:r>
    </w:p>
    <w:p w14:paraId="394F1E23" w14:textId="77777777" w:rsidR="008E1EE4" w:rsidRPr="00E73B0F" w:rsidRDefault="008E1EE4" w:rsidP="00B71FD2">
      <w:pPr>
        <w:numPr>
          <w:ilvl w:val="0"/>
          <w:numId w:val="21"/>
        </w:numPr>
        <w:tabs>
          <w:tab w:val="clear" w:pos="1068"/>
          <w:tab w:val="num" w:pos="349"/>
        </w:tabs>
        <w:ind w:left="709"/>
        <w:rPr>
          <w:color w:val="000000" w:themeColor="text1"/>
        </w:rPr>
      </w:pPr>
      <w:r w:rsidRPr="00E73B0F">
        <w:rPr>
          <w:color w:val="000000" w:themeColor="text1"/>
        </w:rPr>
        <w:t>környezet-érzékeny életmódra nevelés</w:t>
      </w:r>
    </w:p>
    <w:p w14:paraId="2B44024D" w14:textId="77777777" w:rsidR="008E1EE4" w:rsidRPr="00E73B0F" w:rsidRDefault="00D058E5" w:rsidP="00B71FD2">
      <w:pPr>
        <w:numPr>
          <w:ilvl w:val="0"/>
          <w:numId w:val="21"/>
        </w:numPr>
        <w:tabs>
          <w:tab w:val="clear" w:pos="1068"/>
          <w:tab w:val="num" w:pos="349"/>
        </w:tabs>
        <w:ind w:left="709"/>
        <w:rPr>
          <w:color w:val="000000" w:themeColor="text1"/>
        </w:rPr>
      </w:pPr>
      <w:r w:rsidRPr="00E73B0F">
        <w:rPr>
          <w:color w:val="000000" w:themeColor="text1"/>
        </w:rPr>
        <w:t>balesetmegelőzés</w:t>
      </w:r>
      <w:r w:rsidR="008E1EE4" w:rsidRPr="00E73B0F">
        <w:rPr>
          <w:color w:val="000000" w:themeColor="text1"/>
        </w:rPr>
        <w:t>, alapvető elsősegélynyújtás ismeretének elsajátítása</w:t>
      </w:r>
    </w:p>
    <w:p w14:paraId="6B1918CA" w14:textId="77777777" w:rsidR="008E1EE4" w:rsidRPr="00E73B0F" w:rsidRDefault="008E1EE4" w:rsidP="008D3963">
      <w:pPr>
        <w:rPr>
          <w:color w:val="000000" w:themeColor="text1"/>
        </w:rPr>
      </w:pPr>
    </w:p>
    <w:p w14:paraId="3CD8EEE6" w14:textId="77777777" w:rsidR="008E1EE4" w:rsidRPr="00E73B0F" w:rsidRDefault="008E1EE4" w:rsidP="008D3963">
      <w:pPr>
        <w:rPr>
          <w:b/>
          <w:bCs/>
          <w:color w:val="000000" w:themeColor="text1"/>
        </w:rPr>
      </w:pPr>
      <w:r w:rsidRPr="00E73B0F">
        <w:rPr>
          <w:b/>
          <w:bCs/>
          <w:color w:val="000000" w:themeColor="text1"/>
        </w:rPr>
        <w:t>Feladatok:</w:t>
      </w:r>
    </w:p>
    <w:p w14:paraId="6951CE96"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tudatosítani, hogy az egészséges életmód választása nem aszketikus életmód, hanem ésszerű kompromisszumot jelent az egészségben, az életben maradásra</w:t>
      </w:r>
    </w:p>
    <w:p w14:paraId="026F32F4"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az iskola a tanulók „munkahelye”, ahol védeni kell egészségüket a fizikai, illetve mentális ártalmaktól</w:t>
      </w:r>
    </w:p>
    <w:p w14:paraId="7F0261AD"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iskolánkat olyanná kell tennünk, hogy megfeleljen azoknak a „munkavédelmi” követelményeknek, amelyekkel gyermekeink egészségét védeni lehet</w:t>
      </w:r>
    </w:p>
    <w:p w14:paraId="196A1C0B"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az „egészséges iskola” mozgalom fontos kitörési pontot jelent az egészség megőrzéséhez szükséges ismeretek, készségek elsajátításában</w:t>
      </w:r>
    </w:p>
    <w:p w14:paraId="16C295A9"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el kell érni, hogy korszerű egészségnevelésben részesüljön minden diák és a tanulók legalább 90%-a vállalja az egészséges életmódot</w:t>
      </w:r>
    </w:p>
    <w:p w14:paraId="41F428B2" w14:textId="7FD15D2B" w:rsidR="008E1EE4" w:rsidRPr="00E73B0F" w:rsidRDefault="008E1EE4" w:rsidP="00DB4479">
      <w:pPr>
        <w:tabs>
          <w:tab w:val="num" w:pos="709"/>
        </w:tabs>
        <w:ind w:left="709"/>
        <w:rPr>
          <w:color w:val="000000" w:themeColor="text1"/>
        </w:rPr>
      </w:pPr>
    </w:p>
    <w:p w14:paraId="1DF0435E" w14:textId="77777777" w:rsidR="005F1769" w:rsidRPr="00E73B0F" w:rsidRDefault="005F1769" w:rsidP="00DB4479">
      <w:pPr>
        <w:tabs>
          <w:tab w:val="num" w:pos="709"/>
        </w:tabs>
        <w:ind w:left="709"/>
        <w:rPr>
          <w:color w:val="000000" w:themeColor="text1"/>
        </w:rPr>
      </w:pPr>
    </w:p>
    <w:p w14:paraId="4ECA0643" w14:textId="77777777" w:rsidR="008E1EE4" w:rsidRPr="00E73B0F" w:rsidRDefault="008E1EE4" w:rsidP="008D3963">
      <w:pPr>
        <w:rPr>
          <w:b/>
          <w:bCs/>
          <w:color w:val="000000" w:themeColor="text1"/>
        </w:rPr>
      </w:pPr>
      <w:r w:rsidRPr="00E73B0F">
        <w:rPr>
          <w:b/>
          <w:bCs/>
          <w:color w:val="000000" w:themeColor="text1"/>
        </w:rPr>
        <w:t>A tanulókat segíteni kell abban, hogy:</w:t>
      </w:r>
    </w:p>
    <w:p w14:paraId="375F0AC3"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megfelelő ismeretekhez jussanak az egészségüket veszélyeztető hatásokról</w:t>
      </w:r>
    </w:p>
    <w:p w14:paraId="542CAD2F"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ezeket az ismereteket alkalmazni tudják</w:t>
      </w:r>
    </w:p>
    <w:p w14:paraId="50FCD5D1"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felismerjék, megfelelően értékeljék az egészségüket veszélyeztető, fogyasztásra ösztönző technikákat (nyílt, vagy burkolt reklámok)</w:t>
      </w:r>
    </w:p>
    <w:p w14:paraId="0EA3826E" w14:textId="77777777" w:rsidR="008E1EE4" w:rsidRPr="00E73B0F" w:rsidRDefault="008E1EE4" w:rsidP="008D3963">
      <w:pPr>
        <w:rPr>
          <w:color w:val="000000" w:themeColor="text1"/>
        </w:rPr>
      </w:pPr>
    </w:p>
    <w:p w14:paraId="31CF5EB9" w14:textId="77777777" w:rsidR="008E1EE4" w:rsidRPr="00E73B0F" w:rsidRDefault="008E1EE4" w:rsidP="008D3963">
      <w:pPr>
        <w:rPr>
          <w:b/>
          <w:color w:val="000000" w:themeColor="text1"/>
        </w:rPr>
      </w:pPr>
      <w:r w:rsidRPr="00E73B0F">
        <w:rPr>
          <w:b/>
          <w:color w:val="000000" w:themeColor="text1"/>
        </w:rPr>
        <w:lastRenderedPageBreak/>
        <w:t>Az egészségnevelés iskolai területei</w:t>
      </w:r>
    </w:p>
    <w:p w14:paraId="7B71B1DA" w14:textId="77777777" w:rsidR="008E1EE4" w:rsidRPr="00E73B0F" w:rsidRDefault="008E1EE4" w:rsidP="008D3963">
      <w:pPr>
        <w:rPr>
          <w:color w:val="000000" w:themeColor="text1"/>
        </w:rPr>
      </w:pPr>
      <w:r w:rsidRPr="00E73B0F">
        <w:rPr>
          <w:color w:val="000000" w:themeColor="text1"/>
        </w:rPr>
        <w:t xml:space="preserve">Az iskolai egészségnevelésnek ahhoz kell hozzájárulnia, hogy a tanulók kellő ösztönzést és tudást szerezhessenek egy személyes és környezeti értelemben egyaránt ésszerű, a lehetőségeket felismerő és felhasználni tudó, egészséges életvitelhez. Ehhez arra van szükség, hogy az egészséggel összefüggő kérdések fontosságát értsék, az ezzel kapcsolatos beállítódások szilárdak legyenek, s konkrét tevékenységekben </w:t>
      </w:r>
      <w:proofErr w:type="spellStart"/>
      <w:r w:rsidRPr="00E73B0F">
        <w:rPr>
          <w:color w:val="000000" w:themeColor="text1"/>
        </w:rPr>
        <w:t>alapozódhassanak</w:t>
      </w:r>
      <w:proofErr w:type="spellEnd"/>
      <w:r w:rsidRPr="00E73B0F">
        <w:rPr>
          <w:color w:val="000000" w:themeColor="text1"/>
        </w:rPr>
        <w:t xml:space="preserve"> meg.</w:t>
      </w:r>
    </w:p>
    <w:p w14:paraId="53C0DF72" w14:textId="77777777" w:rsidR="008E1EE4" w:rsidRPr="00E73B0F" w:rsidRDefault="008E1EE4" w:rsidP="008D3963">
      <w:pPr>
        <w:rPr>
          <w:color w:val="000000" w:themeColor="text1"/>
        </w:rPr>
      </w:pPr>
      <w:r w:rsidRPr="00E73B0F">
        <w:rPr>
          <w:color w:val="000000" w:themeColor="text1"/>
        </w:rPr>
        <w:t>Az egészséges életmód, életszemlélet, magatartás szempontjából lényeges területeknek az iskola pedagógiai rendszerébe, összes tevékenységébe kell beépülni. Ezek közé tartoznak az alábbiak:</w:t>
      </w:r>
    </w:p>
    <w:p w14:paraId="2948FDF2"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önmagunk és egészségi állapotunk ismerete</w:t>
      </w:r>
    </w:p>
    <w:p w14:paraId="7042E51C"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az egészséges testtartás, a mozgás fontossága</w:t>
      </w:r>
    </w:p>
    <w:p w14:paraId="515C45DA"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 xml:space="preserve">az értékek ismerete </w:t>
      </w:r>
    </w:p>
    <w:p w14:paraId="5BF09E93"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az étkezés, a táplálkozás egészséget befolyásoló szerepe</w:t>
      </w:r>
    </w:p>
    <w:p w14:paraId="39005A33"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a betegségek kialakulása és gyógyulási folyamata</w:t>
      </w:r>
    </w:p>
    <w:p w14:paraId="5D912679"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a barátság, a párkapcsolatok, a szexualitás szerepe az egészségmegőrzésben</w:t>
      </w:r>
    </w:p>
    <w:p w14:paraId="247DE8E5"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a személyes krízishelyzetek felismerése és kezelési stratégiák ismerete</w:t>
      </w:r>
    </w:p>
    <w:p w14:paraId="0D5C531D"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a tanulás és a tanulás technikái</w:t>
      </w:r>
    </w:p>
    <w:p w14:paraId="29ED42AC"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az idővel való gazdálkodás szerepe</w:t>
      </w:r>
    </w:p>
    <w:p w14:paraId="0E2390BC"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a rizikóvállalás és határai</w:t>
      </w:r>
    </w:p>
    <w:p w14:paraId="05744462"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a szenvedélybetegségek elkerülése</w:t>
      </w:r>
    </w:p>
    <w:p w14:paraId="58700D09"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a tanulási környezet alakítása</w:t>
      </w:r>
    </w:p>
    <w:p w14:paraId="5DB0FD44" w14:textId="77777777" w:rsidR="008E1EE4" w:rsidRPr="00E73B0F" w:rsidRDefault="008E1EE4" w:rsidP="00B71FD2">
      <w:pPr>
        <w:numPr>
          <w:ilvl w:val="0"/>
          <w:numId w:val="21"/>
        </w:numPr>
        <w:tabs>
          <w:tab w:val="clear" w:pos="1068"/>
          <w:tab w:val="num" w:pos="709"/>
        </w:tabs>
        <w:ind w:left="709"/>
        <w:rPr>
          <w:color w:val="000000" w:themeColor="text1"/>
        </w:rPr>
      </w:pPr>
      <w:r w:rsidRPr="00E73B0F">
        <w:rPr>
          <w:color w:val="000000" w:themeColor="text1"/>
        </w:rPr>
        <w:t>a természethez való viszony, az egészséges környezet jelentősége</w:t>
      </w:r>
    </w:p>
    <w:p w14:paraId="69F1023A" w14:textId="77777777" w:rsidR="008E1EE4" w:rsidRPr="00E73B0F" w:rsidRDefault="008E1EE4" w:rsidP="008D3963">
      <w:pPr>
        <w:rPr>
          <w:color w:val="000000" w:themeColor="text1"/>
        </w:rPr>
      </w:pPr>
      <w:r w:rsidRPr="00E73B0F">
        <w:rPr>
          <w:color w:val="000000" w:themeColor="text1"/>
        </w:rPr>
        <w:t>A társadalomismeret, etika, biológia és egészségtan, testnevelés</w:t>
      </w:r>
      <w:r w:rsidR="002F139E" w:rsidRPr="00E73B0F">
        <w:rPr>
          <w:color w:val="000000" w:themeColor="text1"/>
        </w:rPr>
        <w:t>, életvitel és gyakorlat,</w:t>
      </w:r>
      <w:r w:rsidRPr="00E73B0F">
        <w:rPr>
          <w:color w:val="000000" w:themeColor="text1"/>
        </w:rPr>
        <w:t xml:space="preserve"> osztályfőnöki órák tanterveiben megjelennek olyan, az előző felsorolásból nyerhető és az életkori sajátosságokhoz is illesztendő lényeges témák, mint például:</w:t>
      </w:r>
    </w:p>
    <w:p w14:paraId="5DEF53D2" w14:textId="77777777" w:rsidR="008E1EE4" w:rsidRPr="00E73B0F" w:rsidRDefault="008E1EE4" w:rsidP="00B71FD2">
      <w:pPr>
        <w:numPr>
          <w:ilvl w:val="0"/>
          <w:numId w:val="91"/>
        </w:numPr>
        <w:rPr>
          <w:color w:val="000000" w:themeColor="text1"/>
        </w:rPr>
      </w:pPr>
      <w:r w:rsidRPr="00E73B0F">
        <w:rPr>
          <w:color w:val="000000" w:themeColor="text1"/>
        </w:rPr>
        <w:t xml:space="preserve">az egészséges táplálkozás témái </w:t>
      </w:r>
    </w:p>
    <w:p w14:paraId="416F7695" w14:textId="77777777" w:rsidR="008E1EE4" w:rsidRPr="00E73B0F" w:rsidRDefault="008E1EE4" w:rsidP="00B71FD2">
      <w:pPr>
        <w:numPr>
          <w:ilvl w:val="0"/>
          <w:numId w:val="91"/>
        </w:numPr>
        <w:rPr>
          <w:color w:val="000000" w:themeColor="text1"/>
        </w:rPr>
      </w:pPr>
      <w:r w:rsidRPr="00E73B0F">
        <w:rPr>
          <w:color w:val="000000" w:themeColor="text1"/>
        </w:rPr>
        <w:t>a szenvedélybetegségekkel való foglalkozás</w:t>
      </w:r>
    </w:p>
    <w:p w14:paraId="6C24FD0E" w14:textId="77777777" w:rsidR="008E1EE4" w:rsidRPr="00E73B0F" w:rsidRDefault="008E1EE4" w:rsidP="00B71FD2">
      <w:pPr>
        <w:numPr>
          <w:ilvl w:val="0"/>
          <w:numId w:val="91"/>
        </w:numPr>
        <w:rPr>
          <w:color w:val="000000" w:themeColor="text1"/>
        </w:rPr>
      </w:pPr>
      <w:r w:rsidRPr="00E73B0F">
        <w:rPr>
          <w:color w:val="000000" w:themeColor="text1"/>
        </w:rPr>
        <w:t>a szexuális felvilágosítás-nevelés, a családtervezés alapjai, az AIDS prevenció</w:t>
      </w:r>
    </w:p>
    <w:p w14:paraId="620CF480" w14:textId="77777777" w:rsidR="008E1EE4" w:rsidRPr="00E73B0F" w:rsidRDefault="008E1EE4" w:rsidP="00B71FD2">
      <w:pPr>
        <w:numPr>
          <w:ilvl w:val="0"/>
          <w:numId w:val="91"/>
        </w:numPr>
        <w:rPr>
          <w:color w:val="000000" w:themeColor="text1"/>
        </w:rPr>
      </w:pPr>
      <w:r w:rsidRPr="00E73B0F">
        <w:rPr>
          <w:color w:val="000000" w:themeColor="text1"/>
        </w:rPr>
        <w:t>a betegség és a gyógyulást segítő magatartás (elsősegélynyújtás, gyógyszerhasználat)</w:t>
      </w:r>
    </w:p>
    <w:p w14:paraId="260CBA6D" w14:textId="77777777" w:rsidR="008E1EE4" w:rsidRPr="00E73B0F" w:rsidRDefault="008E1EE4" w:rsidP="00B71FD2">
      <w:pPr>
        <w:numPr>
          <w:ilvl w:val="0"/>
          <w:numId w:val="91"/>
        </w:numPr>
        <w:rPr>
          <w:color w:val="000000" w:themeColor="text1"/>
        </w:rPr>
      </w:pPr>
      <w:r w:rsidRPr="00E73B0F">
        <w:rPr>
          <w:color w:val="000000" w:themeColor="text1"/>
        </w:rPr>
        <w:t>a testi higiénia</w:t>
      </w:r>
    </w:p>
    <w:p w14:paraId="5158BEF7" w14:textId="77777777" w:rsidR="008E1EE4" w:rsidRPr="00E73B0F" w:rsidRDefault="008E1EE4" w:rsidP="00B71FD2">
      <w:pPr>
        <w:numPr>
          <w:ilvl w:val="0"/>
          <w:numId w:val="91"/>
        </w:numPr>
        <w:rPr>
          <w:color w:val="000000" w:themeColor="text1"/>
        </w:rPr>
      </w:pPr>
      <w:r w:rsidRPr="00E73B0F">
        <w:rPr>
          <w:color w:val="000000" w:themeColor="text1"/>
        </w:rPr>
        <w:t>a környezeti ártalmak (zaj, légszennyezés, hulladékkezelés)</w:t>
      </w:r>
    </w:p>
    <w:p w14:paraId="54A2DBA0" w14:textId="77777777" w:rsidR="008E1EE4" w:rsidRPr="00E73B0F" w:rsidRDefault="008E1EE4" w:rsidP="00B71FD2">
      <w:pPr>
        <w:numPr>
          <w:ilvl w:val="0"/>
          <w:numId w:val="91"/>
        </w:numPr>
        <w:rPr>
          <w:color w:val="000000" w:themeColor="text1"/>
        </w:rPr>
      </w:pPr>
      <w:r w:rsidRPr="00E73B0F">
        <w:rPr>
          <w:color w:val="000000" w:themeColor="text1"/>
        </w:rPr>
        <w:t>a személyes biztonság (közlekedés, rizikóvállalás,)</w:t>
      </w:r>
    </w:p>
    <w:p w14:paraId="06D0776C" w14:textId="77777777" w:rsidR="008E1EE4" w:rsidRPr="00E73B0F" w:rsidRDefault="008E1EE4" w:rsidP="00B71FD2">
      <w:pPr>
        <w:numPr>
          <w:ilvl w:val="0"/>
          <w:numId w:val="91"/>
        </w:numPr>
        <w:rPr>
          <w:color w:val="000000" w:themeColor="text1"/>
        </w:rPr>
      </w:pPr>
      <w:r w:rsidRPr="00E73B0F">
        <w:rPr>
          <w:color w:val="000000" w:themeColor="text1"/>
        </w:rPr>
        <w:t>a testedzés, a mozgás, a helyes testtartás</w:t>
      </w:r>
    </w:p>
    <w:p w14:paraId="06822C1A" w14:textId="77777777" w:rsidR="008E1EE4" w:rsidRPr="00E73B0F" w:rsidRDefault="008E1EE4" w:rsidP="00B71FD2">
      <w:pPr>
        <w:numPr>
          <w:ilvl w:val="0"/>
          <w:numId w:val="91"/>
        </w:numPr>
        <w:rPr>
          <w:color w:val="000000" w:themeColor="text1"/>
        </w:rPr>
      </w:pPr>
      <w:r w:rsidRPr="00E73B0F">
        <w:rPr>
          <w:color w:val="000000" w:themeColor="text1"/>
        </w:rPr>
        <w:t>iskolai programok</w:t>
      </w:r>
    </w:p>
    <w:p w14:paraId="4AE287F5" w14:textId="77777777" w:rsidR="008E1EE4" w:rsidRPr="00E73B0F" w:rsidRDefault="008E1EE4" w:rsidP="008D3963">
      <w:pPr>
        <w:rPr>
          <w:color w:val="000000" w:themeColor="text1"/>
        </w:rPr>
      </w:pPr>
    </w:p>
    <w:p w14:paraId="6F86A9C7" w14:textId="77777777" w:rsidR="008E1EE4" w:rsidRPr="00E73B0F" w:rsidRDefault="008E1EE4" w:rsidP="008D3963">
      <w:pPr>
        <w:rPr>
          <w:b/>
          <w:color w:val="000000" w:themeColor="text1"/>
        </w:rPr>
      </w:pPr>
      <w:r w:rsidRPr="00E73B0F">
        <w:rPr>
          <w:b/>
          <w:color w:val="000000" w:themeColor="text1"/>
        </w:rPr>
        <w:t>Az egészségnevelési terv legfontosabb területei:</w:t>
      </w:r>
    </w:p>
    <w:p w14:paraId="1C2C2717" w14:textId="77777777" w:rsidR="008E1EE4" w:rsidRPr="00E73B0F" w:rsidRDefault="008E1EE4" w:rsidP="00B71FD2">
      <w:pPr>
        <w:numPr>
          <w:ilvl w:val="0"/>
          <w:numId w:val="91"/>
        </w:numPr>
        <w:rPr>
          <w:color w:val="000000" w:themeColor="text1"/>
        </w:rPr>
      </w:pPr>
      <w:r w:rsidRPr="00E73B0F">
        <w:rPr>
          <w:color w:val="000000" w:themeColor="text1"/>
        </w:rPr>
        <w:t>az iskolai drogstratégia megismerése, betartása,</w:t>
      </w:r>
    </w:p>
    <w:p w14:paraId="64E45121" w14:textId="77777777" w:rsidR="008E1EE4" w:rsidRPr="00E73B0F" w:rsidRDefault="008E1EE4" w:rsidP="00B71FD2">
      <w:pPr>
        <w:numPr>
          <w:ilvl w:val="0"/>
          <w:numId w:val="91"/>
        </w:numPr>
        <w:rPr>
          <w:color w:val="000000" w:themeColor="text1"/>
        </w:rPr>
      </w:pPr>
      <w:r w:rsidRPr="00E73B0F">
        <w:rPr>
          <w:color w:val="000000" w:themeColor="text1"/>
        </w:rPr>
        <w:t xml:space="preserve">az egészséges személyiségfejlődés elősegítése,  </w:t>
      </w:r>
    </w:p>
    <w:p w14:paraId="26094C89" w14:textId="77777777" w:rsidR="008E1EE4" w:rsidRPr="00E73B0F" w:rsidRDefault="008E1EE4" w:rsidP="00B71FD2">
      <w:pPr>
        <w:numPr>
          <w:ilvl w:val="0"/>
          <w:numId w:val="91"/>
        </w:numPr>
        <w:rPr>
          <w:color w:val="000000" w:themeColor="text1"/>
        </w:rPr>
      </w:pPr>
      <w:r w:rsidRPr="00E73B0F">
        <w:rPr>
          <w:color w:val="000000" w:themeColor="text1"/>
        </w:rPr>
        <w:t>az egészséges táplálkozás (pl. az iskolai büfé választéka),</w:t>
      </w:r>
    </w:p>
    <w:p w14:paraId="4DC9ECAD" w14:textId="77777777" w:rsidR="008E1EE4" w:rsidRPr="00E73B0F" w:rsidRDefault="008E1EE4" w:rsidP="00B71FD2">
      <w:pPr>
        <w:numPr>
          <w:ilvl w:val="0"/>
          <w:numId w:val="91"/>
        </w:numPr>
        <w:rPr>
          <w:color w:val="000000" w:themeColor="text1"/>
        </w:rPr>
      </w:pPr>
      <w:r w:rsidRPr="00E73B0F">
        <w:rPr>
          <w:color w:val="000000" w:themeColor="text1"/>
        </w:rPr>
        <w:t>a mindennapi testmozgás,</w:t>
      </w:r>
    </w:p>
    <w:p w14:paraId="56897892" w14:textId="77777777" w:rsidR="008E1EE4" w:rsidRPr="00E73B0F" w:rsidRDefault="008E1EE4" w:rsidP="00B71FD2">
      <w:pPr>
        <w:numPr>
          <w:ilvl w:val="0"/>
          <w:numId w:val="91"/>
        </w:numPr>
        <w:rPr>
          <w:color w:val="000000" w:themeColor="text1"/>
        </w:rPr>
      </w:pPr>
      <w:r w:rsidRPr="00E73B0F">
        <w:rPr>
          <w:color w:val="000000" w:themeColor="text1"/>
        </w:rPr>
        <w:t>a dohányzás, alkoholfogyasztás- és kábítószer-használat megelőzése,</w:t>
      </w:r>
    </w:p>
    <w:p w14:paraId="72E35D11" w14:textId="77777777" w:rsidR="008E1EE4" w:rsidRPr="00E73B0F" w:rsidRDefault="008E1EE4" w:rsidP="00B71FD2">
      <w:pPr>
        <w:numPr>
          <w:ilvl w:val="0"/>
          <w:numId w:val="91"/>
        </w:numPr>
        <w:rPr>
          <w:color w:val="000000" w:themeColor="text1"/>
        </w:rPr>
      </w:pPr>
      <w:r w:rsidRPr="00E73B0F">
        <w:rPr>
          <w:color w:val="000000" w:themeColor="text1"/>
        </w:rPr>
        <w:t>hátrányos helyzetűek integrációja,</w:t>
      </w:r>
    </w:p>
    <w:p w14:paraId="177641D3" w14:textId="77777777" w:rsidR="008E1EE4" w:rsidRPr="00E73B0F" w:rsidRDefault="008E1EE4" w:rsidP="00B71FD2">
      <w:pPr>
        <w:numPr>
          <w:ilvl w:val="0"/>
          <w:numId w:val="91"/>
        </w:numPr>
        <w:rPr>
          <w:color w:val="000000" w:themeColor="text1"/>
        </w:rPr>
      </w:pPr>
      <w:r w:rsidRPr="00E73B0F">
        <w:rPr>
          <w:color w:val="000000" w:themeColor="text1"/>
        </w:rPr>
        <w:t>az iskolán belüli bántalmazás megelőzése,</w:t>
      </w:r>
    </w:p>
    <w:p w14:paraId="2EC7FDD1" w14:textId="77777777" w:rsidR="008E1EE4" w:rsidRPr="00E73B0F" w:rsidRDefault="008E1EE4" w:rsidP="00B71FD2">
      <w:pPr>
        <w:numPr>
          <w:ilvl w:val="0"/>
          <w:numId w:val="91"/>
        </w:numPr>
        <w:rPr>
          <w:color w:val="000000" w:themeColor="text1"/>
        </w:rPr>
      </w:pPr>
      <w:r w:rsidRPr="00E73B0F">
        <w:rPr>
          <w:color w:val="000000" w:themeColor="text1"/>
        </w:rPr>
        <w:t>a szexuális nevelés,</w:t>
      </w:r>
    </w:p>
    <w:p w14:paraId="4960FD50" w14:textId="77777777" w:rsidR="008E1EE4" w:rsidRPr="00E73B0F" w:rsidRDefault="008E1EE4" w:rsidP="00B71FD2">
      <w:pPr>
        <w:numPr>
          <w:ilvl w:val="0"/>
          <w:numId w:val="91"/>
        </w:numPr>
        <w:rPr>
          <w:color w:val="000000" w:themeColor="text1"/>
        </w:rPr>
      </w:pPr>
      <w:r w:rsidRPr="00E73B0F">
        <w:rPr>
          <w:color w:val="000000" w:themeColor="text1"/>
        </w:rPr>
        <w:t>tanórai foglalkozások,</w:t>
      </w:r>
    </w:p>
    <w:p w14:paraId="28E2BD5B" w14:textId="77777777" w:rsidR="008E1EE4" w:rsidRPr="00E73B0F" w:rsidRDefault="008E1EE4" w:rsidP="00B71FD2">
      <w:pPr>
        <w:numPr>
          <w:ilvl w:val="0"/>
          <w:numId w:val="91"/>
        </w:numPr>
        <w:rPr>
          <w:color w:val="000000" w:themeColor="text1"/>
        </w:rPr>
      </w:pPr>
      <w:r w:rsidRPr="00E73B0F">
        <w:rPr>
          <w:color w:val="000000" w:themeColor="text1"/>
        </w:rPr>
        <w:t>szaktárgyi órák témafeldolgozása.</w:t>
      </w:r>
    </w:p>
    <w:p w14:paraId="1D8716FD" w14:textId="77777777" w:rsidR="000937F1" w:rsidRPr="00E73B0F" w:rsidRDefault="008E1EE4" w:rsidP="008D3963">
      <w:pPr>
        <w:rPr>
          <w:color w:val="000000" w:themeColor="text1"/>
        </w:rPr>
      </w:pPr>
      <w:r w:rsidRPr="00E73B0F">
        <w:rPr>
          <w:color w:val="000000" w:themeColor="text1"/>
        </w:rPr>
        <w:lastRenderedPageBreak/>
        <w:t xml:space="preserve">Minden tantárgynak van csatlakozási pontja az egészségfejlesztéshez. </w:t>
      </w:r>
    </w:p>
    <w:p w14:paraId="6289B3F6" w14:textId="77777777" w:rsidR="000937F1" w:rsidRPr="00E73B0F" w:rsidRDefault="000937F1" w:rsidP="008D3963">
      <w:pPr>
        <w:rPr>
          <w:color w:val="000000" w:themeColor="text1"/>
        </w:rPr>
      </w:pPr>
    </w:p>
    <w:p w14:paraId="57C9CC37" w14:textId="77777777" w:rsidR="008E1EE4" w:rsidRPr="00E73B0F" w:rsidRDefault="008E1EE4" w:rsidP="008D3963">
      <w:pPr>
        <w:rPr>
          <w:color w:val="000000" w:themeColor="text1"/>
        </w:rPr>
      </w:pPr>
      <w:r w:rsidRPr="00E73B0F">
        <w:rPr>
          <w:b/>
          <w:bCs/>
          <w:color w:val="000000" w:themeColor="text1"/>
        </w:rPr>
        <w:t>Tanórán kívüli foglalkozások</w:t>
      </w:r>
    </w:p>
    <w:p w14:paraId="73AC50BD" w14:textId="77777777" w:rsidR="008E1EE4" w:rsidRPr="00E73B0F" w:rsidRDefault="008E1EE4" w:rsidP="008D3963">
      <w:pPr>
        <w:rPr>
          <w:color w:val="000000" w:themeColor="text1"/>
        </w:rPr>
      </w:pPr>
    </w:p>
    <w:p w14:paraId="34A25F0B" w14:textId="77777777" w:rsidR="008E1EE4" w:rsidRPr="00E73B0F" w:rsidRDefault="008E1EE4" w:rsidP="008D3963">
      <w:pPr>
        <w:rPr>
          <w:b/>
          <w:bCs/>
          <w:i/>
          <w:color w:val="000000" w:themeColor="text1"/>
        </w:rPr>
      </w:pPr>
      <w:r w:rsidRPr="00E73B0F">
        <w:rPr>
          <w:b/>
          <w:bCs/>
          <w:i/>
          <w:color w:val="000000" w:themeColor="text1"/>
        </w:rPr>
        <w:t>Délutáni szabadidős foglalkozások</w:t>
      </w:r>
    </w:p>
    <w:p w14:paraId="5424F08D" w14:textId="77777777" w:rsidR="008E1EE4" w:rsidRPr="00E73B0F" w:rsidRDefault="008E1EE4" w:rsidP="00B71FD2">
      <w:pPr>
        <w:numPr>
          <w:ilvl w:val="0"/>
          <w:numId w:val="91"/>
        </w:numPr>
        <w:rPr>
          <w:color w:val="000000" w:themeColor="text1"/>
        </w:rPr>
      </w:pPr>
      <w:r w:rsidRPr="00E73B0F">
        <w:rPr>
          <w:color w:val="000000" w:themeColor="text1"/>
        </w:rPr>
        <w:t>sportprogramok, témával kapcsolatos filmvetítések, vetélkedők, versenyek, egyéb játékos programok, csoportfoglalkozások</w:t>
      </w:r>
    </w:p>
    <w:p w14:paraId="282D3CF9" w14:textId="77777777" w:rsidR="008E1EE4" w:rsidRPr="00E73B0F" w:rsidRDefault="008E1EE4" w:rsidP="00B71FD2">
      <w:pPr>
        <w:numPr>
          <w:ilvl w:val="0"/>
          <w:numId w:val="91"/>
        </w:numPr>
        <w:rPr>
          <w:color w:val="000000" w:themeColor="text1"/>
        </w:rPr>
      </w:pPr>
      <w:r w:rsidRPr="00E73B0F">
        <w:rPr>
          <w:color w:val="000000" w:themeColor="text1"/>
        </w:rPr>
        <w:t xml:space="preserve">egészségnap </w:t>
      </w:r>
    </w:p>
    <w:p w14:paraId="6A88D793" w14:textId="77777777" w:rsidR="008E1EE4" w:rsidRPr="00E73B0F" w:rsidRDefault="008E1EE4" w:rsidP="00B71FD2">
      <w:pPr>
        <w:numPr>
          <w:ilvl w:val="0"/>
          <w:numId w:val="91"/>
        </w:numPr>
        <w:rPr>
          <w:color w:val="000000" w:themeColor="text1"/>
        </w:rPr>
      </w:pPr>
      <w:r w:rsidRPr="00E73B0F">
        <w:rPr>
          <w:color w:val="000000" w:themeColor="text1"/>
        </w:rPr>
        <w:t xml:space="preserve">az iskola egészét átfogó előre tervezett programok </w:t>
      </w:r>
    </w:p>
    <w:p w14:paraId="1EC3084F" w14:textId="77777777" w:rsidR="008E1EE4" w:rsidRPr="00E73B0F" w:rsidRDefault="008E1EE4" w:rsidP="00B71FD2">
      <w:pPr>
        <w:numPr>
          <w:ilvl w:val="0"/>
          <w:numId w:val="91"/>
        </w:numPr>
        <w:rPr>
          <w:color w:val="000000" w:themeColor="text1"/>
        </w:rPr>
      </w:pPr>
      <w:r w:rsidRPr="00E73B0F">
        <w:rPr>
          <w:color w:val="000000" w:themeColor="text1"/>
        </w:rPr>
        <w:t xml:space="preserve">hétvégi iskolai programok </w:t>
      </w:r>
    </w:p>
    <w:p w14:paraId="3B227360" w14:textId="77777777" w:rsidR="008E1EE4" w:rsidRPr="00E73B0F" w:rsidRDefault="008E1EE4" w:rsidP="00B71FD2">
      <w:pPr>
        <w:numPr>
          <w:ilvl w:val="0"/>
          <w:numId w:val="91"/>
        </w:numPr>
        <w:rPr>
          <w:color w:val="000000" w:themeColor="text1"/>
        </w:rPr>
      </w:pPr>
      <w:r w:rsidRPr="00E73B0F">
        <w:rPr>
          <w:color w:val="000000" w:themeColor="text1"/>
        </w:rPr>
        <w:t xml:space="preserve">sportrendezvények, kulturális programok </w:t>
      </w:r>
    </w:p>
    <w:p w14:paraId="33B0F7F4" w14:textId="77777777" w:rsidR="008E1EE4" w:rsidRPr="00E73B0F" w:rsidRDefault="008E1EE4" w:rsidP="00B71FD2">
      <w:pPr>
        <w:numPr>
          <w:ilvl w:val="0"/>
          <w:numId w:val="91"/>
        </w:numPr>
        <w:rPr>
          <w:color w:val="000000" w:themeColor="text1"/>
        </w:rPr>
      </w:pPr>
      <w:r w:rsidRPr="00E73B0F">
        <w:rPr>
          <w:color w:val="000000" w:themeColor="text1"/>
        </w:rPr>
        <w:t>kirándulások, túrák, sportprogramok</w:t>
      </w:r>
    </w:p>
    <w:p w14:paraId="27250975" w14:textId="77777777" w:rsidR="008E1EE4" w:rsidRPr="00E73B0F" w:rsidRDefault="008E1EE4" w:rsidP="00B71FD2">
      <w:pPr>
        <w:numPr>
          <w:ilvl w:val="0"/>
          <w:numId w:val="91"/>
        </w:numPr>
        <w:rPr>
          <w:color w:val="000000" w:themeColor="text1"/>
        </w:rPr>
      </w:pPr>
      <w:r w:rsidRPr="00E73B0F">
        <w:rPr>
          <w:color w:val="000000" w:themeColor="text1"/>
        </w:rPr>
        <w:t>csecsemőgondozó és elsősegélynyújtó szakkör</w:t>
      </w:r>
    </w:p>
    <w:p w14:paraId="52E8A1B9" w14:textId="77777777" w:rsidR="008E1EE4" w:rsidRPr="00E73B0F" w:rsidRDefault="008E1EE4" w:rsidP="008D3963">
      <w:pPr>
        <w:rPr>
          <w:b/>
          <w:bCs/>
          <w:color w:val="000000" w:themeColor="text1"/>
        </w:rPr>
      </w:pPr>
    </w:p>
    <w:p w14:paraId="41911657" w14:textId="77777777" w:rsidR="008E1EE4" w:rsidRPr="00E73B0F" w:rsidRDefault="008E1EE4" w:rsidP="008D3963">
      <w:pPr>
        <w:rPr>
          <w:b/>
          <w:bCs/>
          <w:i/>
          <w:color w:val="000000" w:themeColor="text1"/>
        </w:rPr>
      </w:pPr>
      <w:r w:rsidRPr="00E73B0F">
        <w:rPr>
          <w:b/>
          <w:bCs/>
          <w:i/>
          <w:color w:val="000000" w:themeColor="text1"/>
        </w:rPr>
        <w:t>Tájékoztató fórumok</w:t>
      </w:r>
    </w:p>
    <w:p w14:paraId="7612E32A" w14:textId="77777777" w:rsidR="008E1EE4" w:rsidRPr="00E73B0F" w:rsidRDefault="008E1EE4" w:rsidP="00B71FD2">
      <w:pPr>
        <w:numPr>
          <w:ilvl w:val="0"/>
          <w:numId w:val="91"/>
        </w:numPr>
        <w:rPr>
          <w:color w:val="000000" w:themeColor="text1"/>
        </w:rPr>
      </w:pPr>
      <w:r w:rsidRPr="00E73B0F">
        <w:rPr>
          <w:color w:val="000000" w:themeColor="text1"/>
        </w:rPr>
        <w:t>szülői értekezlet, szülőcsoport számára szervezett fórum, tájékoztató</w:t>
      </w:r>
    </w:p>
    <w:p w14:paraId="4DA1C11C" w14:textId="77777777" w:rsidR="008E1EE4" w:rsidRPr="00E73B0F" w:rsidRDefault="008E1EE4" w:rsidP="00B71FD2">
      <w:pPr>
        <w:numPr>
          <w:ilvl w:val="0"/>
          <w:numId w:val="91"/>
        </w:numPr>
        <w:rPr>
          <w:color w:val="000000" w:themeColor="text1"/>
        </w:rPr>
      </w:pPr>
      <w:r w:rsidRPr="00E73B0F">
        <w:rPr>
          <w:color w:val="000000" w:themeColor="text1"/>
        </w:rPr>
        <w:t>lehet osztályszintű vagy iskolaszintű, ez utóbbi esetében színesíti a programot a külső előadó, pl. ifjúsági védőnő, orvos, pszichológus, rendőrségek bűnmegelőzési osztályának szakembere stb.</w:t>
      </w:r>
    </w:p>
    <w:p w14:paraId="517A3CF1" w14:textId="77777777" w:rsidR="008E1EE4" w:rsidRPr="00E73B0F" w:rsidRDefault="008E1EE4" w:rsidP="00B71FD2">
      <w:pPr>
        <w:numPr>
          <w:ilvl w:val="0"/>
          <w:numId w:val="91"/>
        </w:numPr>
        <w:rPr>
          <w:color w:val="000000" w:themeColor="text1"/>
        </w:rPr>
      </w:pPr>
      <w:r w:rsidRPr="00E73B0F">
        <w:rPr>
          <w:color w:val="000000" w:themeColor="text1"/>
        </w:rPr>
        <w:t>szakmai tanácskozások, tréningek</w:t>
      </w:r>
    </w:p>
    <w:p w14:paraId="5980C75C" w14:textId="77777777" w:rsidR="000937F1" w:rsidRPr="00E73B0F" w:rsidRDefault="000937F1" w:rsidP="000937F1">
      <w:pPr>
        <w:ind w:left="720"/>
        <w:rPr>
          <w:color w:val="000000" w:themeColor="text1"/>
        </w:rPr>
      </w:pPr>
    </w:p>
    <w:p w14:paraId="3C6CFE25" w14:textId="77777777" w:rsidR="008E1EE4" w:rsidRPr="00E73B0F" w:rsidRDefault="008E1EE4" w:rsidP="008D3963">
      <w:pPr>
        <w:rPr>
          <w:b/>
          <w:bCs/>
          <w:i/>
          <w:color w:val="000000" w:themeColor="text1"/>
        </w:rPr>
      </w:pPr>
      <w:r w:rsidRPr="00E73B0F">
        <w:rPr>
          <w:b/>
          <w:bCs/>
          <w:i/>
          <w:color w:val="000000" w:themeColor="text1"/>
        </w:rPr>
        <w:t>Iskolán kívüli rendezvények</w:t>
      </w:r>
    </w:p>
    <w:p w14:paraId="3C5EB698" w14:textId="77777777" w:rsidR="008E1EE4" w:rsidRPr="00E73B0F" w:rsidRDefault="008E1EE4" w:rsidP="00B71FD2">
      <w:pPr>
        <w:numPr>
          <w:ilvl w:val="0"/>
          <w:numId w:val="91"/>
        </w:numPr>
        <w:rPr>
          <w:color w:val="000000" w:themeColor="text1"/>
        </w:rPr>
      </w:pPr>
      <w:r w:rsidRPr="00E73B0F">
        <w:rPr>
          <w:color w:val="000000" w:themeColor="text1"/>
        </w:rPr>
        <w:t>kortárssegítő képzés</w:t>
      </w:r>
    </w:p>
    <w:p w14:paraId="188FC74D" w14:textId="77777777" w:rsidR="008E1EE4" w:rsidRPr="00E73B0F" w:rsidRDefault="008E1EE4" w:rsidP="00B71FD2">
      <w:pPr>
        <w:numPr>
          <w:ilvl w:val="0"/>
          <w:numId w:val="91"/>
        </w:numPr>
        <w:rPr>
          <w:color w:val="000000" w:themeColor="text1"/>
        </w:rPr>
      </w:pPr>
      <w:r w:rsidRPr="00E73B0F">
        <w:rPr>
          <w:color w:val="000000" w:themeColor="text1"/>
        </w:rPr>
        <w:t xml:space="preserve">kapcsolódás más szervezetek, intézmények programjaihoz </w:t>
      </w:r>
    </w:p>
    <w:p w14:paraId="5EDDA5E5" w14:textId="77777777" w:rsidR="008E1EE4" w:rsidRPr="00E73B0F" w:rsidRDefault="008E1EE4" w:rsidP="00B71FD2">
      <w:pPr>
        <w:numPr>
          <w:ilvl w:val="0"/>
          <w:numId w:val="91"/>
        </w:numPr>
        <w:rPr>
          <w:color w:val="000000" w:themeColor="text1"/>
        </w:rPr>
      </w:pPr>
      <w:r w:rsidRPr="00E73B0F">
        <w:rPr>
          <w:color w:val="000000" w:themeColor="text1"/>
        </w:rPr>
        <w:t>Magyar Vöröskereszt szervezésében elsősegélynyújtó és csecsemőgondozó versenyek,</w:t>
      </w:r>
    </w:p>
    <w:p w14:paraId="7832229F" w14:textId="77777777" w:rsidR="008E1EE4" w:rsidRPr="00E73B0F" w:rsidRDefault="008E1EE4" w:rsidP="00B71FD2">
      <w:pPr>
        <w:numPr>
          <w:ilvl w:val="0"/>
          <w:numId w:val="91"/>
        </w:numPr>
        <w:rPr>
          <w:color w:val="000000" w:themeColor="text1"/>
        </w:rPr>
      </w:pPr>
      <w:r w:rsidRPr="00E73B0F">
        <w:rPr>
          <w:color w:val="000000" w:themeColor="text1"/>
        </w:rPr>
        <w:t>városi egészségnapon való részvétel</w:t>
      </w:r>
    </w:p>
    <w:p w14:paraId="36672533" w14:textId="77777777" w:rsidR="000937F1" w:rsidRPr="00E73B0F" w:rsidRDefault="000937F1" w:rsidP="008D3963">
      <w:pPr>
        <w:rPr>
          <w:color w:val="000000" w:themeColor="text1"/>
        </w:rPr>
      </w:pPr>
    </w:p>
    <w:p w14:paraId="2E0ADDAF" w14:textId="77777777" w:rsidR="008E1EE4" w:rsidRPr="00E73B0F" w:rsidRDefault="008E1EE4" w:rsidP="008D3963">
      <w:pPr>
        <w:rPr>
          <w:b/>
          <w:bCs/>
          <w:color w:val="000000" w:themeColor="text1"/>
        </w:rPr>
      </w:pPr>
      <w:r w:rsidRPr="00E73B0F">
        <w:rPr>
          <w:b/>
          <w:bCs/>
          <w:color w:val="000000" w:themeColor="text1"/>
        </w:rPr>
        <w:t>Testneve</w:t>
      </w:r>
      <w:r w:rsidR="000937F1" w:rsidRPr="00E73B0F">
        <w:rPr>
          <w:b/>
          <w:bCs/>
          <w:color w:val="000000" w:themeColor="text1"/>
        </w:rPr>
        <w:t>lés és sport céljai, feladatai</w:t>
      </w:r>
      <w:r w:rsidRPr="00E73B0F">
        <w:rPr>
          <w:b/>
          <w:bCs/>
          <w:color w:val="000000" w:themeColor="text1"/>
        </w:rPr>
        <w:t xml:space="preserve"> mint az egészséges életmód egyik színtere</w:t>
      </w:r>
    </w:p>
    <w:p w14:paraId="71E75957" w14:textId="77777777" w:rsidR="008E1EE4" w:rsidRPr="00E73B0F" w:rsidRDefault="008E1EE4" w:rsidP="008D3963">
      <w:pPr>
        <w:rPr>
          <w:color w:val="000000" w:themeColor="text1"/>
        </w:rPr>
      </w:pPr>
      <w:r w:rsidRPr="00E73B0F">
        <w:rPr>
          <w:color w:val="000000" w:themeColor="text1"/>
        </w:rPr>
        <w:t xml:space="preserve">A testnevelésen és a sporton az iskolai testedzést, mozgást, a tanórán kívüli tömegsportot, </w:t>
      </w:r>
      <w:r w:rsidR="002F139E" w:rsidRPr="00E73B0F">
        <w:rPr>
          <w:color w:val="000000" w:themeColor="text1"/>
        </w:rPr>
        <w:t>versenysportot,</w:t>
      </w:r>
      <w:r w:rsidRPr="00E73B0F">
        <w:rPr>
          <w:color w:val="000000" w:themeColor="text1"/>
        </w:rPr>
        <w:t xml:space="preserve"> mint szabadidős tevékenységet értjük. </w:t>
      </w:r>
    </w:p>
    <w:p w14:paraId="535B457B" w14:textId="77777777" w:rsidR="008E1EE4" w:rsidRPr="00E73B0F" w:rsidRDefault="008E1EE4" w:rsidP="008D3963">
      <w:pPr>
        <w:rPr>
          <w:color w:val="000000" w:themeColor="text1"/>
        </w:rPr>
      </w:pPr>
    </w:p>
    <w:p w14:paraId="6F8568A8" w14:textId="77777777" w:rsidR="008E1EE4" w:rsidRPr="00E73B0F" w:rsidRDefault="008E1EE4" w:rsidP="008D3963">
      <w:pPr>
        <w:rPr>
          <w:color w:val="000000" w:themeColor="text1"/>
        </w:rPr>
      </w:pPr>
      <w:r w:rsidRPr="00E73B0F">
        <w:rPr>
          <w:b/>
          <w:bCs/>
          <w:color w:val="000000" w:themeColor="text1"/>
        </w:rPr>
        <w:t>Az iskolai</w:t>
      </w:r>
      <w:r w:rsidRPr="00E73B0F">
        <w:rPr>
          <w:color w:val="000000" w:themeColor="text1"/>
        </w:rPr>
        <w:t xml:space="preserve"> testnevelés egyik fontos célja, hogy rászoktassa a tanulókat a rendszeres testedzésre, a mozgásra, a sportra és kialakítsa bennük az ezek iránti igényt. Megértesse a tanulókkal, hogy a rendszeres testedzés, a mozgás életük szerves részévé kell, hogy váljon, mivel ez hozzájárul testi-lelki egészségük kialakításához, megőrzéséhez.</w:t>
      </w:r>
    </w:p>
    <w:p w14:paraId="6C0CE13A" w14:textId="77777777" w:rsidR="008E1EE4" w:rsidRPr="00E73B0F" w:rsidRDefault="008E1EE4" w:rsidP="008D3963">
      <w:pPr>
        <w:rPr>
          <w:color w:val="000000" w:themeColor="text1"/>
        </w:rPr>
      </w:pPr>
      <w:r w:rsidRPr="00E73B0F">
        <w:rPr>
          <w:color w:val="000000" w:themeColor="text1"/>
        </w:rPr>
        <w:t>Másik fontos feladata a tanulók állóképességének, erejének, ügyességének a megőrzése, fejlesztése. Az imént említetteket a testnevelés órán kívül az iskolában működő DSE, illetve a tömegsport rendezvényei, és a környezetvédelmi szakmacsoportos, biológia-természettudományos osztályba járó diákok képzésében szereplő terepgyakorlatok is szolgálják.</w:t>
      </w:r>
    </w:p>
    <w:p w14:paraId="45295300" w14:textId="77777777" w:rsidR="008E1EE4" w:rsidRPr="00E73B0F" w:rsidRDefault="008E1EE4" w:rsidP="008D3963">
      <w:pPr>
        <w:rPr>
          <w:color w:val="000000" w:themeColor="text1"/>
        </w:rPr>
      </w:pPr>
      <w:r w:rsidRPr="00E73B0F">
        <w:rPr>
          <w:color w:val="000000" w:themeColor="text1"/>
        </w:rPr>
        <w:t>A foglalkozásoknak az is a célja, hogy a szakorvos által (részlegesen, illetve teljesen) felmentett diákokat is bevonják a tömegsportba (pl.: túrák).</w:t>
      </w:r>
    </w:p>
    <w:p w14:paraId="5D61F440" w14:textId="77777777" w:rsidR="008E1EE4" w:rsidRPr="00E73B0F" w:rsidRDefault="008E1EE4" w:rsidP="008D3963">
      <w:pPr>
        <w:rPr>
          <w:b/>
          <w:bCs/>
          <w:color w:val="000000" w:themeColor="text1"/>
        </w:rPr>
      </w:pPr>
    </w:p>
    <w:p w14:paraId="11E41F82" w14:textId="77777777" w:rsidR="008E1EE4" w:rsidRPr="00E73B0F" w:rsidRDefault="008E1EE4" w:rsidP="008D3963">
      <w:pPr>
        <w:rPr>
          <w:b/>
          <w:bCs/>
          <w:iCs/>
          <w:color w:val="000000" w:themeColor="text1"/>
        </w:rPr>
      </w:pPr>
      <w:r w:rsidRPr="00E73B0F">
        <w:rPr>
          <w:b/>
          <w:bCs/>
          <w:iCs/>
          <w:color w:val="000000" w:themeColor="text1"/>
        </w:rPr>
        <w:t>A tanórai testnevelés és sport feladatai</w:t>
      </w:r>
    </w:p>
    <w:p w14:paraId="7799730C" w14:textId="77777777" w:rsidR="008E1EE4" w:rsidRPr="00E73B0F" w:rsidRDefault="008E1EE4" w:rsidP="00B71FD2">
      <w:pPr>
        <w:numPr>
          <w:ilvl w:val="0"/>
          <w:numId w:val="91"/>
        </w:numPr>
        <w:rPr>
          <w:color w:val="000000" w:themeColor="text1"/>
        </w:rPr>
      </w:pPr>
      <w:r w:rsidRPr="00E73B0F">
        <w:rPr>
          <w:color w:val="000000" w:themeColor="text1"/>
        </w:rPr>
        <w:t>A tanulók általános fizikai teherbíró képességének a rendszeres mérése, szinten tartása, fejlesztése.</w:t>
      </w:r>
    </w:p>
    <w:p w14:paraId="54DF95BC" w14:textId="77777777" w:rsidR="008E1EE4" w:rsidRPr="00E73B0F" w:rsidRDefault="008E1EE4" w:rsidP="00B71FD2">
      <w:pPr>
        <w:numPr>
          <w:ilvl w:val="0"/>
          <w:numId w:val="91"/>
        </w:numPr>
        <w:rPr>
          <w:color w:val="000000" w:themeColor="text1"/>
        </w:rPr>
      </w:pPr>
      <w:r w:rsidRPr="00E73B0F">
        <w:rPr>
          <w:color w:val="000000" w:themeColor="text1"/>
        </w:rPr>
        <w:lastRenderedPageBreak/>
        <w:t>Azon élettani, egészségtani ismeretek átadása, amelyek elengedhetetlenül szükségesek fizikai állapotuk szinten tartásához, fejlesztéséhez, illetve szintjük ellenőrzéséhez.</w:t>
      </w:r>
    </w:p>
    <w:p w14:paraId="2080293C" w14:textId="77777777" w:rsidR="008E1EE4" w:rsidRPr="00E73B0F" w:rsidRDefault="008E1EE4" w:rsidP="00B71FD2">
      <w:pPr>
        <w:numPr>
          <w:ilvl w:val="0"/>
          <w:numId w:val="91"/>
        </w:numPr>
        <w:rPr>
          <w:color w:val="000000" w:themeColor="text1"/>
        </w:rPr>
      </w:pPr>
      <w:r w:rsidRPr="00E73B0F">
        <w:rPr>
          <w:color w:val="000000" w:themeColor="text1"/>
        </w:rPr>
        <w:t>Testnevelés és sportfoglalkozásokon a tanulók</w:t>
      </w:r>
    </w:p>
    <w:p w14:paraId="6FBAB7C3" w14:textId="77777777" w:rsidR="008E1EE4" w:rsidRPr="00E73B0F" w:rsidRDefault="008E1EE4" w:rsidP="00B71FD2">
      <w:pPr>
        <w:numPr>
          <w:ilvl w:val="0"/>
          <w:numId w:val="22"/>
        </w:numPr>
        <w:rPr>
          <w:color w:val="000000" w:themeColor="text1"/>
        </w:rPr>
      </w:pPr>
      <w:r w:rsidRPr="00E73B0F">
        <w:rPr>
          <w:color w:val="000000" w:themeColor="text1"/>
        </w:rPr>
        <w:t>aerob állóképessége,</w:t>
      </w:r>
    </w:p>
    <w:p w14:paraId="6928B34A" w14:textId="77777777" w:rsidR="008E1EE4" w:rsidRPr="00E73B0F" w:rsidRDefault="008E1EE4" w:rsidP="00B71FD2">
      <w:pPr>
        <w:numPr>
          <w:ilvl w:val="0"/>
          <w:numId w:val="22"/>
        </w:numPr>
        <w:rPr>
          <w:color w:val="000000" w:themeColor="text1"/>
        </w:rPr>
      </w:pPr>
      <w:r w:rsidRPr="00E73B0F">
        <w:rPr>
          <w:color w:val="000000" w:themeColor="text1"/>
        </w:rPr>
        <w:t>erő, erő-állóképessége (alsó végtag dinamikus ereje, csípő hajlító és hasizmok erő állóképessége, a vállövi és hasizmok dinamikus erő és állóképessége révén)</w:t>
      </w:r>
    </w:p>
    <w:p w14:paraId="59731D09" w14:textId="77777777" w:rsidR="008E1EE4" w:rsidRPr="00E73B0F" w:rsidRDefault="008E1EE4" w:rsidP="00B71FD2">
      <w:pPr>
        <w:numPr>
          <w:ilvl w:val="0"/>
          <w:numId w:val="91"/>
        </w:numPr>
        <w:rPr>
          <w:color w:val="000000" w:themeColor="text1"/>
        </w:rPr>
      </w:pPr>
      <w:r w:rsidRPr="00E73B0F">
        <w:rPr>
          <w:color w:val="000000" w:themeColor="text1"/>
        </w:rPr>
        <w:t>gyorsasága kerül mérésre, illetve ezek szinten tartása, fejlesztése történik a „Testnevelés és sport” tantervben leírt módszerek szerint</w:t>
      </w:r>
    </w:p>
    <w:p w14:paraId="302DC57A" w14:textId="77777777" w:rsidR="008E1EE4" w:rsidRPr="00E73B0F" w:rsidRDefault="008E1EE4" w:rsidP="00B71FD2">
      <w:pPr>
        <w:numPr>
          <w:ilvl w:val="0"/>
          <w:numId w:val="91"/>
        </w:numPr>
        <w:rPr>
          <w:color w:val="000000" w:themeColor="text1"/>
        </w:rPr>
      </w:pPr>
      <w:r w:rsidRPr="00E73B0F">
        <w:rPr>
          <w:color w:val="000000" w:themeColor="text1"/>
        </w:rPr>
        <w:t>A tehetséges tanulók „kiszűrése”, versenyeztetése az órai felmérések alapján.</w:t>
      </w:r>
    </w:p>
    <w:p w14:paraId="66FD9FAD" w14:textId="77777777" w:rsidR="008E1EE4" w:rsidRPr="00E73B0F" w:rsidRDefault="008E1EE4" w:rsidP="00B71FD2">
      <w:pPr>
        <w:numPr>
          <w:ilvl w:val="0"/>
          <w:numId w:val="91"/>
        </w:numPr>
        <w:rPr>
          <w:color w:val="000000" w:themeColor="text1"/>
        </w:rPr>
      </w:pPr>
      <w:r w:rsidRPr="00E73B0F">
        <w:rPr>
          <w:color w:val="000000" w:themeColor="text1"/>
        </w:rPr>
        <w:t xml:space="preserve">Emelt szintű testnevelés érettségire való felkészítés </w:t>
      </w:r>
    </w:p>
    <w:p w14:paraId="2AE39F31" w14:textId="77777777" w:rsidR="008E1EE4" w:rsidRPr="00E73B0F" w:rsidRDefault="008E1EE4" w:rsidP="008D3963">
      <w:pPr>
        <w:rPr>
          <w:color w:val="000000" w:themeColor="text1"/>
        </w:rPr>
      </w:pPr>
    </w:p>
    <w:p w14:paraId="795EF17D" w14:textId="77777777" w:rsidR="008E1EE4" w:rsidRPr="00E73B0F" w:rsidRDefault="008E1EE4" w:rsidP="008D3963">
      <w:pPr>
        <w:rPr>
          <w:b/>
          <w:bCs/>
          <w:iCs/>
          <w:color w:val="000000" w:themeColor="text1"/>
        </w:rPr>
      </w:pPr>
      <w:r w:rsidRPr="00E73B0F">
        <w:rPr>
          <w:b/>
          <w:bCs/>
          <w:iCs/>
          <w:color w:val="000000" w:themeColor="text1"/>
        </w:rPr>
        <w:t>A tanórán kívüli tevékenységek feladatai</w:t>
      </w:r>
    </w:p>
    <w:p w14:paraId="4A634EAE" w14:textId="77777777" w:rsidR="008E1EE4" w:rsidRPr="00E73B0F" w:rsidRDefault="008E1EE4" w:rsidP="00B71FD2">
      <w:pPr>
        <w:numPr>
          <w:ilvl w:val="0"/>
          <w:numId w:val="91"/>
        </w:numPr>
        <w:rPr>
          <w:color w:val="000000" w:themeColor="text1"/>
        </w:rPr>
      </w:pPr>
      <w:r w:rsidRPr="00E73B0F">
        <w:rPr>
          <w:color w:val="000000" w:themeColor="text1"/>
        </w:rPr>
        <w:t>Edzések szervezése, tartása (kosárlabda, kézilabda, labdarúgás, röplabda, kajak),</w:t>
      </w:r>
    </w:p>
    <w:p w14:paraId="5ECE563B" w14:textId="77777777" w:rsidR="008E1EE4" w:rsidRPr="00E73B0F" w:rsidRDefault="008E1EE4" w:rsidP="00B71FD2">
      <w:pPr>
        <w:numPr>
          <w:ilvl w:val="0"/>
          <w:numId w:val="91"/>
        </w:numPr>
        <w:rPr>
          <w:color w:val="000000" w:themeColor="text1"/>
        </w:rPr>
      </w:pPr>
      <w:r w:rsidRPr="00E73B0F">
        <w:rPr>
          <w:color w:val="000000" w:themeColor="text1"/>
        </w:rPr>
        <w:t xml:space="preserve">Különböző városi, megyei, (országos) versenyekre való felkészítés, és a versenyeken való részvétel – ahol nincs lehetőség rendszeres edzésekre, ott a versenyek előtt felkészítő edzések tartása </w:t>
      </w:r>
    </w:p>
    <w:p w14:paraId="2CCEFA4A" w14:textId="77777777" w:rsidR="008E1EE4" w:rsidRPr="00E73B0F" w:rsidRDefault="008E1EE4" w:rsidP="00B71FD2">
      <w:pPr>
        <w:numPr>
          <w:ilvl w:val="0"/>
          <w:numId w:val="91"/>
        </w:numPr>
        <w:rPr>
          <w:color w:val="000000" w:themeColor="text1"/>
        </w:rPr>
      </w:pPr>
      <w:r w:rsidRPr="00E73B0F">
        <w:rPr>
          <w:color w:val="000000" w:themeColor="text1"/>
        </w:rPr>
        <w:t xml:space="preserve">Tömegsport tevékenység iskolai helyszínen </w:t>
      </w:r>
    </w:p>
    <w:p w14:paraId="1B64AF18" w14:textId="77777777" w:rsidR="008E1EE4" w:rsidRPr="00E73B0F" w:rsidRDefault="008E1EE4" w:rsidP="00B71FD2">
      <w:pPr>
        <w:numPr>
          <w:ilvl w:val="0"/>
          <w:numId w:val="22"/>
        </w:numPr>
        <w:rPr>
          <w:color w:val="000000" w:themeColor="text1"/>
        </w:rPr>
      </w:pPr>
      <w:r w:rsidRPr="00E73B0F">
        <w:rPr>
          <w:color w:val="000000" w:themeColor="text1"/>
        </w:rPr>
        <w:t xml:space="preserve">Iskolánk lehetőséget biztosít – az iskola nyitva tartása ideje alatt – a diákok (és a tanárok) számára a sportlétesítmények (tornaterem, kondicionáló terem, jó idő esetén a szabadtéri sportpálya, stég), és eszközök használatára, mindenkori szaktanári felügyelettel </w:t>
      </w:r>
    </w:p>
    <w:p w14:paraId="009DE6C4" w14:textId="77777777" w:rsidR="008E1EE4" w:rsidRPr="00E73B0F" w:rsidRDefault="008E1EE4" w:rsidP="00B71FD2">
      <w:pPr>
        <w:numPr>
          <w:ilvl w:val="0"/>
          <w:numId w:val="22"/>
        </w:numPr>
        <w:rPr>
          <w:color w:val="000000" w:themeColor="text1"/>
        </w:rPr>
      </w:pPr>
      <w:r w:rsidRPr="00E73B0F">
        <w:rPr>
          <w:color w:val="000000" w:themeColor="text1"/>
        </w:rPr>
        <w:t>iskolán kívüli helyszínen</w:t>
      </w:r>
    </w:p>
    <w:p w14:paraId="44AAA5C6" w14:textId="77777777" w:rsidR="008E1EE4" w:rsidRPr="00E73B0F" w:rsidRDefault="008E1EE4" w:rsidP="00B71FD2">
      <w:pPr>
        <w:numPr>
          <w:ilvl w:val="0"/>
          <w:numId w:val="91"/>
        </w:numPr>
        <w:rPr>
          <w:color w:val="000000" w:themeColor="text1"/>
        </w:rPr>
      </w:pPr>
      <w:r w:rsidRPr="00E73B0F">
        <w:rPr>
          <w:color w:val="000000" w:themeColor="text1"/>
        </w:rPr>
        <w:t>Természetjáró szakosztály működése</w:t>
      </w:r>
    </w:p>
    <w:p w14:paraId="61A67C17" w14:textId="77777777" w:rsidR="008E1EE4" w:rsidRPr="00E73B0F" w:rsidRDefault="008E1EE4" w:rsidP="00B71FD2">
      <w:pPr>
        <w:numPr>
          <w:ilvl w:val="0"/>
          <w:numId w:val="91"/>
        </w:numPr>
        <w:rPr>
          <w:color w:val="000000" w:themeColor="text1"/>
        </w:rPr>
      </w:pPr>
      <w:r w:rsidRPr="00E73B0F">
        <w:rPr>
          <w:color w:val="000000" w:themeColor="text1"/>
        </w:rPr>
        <w:t>Iskolánk nevelőtestülete igyekszik kihasználni intézményünk előnyös természetföldrajzi helyzetét és nagy gondot fordít arra, hogy tanulóink egészségük javítása érdekében szabad levegőn sok időt töltsenek, ezért a túraszakosztály rendszeresen szervez kirándulásokat.</w:t>
      </w:r>
    </w:p>
    <w:p w14:paraId="4AF35785" w14:textId="77777777" w:rsidR="008E1EE4" w:rsidRPr="00E73B0F" w:rsidRDefault="008E1EE4" w:rsidP="000937F1">
      <w:pPr>
        <w:pStyle w:val="cmsor20"/>
        <w:rPr>
          <w:rFonts w:ascii="Times New Roman" w:hAnsi="Times New Roman" w:cs="Times New Roman"/>
          <w:color w:val="000000" w:themeColor="text1"/>
        </w:rPr>
      </w:pPr>
      <w:bookmarkStart w:id="42" w:name="_Toc120262498"/>
      <w:r w:rsidRPr="00E73B0F">
        <w:rPr>
          <w:rFonts w:ascii="Times New Roman" w:hAnsi="Times New Roman" w:cs="Times New Roman"/>
          <w:color w:val="000000" w:themeColor="text1"/>
        </w:rPr>
        <w:t>Az iskola környezeti nevelési elvei</w:t>
      </w:r>
      <w:bookmarkEnd w:id="42"/>
    </w:p>
    <w:p w14:paraId="747168FF" w14:textId="77777777" w:rsidR="008E1EE4" w:rsidRPr="00E73B0F" w:rsidRDefault="008E1EE4" w:rsidP="00276873">
      <w:pPr>
        <w:spacing w:line="360" w:lineRule="auto"/>
        <w:rPr>
          <w:b/>
          <w:color w:val="000000" w:themeColor="text1"/>
        </w:rPr>
      </w:pPr>
      <w:r w:rsidRPr="00E73B0F">
        <w:rPr>
          <w:b/>
          <w:color w:val="000000" w:themeColor="text1"/>
        </w:rPr>
        <w:t>Jövőkép</w:t>
      </w:r>
    </w:p>
    <w:p w14:paraId="3DD5FD1E" w14:textId="77777777" w:rsidR="008E1EE4" w:rsidRPr="00E73B0F" w:rsidRDefault="00565224" w:rsidP="00DB4479">
      <w:pPr>
        <w:spacing w:before="120" w:after="120"/>
        <w:rPr>
          <w:color w:val="000000" w:themeColor="text1"/>
        </w:rPr>
      </w:pPr>
      <w:r w:rsidRPr="00E73B0F">
        <w:rPr>
          <w:color w:val="000000" w:themeColor="text1"/>
        </w:rPr>
        <w:t>A XXI. században</w:t>
      </w:r>
      <w:r w:rsidR="008E1EE4" w:rsidRPr="00E73B0F">
        <w:rPr>
          <w:color w:val="000000" w:themeColor="text1"/>
        </w:rPr>
        <w:t xml:space="preserve"> az emberiségnek szembe kell néznie az általa okozott világproblémákkal, a bioszféra krízisével, a humán válsággal, a Föld eltartó képességének korlátaival. A modern természettudományok kialakulása, a szaktudományok differenciálódása hozzájárult a társadalmi haladáshoz, de szerepet játszott a természet rombolásában is. A globális világproblémák megértéséhez, azok kezeléséhez ma már nem elegendőek a specializálódott szaktudományos ismeretek. Új szemléletre van szükség, amely problémaérzékeny és komplex, ami az ismeretek integráltságát feltételezi. A szemléletváltás alapvető elemei közül prioritása van a természetvédelemnek, az élet megőrzésének, a geoszféra – bioszféra folyamatai és az ember biológiai természete védelmének. Az ökológiai szemlélet és felelősség kialakítása, átvétele az életkornak megfelelő keretben – kiegészülve a szociális és gazdasági felelősség átvételével – fő feladatává lép elő a magyar oktatási rendszernek is. Így természetesnek tekinthető, hogy számos nemzetközi és hazai kezdeményezés, jogszabály alapozta meg az a döntést, hogy a környezeti nevelés kiemelt módon jelenjen meg a köznevelés fejlesztendő területei között. </w:t>
      </w:r>
    </w:p>
    <w:p w14:paraId="555C32C0" w14:textId="77777777" w:rsidR="008E1EE4" w:rsidRPr="00E73B0F" w:rsidRDefault="008E1EE4" w:rsidP="00DB4479">
      <w:pPr>
        <w:spacing w:before="120" w:after="120"/>
        <w:rPr>
          <w:color w:val="000000" w:themeColor="text1"/>
        </w:rPr>
      </w:pPr>
      <w:r w:rsidRPr="00E73B0F">
        <w:rPr>
          <w:color w:val="000000" w:themeColor="text1"/>
        </w:rPr>
        <w:lastRenderedPageBreak/>
        <w:t xml:space="preserve">Környezeti nevelésen mi azt a pedagógiai folyamatot értjük, amelynek során tanítványainkat felkészítjük környezetünk megismerésére, tapasztalataik feldolgozására, valamint az élő és élettelen természet érdekeit is figyelembe vevő cselekvésre. Egyetemes céljaink között tehát szerepel a környezettudatos magatartás, a környezetért felelős életvitel, a természetet, az élő és élettelen környezetet tisztelő erkölcsi alapelvek kialakítása. </w:t>
      </w:r>
    </w:p>
    <w:p w14:paraId="4D13DB32" w14:textId="77777777" w:rsidR="008E1EE4" w:rsidRPr="00E73B0F" w:rsidRDefault="008E1EE4" w:rsidP="00DB4479">
      <w:pPr>
        <w:spacing w:before="120" w:after="120"/>
        <w:rPr>
          <w:color w:val="000000" w:themeColor="text1"/>
        </w:rPr>
      </w:pPr>
      <w:r w:rsidRPr="00E73B0F">
        <w:rPr>
          <w:color w:val="000000" w:themeColor="text1"/>
        </w:rPr>
        <w:t>A fenntarthatóság pedagógiai alapelveink elfogadásából adódóan elősegíteni az egyetemes Természetnek (a Világegyetem egészének), mint létező értéknek tiszteletét, megőrzését, beleértve az összes élettelen és élő létezőt, így az embert is, annak környezetével, kultúrájával együtt.</w:t>
      </w:r>
    </w:p>
    <w:p w14:paraId="0DCCF924" w14:textId="77777777" w:rsidR="008E1EE4" w:rsidRPr="00E73B0F" w:rsidRDefault="008E1EE4" w:rsidP="00DB4479">
      <w:pPr>
        <w:spacing w:before="120" w:after="120"/>
        <w:rPr>
          <w:color w:val="000000" w:themeColor="text1"/>
        </w:rPr>
      </w:pPr>
      <w:r w:rsidRPr="00E73B0F">
        <w:rPr>
          <w:color w:val="000000" w:themeColor="text1"/>
        </w:rPr>
        <w:t xml:space="preserve">Hozzájárulni a Föld természetes ökológiai folyamatainak visszaállításához, kialakítani a környezettel való harmóniára törekvést. Bekapcsolni intézményünket a közvetlen környezet értékének megismerésébe, megőrzésébe, gyarapításába. </w:t>
      </w:r>
    </w:p>
    <w:p w14:paraId="0B7E83BE" w14:textId="77777777" w:rsidR="008E1EE4" w:rsidRPr="00E73B0F" w:rsidRDefault="008E1EE4" w:rsidP="008D3963">
      <w:pPr>
        <w:rPr>
          <w:b/>
          <w:color w:val="000000" w:themeColor="text1"/>
        </w:rPr>
      </w:pPr>
      <w:r w:rsidRPr="00E73B0F">
        <w:rPr>
          <w:b/>
          <w:color w:val="000000" w:themeColor="text1"/>
        </w:rPr>
        <w:t>Helyzetkép, helyzetelemzés</w:t>
      </w:r>
    </w:p>
    <w:p w14:paraId="0F90C334" w14:textId="77777777" w:rsidR="008E1EE4" w:rsidRPr="00E73B0F" w:rsidRDefault="008E1EE4" w:rsidP="00DB4479">
      <w:pPr>
        <w:spacing w:before="120" w:after="120"/>
        <w:rPr>
          <w:color w:val="000000" w:themeColor="text1"/>
        </w:rPr>
      </w:pPr>
      <w:r w:rsidRPr="00E73B0F">
        <w:rPr>
          <w:b/>
          <w:color w:val="000000" w:themeColor="text1"/>
        </w:rPr>
        <w:t>Külső tényezők:</w:t>
      </w:r>
      <w:r w:rsidRPr="00E73B0F">
        <w:rPr>
          <w:color w:val="000000" w:themeColor="text1"/>
        </w:rPr>
        <w:t xml:space="preserve"> a beiskolázási körzet (régió), a település, helyi értékek </w:t>
      </w:r>
    </w:p>
    <w:p w14:paraId="3F9D57B1" w14:textId="58F6CCC6" w:rsidR="008E1EE4" w:rsidRPr="00E73B0F" w:rsidRDefault="008E1EE4" w:rsidP="00DB4479">
      <w:pPr>
        <w:spacing w:before="120" w:after="120"/>
        <w:rPr>
          <w:color w:val="000000" w:themeColor="text1"/>
        </w:rPr>
      </w:pPr>
      <w:r w:rsidRPr="00E73B0F">
        <w:rPr>
          <w:color w:val="000000" w:themeColor="text1"/>
        </w:rPr>
        <w:t xml:space="preserve">A </w:t>
      </w:r>
      <w:proofErr w:type="spellStart"/>
      <w:r w:rsidRPr="00E73B0F">
        <w:rPr>
          <w:color w:val="000000" w:themeColor="text1"/>
        </w:rPr>
        <w:t>SzSzC</w:t>
      </w:r>
      <w:proofErr w:type="spellEnd"/>
      <w:r w:rsidRPr="00E73B0F">
        <w:rPr>
          <w:color w:val="000000" w:themeColor="text1"/>
        </w:rPr>
        <w:t xml:space="preserve"> Tokaji Ferenc </w:t>
      </w:r>
      <w:r w:rsidR="0046547D" w:rsidRPr="00E73B0F">
        <w:rPr>
          <w:color w:val="000000" w:themeColor="text1"/>
        </w:rPr>
        <w:t>Technikum,</w:t>
      </w:r>
      <w:r w:rsidR="001C186A" w:rsidRPr="00E73B0F">
        <w:rPr>
          <w:color w:val="000000" w:themeColor="text1"/>
        </w:rPr>
        <w:t xml:space="preserve"> </w:t>
      </w:r>
      <w:r w:rsidR="0046547D" w:rsidRPr="00E73B0F">
        <w:rPr>
          <w:color w:val="000000" w:themeColor="text1"/>
        </w:rPr>
        <w:t>Szakgimnázium és Gimnázium</w:t>
      </w:r>
      <w:r w:rsidRPr="00E73B0F">
        <w:rPr>
          <w:color w:val="000000" w:themeColor="text1"/>
        </w:rPr>
        <w:t xml:space="preserve"> területről verbuválja diákjait. Jelenleg több mint 1</w:t>
      </w:r>
      <w:r w:rsidR="005F1769" w:rsidRPr="00E73B0F">
        <w:rPr>
          <w:color w:val="000000" w:themeColor="text1"/>
        </w:rPr>
        <w:t>00</w:t>
      </w:r>
      <w:r w:rsidRPr="00E73B0F">
        <w:rPr>
          <w:color w:val="000000" w:themeColor="text1"/>
        </w:rPr>
        <w:t xml:space="preserve"> településről érkeztek tanulóink. </w:t>
      </w:r>
    </w:p>
    <w:p w14:paraId="1239E4D0" w14:textId="77777777" w:rsidR="008E1EE4" w:rsidRPr="00E73B0F" w:rsidRDefault="008E1EE4" w:rsidP="00DB4479">
      <w:pPr>
        <w:spacing w:before="120" w:after="120"/>
        <w:rPr>
          <w:color w:val="000000" w:themeColor="text1"/>
        </w:rPr>
      </w:pPr>
      <w:r w:rsidRPr="00E73B0F">
        <w:rPr>
          <w:color w:val="000000" w:themeColor="text1"/>
        </w:rPr>
        <w:t xml:space="preserve">A térségben érződik a szegregáció, jelentős a munkanélküliség, igen magas az etnikai kisebbség aránya. </w:t>
      </w:r>
    </w:p>
    <w:p w14:paraId="520BCC4A" w14:textId="77777777" w:rsidR="008E1EE4" w:rsidRPr="00E73B0F" w:rsidRDefault="008E1EE4" w:rsidP="00DB4479">
      <w:pPr>
        <w:spacing w:before="120" w:after="120"/>
        <w:rPr>
          <w:color w:val="000000" w:themeColor="text1"/>
        </w:rPr>
      </w:pPr>
      <w:r w:rsidRPr="00E73B0F">
        <w:rPr>
          <w:color w:val="000000" w:themeColor="text1"/>
        </w:rPr>
        <w:t xml:space="preserve">A hátrányosnak ítélhető társadalmi környezetet jól kompenzálja a nemzetközi viszonylatban is párját ritkító természeti környezet. </w:t>
      </w:r>
    </w:p>
    <w:p w14:paraId="29A90CB9" w14:textId="77777777" w:rsidR="008E1EE4" w:rsidRPr="00E73B0F" w:rsidRDefault="008E1EE4" w:rsidP="00DB4479">
      <w:pPr>
        <w:spacing w:before="120" w:after="120"/>
        <w:rPr>
          <w:color w:val="000000" w:themeColor="text1"/>
        </w:rPr>
      </w:pPr>
      <w:r w:rsidRPr="00E73B0F">
        <w:rPr>
          <w:color w:val="000000" w:themeColor="text1"/>
        </w:rPr>
        <w:t>Tokaj környéke k</w:t>
      </w:r>
      <w:r w:rsidR="00FB752B" w:rsidRPr="00E73B0F">
        <w:rPr>
          <w:color w:val="000000" w:themeColor="text1"/>
        </w:rPr>
        <w:t>itűnő lehetőségeket biztosít</w:t>
      </w:r>
      <w:r w:rsidRPr="00E73B0F">
        <w:rPr>
          <w:color w:val="000000" w:themeColor="text1"/>
        </w:rPr>
        <w:t xml:space="preserve"> a környezeti nevelés számára. Településünk igen eltérő tulajdonságú tájak (középhegység, síkság, folyók) metszéspontjában fekszik. A Bodrogköz és a Taktaköz alluviális síkság, a Tisza és a Bodrog hajdani árterületei: Biológiai szempontból csodálatos nedves élőhelyek (láprétek, mocsárrétek, holtágak, ártéri erdők, kaszáló rétek, stb.). A ramsasi egyezményhez tartozó térség egyedülálló madárvilággal rendelkezik. A nyírségi futóhomok dombok, szélbarázdák, maradékgerincek a </w:t>
      </w:r>
      <w:proofErr w:type="spellStart"/>
      <w:r w:rsidRPr="00E73B0F">
        <w:rPr>
          <w:color w:val="000000" w:themeColor="text1"/>
        </w:rPr>
        <w:t>rakamazi</w:t>
      </w:r>
      <w:proofErr w:type="spellEnd"/>
      <w:r w:rsidRPr="00E73B0F">
        <w:rPr>
          <w:color w:val="000000" w:themeColor="text1"/>
        </w:rPr>
        <w:t xml:space="preserve"> kapunál egészen a Tiszáig nyúlnak. Maga a Tokaji-hegy (Nagy-Kopasz) az Eperjes-Tokaji-hegységnek az Alföldre mélyen </w:t>
      </w:r>
      <w:proofErr w:type="spellStart"/>
      <w:r w:rsidRPr="00E73B0F">
        <w:rPr>
          <w:color w:val="000000" w:themeColor="text1"/>
        </w:rPr>
        <w:t>előreugró</w:t>
      </w:r>
      <w:proofErr w:type="spellEnd"/>
      <w:r w:rsidRPr="00E73B0F">
        <w:rPr>
          <w:color w:val="000000" w:themeColor="text1"/>
        </w:rPr>
        <w:t xml:space="preserve"> része. Így lényegében minden oldalról </w:t>
      </w:r>
      <w:smartTag w:uri="urn:schemas-microsoft-com:office:smarttags" w:element="metricconverter">
        <w:smartTagPr>
          <w:attr w:name="ProductID" w:val="100 m"/>
        </w:smartTagPr>
        <w:r w:rsidRPr="00E73B0F">
          <w:rPr>
            <w:color w:val="000000" w:themeColor="text1"/>
          </w:rPr>
          <w:t>100 m</w:t>
        </w:r>
      </w:smartTag>
      <w:r w:rsidRPr="00E73B0F">
        <w:rPr>
          <w:color w:val="000000" w:themeColor="text1"/>
        </w:rPr>
        <w:t xml:space="preserve"> körüli síkságból meredeken emelkedik ki az </w:t>
      </w:r>
      <w:smartTag w:uri="urn:schemas-microsoft-com:office:smarttags" w:element="metricconverter">
        <w:smartTagPr>
          <w:attr w:name="ProductID" w:val="514 m"/>
        </w:smartTagPr>
        <w:r w:rsidRPr="00E73B0F">
          <w:rPr>
            <w:color w:val="000000" w:themeColor="text1"/>
          </w:rPr>
          <w:t>514 m</w:t>
        </w:r>
      </w:smartTag>
      <w:r w:rsidRPr="00E73B0F">
        <w:rPr>
          <w:color w:val="000000" w:themeColor="text1"/>
        </w:rPr>
        <w:t xml:space="preserve"> magas vulkáni kép. A fő tömegében </w:t>
      </w:r>
      <w:proofErr w:type="spellStart"/>
      <w:r w:rsidRPr="00E73B0F">
        <w:rPr>
          <w:color w:val="000000" w:themeColor="text1"/>
        </w:rPr>
        <w:t>piroxéndácitból</w:t>
      </w:r>
      <w:proofErr w:type="spellEnd"/>
      <w:r w:rsidRPr="00E73B0F">
        <w:rPr>
          <w:color w:val="000000" w:themeColor="text1"/>
        </w:rPr>
        <w:t xml:space="preserve"> álló alaphegyet a jégkorszakban lösz borította be. A szigethegy az Eperjes-Tokaji-hegység előretolt állásaként a Kárpátokat az Alfölddel köti össze. A különböző flóra- és fauna-elemek keverednek a hegyvidék és az Alföld ütköző zónájában, így a hegy növényvilága annyira sokszínű és egyedi, hogy a Magyar flóratartomány középhegységi flóravidékének (</w:t>
      </w:r>
      <w:proofErr w:type="spellStart"/>
      <w:r w:rsidRPr="00E73B0F">
        <w:rPr>
          <w:color w:val="000000" w:themeColor="text1"/>
        </w:rPr>
        <w:t>Matricum</w:t>
      </w:r>
      <w:proofErr w:type="spellEnd"/>
      <w:r w:rsidRPr="00E73B0F">
        <w:rPr>
          <w:color w:val="000000" w:themeColor="text1"/>
        </w:rPr>
        <w:t>) önálló flórajárása (</w:t>
      </w:r>
      <w:proofErr w:type="spellStart"/>
      <w:r w:rsidRPr="00E73B0F">
        <w:rPr>
          <w:color w:val="000000" w:themeColor="text1"/>
        </w:rPr>
        <w:t>Tokajense</w:t>
      </w:r>
      <w:proofErr w:type="spellEnd"/>
      <w:r w:rsidRPr="00E73B0F">
        <w:rPr>
          <w:color w:val="000000" w:themeColor="text1"/>
        </w:rPr>
        <w:t xml:space="preserve">). </w:t>
      </w:r>
    </w:p>
    <w:p w14:paraId="5559E6E1" w14:textId="77777777" w:rsidR="008E1EE4" w:rsidRPr="00E73B0F" w:rsidRDefault="008E1EE4" w:rsidP="00DB4479">
      <w:pPr>
        <w:spacing w:before="120" w:after="120"/>
        <w:rPr>
          <w:color w:val="000000" w:themeColor="text1"/>
        </w:rPr>
      </w:pPr>
      <w:r w:rsidRPr="00E73B0F">
        <w:rPr>
          <w:color w:val="000000" w:themeColor="text1"/>
        </w:rPr>
        <w:t xml:space="preserve">Különleges társulások bizonyítják a biológiai sokféleséget (meleg-kedvelő tölgyes, sajmeggyes molyhos tölgyes, törpemandulás löszgyep, lejtősztyepprét, szilikát sziklagyep, stb.) Csodálatos a fajgazdagság, például vadon élő orchideáink közül 18 félével találkozhatunk a Tokaji-hegyen. Olyan növény is van, ami Magyarországon már csak itt található meg (gyapjas </w:t>
      </w:r>
      <w:proofErr w:type="spellStart"/>
      <w:r w:rsidRPr="00E73B0F">
        <w:rPr>
          <w:color w:val="000000" w:themeColor="text1"/>
        </w:rPr>
        <w:t>őszirósza</w:t>
      </w:r>
      <w:proofErr w:type="spellEnd"/>
      <w:r w:rsidRPr="00E73B0F">
        <w:rPr>
          <w:color w:val="000000" w:themeColor="text1"/>
        </w:rPr>
        <w:t>).</w:t>
      </w:r>
    </w:p>
    <w:p w14:paraId="74FB1F20" w14:textId="77777777" w:rsidR="008E1EE4" w:rsidRPr="00E73B0F" w:rsidRDefault="008E1EE4" w:rsidP="00DB4479">
      <w:pPr>
        <w:spacing w:before="120" w:after="120"/>
        <w:rPr>
          <w:color w:val="000000" w:themeColor="text1"/>
        </w:rPr>
      </w:pPr>
      <w:r w:rsidRPr="00E73B0F">
        <w:rPr>
          <w:color w:val="000000" w:themeColor="text1"/>
        </w:rPr>
        <w:t xml:space="preserve">A több mint 900 éves történelmi múlt, a világhírű borkultúra, az épített környezet értékei (Rákóczi-pince, görög kereskedőházak, zsinagóga, ortodox templom, katolikus, görög katolikus és református templom, stb.) szintén </w:t>
      </w:r>
      <w:proofErr w:type="spellStart"/>
      <w:r w:rsidRPr="00E73B0F">
        <w:rPr>
          <w:color w:val="000000" w:themeColor="text1"/>
        </w:rPr>
        <w:t>egyedülállóak</w:t>
      </w:r>
      <w:proofErr w:type="spellEnd"/>
      <w:r w:rsidRPr="00E73B0F">
        <w:rPr>
          <w:color w:val="000000" w:themeColor="text1"/>
        </w:rPr>
        <w:t xml:space="preserve">. Nehéz lenne még egy olyan helyet találni az országban, ahol a környezet ilyen sokszínű. 10-15 perc gyalogos séta után a legkülönbözőbb élőhelyek érhetők el iskolánkból kiindulva (Tisza </w:t>
      </w:r>
      <w:smartTag w:uri="urn:schemas-microsoft-com:office:smarttags" w:element="metricconverter">
        <w:smartTagPr>
          <w:attr w:name="ProductID" w:val="50 m"/>
        </w:smartTagPr>
        <w:r w:rsidRPr="00E73B0F">
          <w:rPr>
            <w:color w:val="000000" w:themeColor="text1"/>
          </w:rPr>
          <w:t>50 m</w:t>
        </w:r>
      </w:smartTag>
      <w:r w:rsidRPr="00E73B0F">
        <w:rPr>
          <w:color w:val="000000" w:themeColor="text1"/>
        </w:rPr>
        <w:t xml:space="preserve">, Bodrog </w:t>
      </w:r>
      <w:smartTag w:uri="urn:schemas-microsoft-com:office:smarttags" w:element="metricconverter">
        <w:smartTagPr>
          <w:attr w:name="ProductID" w:val="150 m"/>
        </w:smartTagPr>
        <w:r w:rsidRPr="00E73B0F">
          <w:rPr>
            <w:color w:val="000000" w:themeColor="text1"/>
          </w:rPr>
          <w:t>150 m</w:t>
        </w:r>
      </w:smartTag>
      <w:r w:rsidRPr="00E73B0F">
        <w:rPr>
          <w:color w:val="000000" w:themeColor="text1"/>
        </w:rPr>
        <w:t>, nedves élőhelyek 150-</w:t>
      </w:r>
      <w:smartTag w:uri="urn:schemas-microsoft-com:office:smarttags" w:element="metricconverter">
        <w:smartTagPr>
          <w:attr w:name="ProductID" w:val="200 m"/>
        </w:smartTagPr>
        <w:r w:rsidRPr="00E73B0F">
          <w:rPr>
            <w:color w:val="000000" w:themeColor="text1"/>
          </w:rPr>
          <w:t>200 m</w:t>
        </w:r>
      </w:smartTag>
      <w:r w:rsidRPr="00E73B0F">
        <w:rPr>
          <w:color w:val="000000" w:themeColor="text1"/>
        </w:rPr>
        <w:t>, száraz élőhelyek 15-</w:t>
      </w:r>
      <w:smartTag w:uri="urn:schemas-microsoft-com:office:smarttags" w:element="metricconverter">
        <w:smartTagPr>
          <w:attr w:name="ProductID" w:val="20 m"/>
        </w:smartTagPr>
        <w:r w:rsidRPr="00E73B0F">
          <w:rPr>
            <w:color w:val="000000" w:themeColor="text1"/>
          </w:rPr>
          <w:t>20 m</w:t>
        </w:r>
      </w:smartTag>
      <w:r w:rsidRPr="00E73B0F">
        <w:rPr>
          <w:color w:val="000000" w:themeColor="text1"/>
        </w:rPr>
        <w:t xml:space="preserve">, erdős társulások </w:t>
      </w:r>
      <w:smartTag w:uri="urn:schemas-microsoft-com:office:smarttags" w:element="metricconverter">
        <w:smartTagPr>
          <w:attr w:name="ProductID" w:val="500 m"/>
        </w:smartTagPr>
        <w:r w:rsidRPr="00E73B0F">
          <w:rPr>
            <w:color w:val="000000" w:themeColor="text1"/>
          </w:rPr>
          <w:t>500 m</w:t>
        </w:r>
      </w:smartTag>
      <w:r w:rsidRPr="00E73B0F">
        <w:rPr>
          <w:color w:val="000000" w:themeColor="text1"/>
        </w:rPr>
        <w:t xml:space="preserve">, ártéri erdő </w:t>
      </w:r>
      <w:smartTag w:uri="urn:schemas-microsoft-com:office:smarttags" w:element="metricconverter">
        <w:smartTagPr>
          <w:attr w:name="ProductID" w:val="200 m"/>
        </w:smartTagPr>
        <w:r w:rsidRPr="00E73B0F">
          <w:rPr>
            <w:color w:val="000000" w:themeColor="text1"/>
          </w:rPr>
          <w:t>200 m</w:t>
        </w:r>
      </w:smartTag>
      <w:r w:rsidRPr="00E73B0F">
        <w:rPr>
          <w:color w:val="000000" w:themeColor="text1"/>
        </w:rPr>
        <w:t xml:space="preserve">). A </w:t>
      </w:r>
      <w:r w:rsidRPr="00E73B0F">
        <w:rPr>
          <w:color w:val="000000" w:themeColor="text1"/>
        </w:rPr>
        <w:lastRenderedPageBreak/>
        <w:t xml:space="preserve">sok helyen még meglévő, csaknem érintetlen természeti környezet mellett szerencsénkre hiányoznak a jelentősebb környezetkárosító tényezők (pl. az ipar). Ez persze nem jelenti azt, hogy mindenben rózsás a helyzetünk. Mindkét folyónk (Tisza, Bodrog) jelentős szennyezésnek van kitéve határainkon kívül és belül egyaránt (pl. a 2000. évi cián és nehézfém szennyezés). </w:t>
      </w:r>
    </w:p>
    <w:p w14:paraId="60E60336" w14:textId="77777777" w:rsidR="008E1EE4" w:rsidRPr="00E73B0F" w:rsidRDefault="008E1EE4" w:rsidP="00DB4479">
      <w:pPr>
        <w:spacing w:before="120" w:after="120"/>
        <w:rPr>
          <w:color w:val="000000" w:themeColor="text1"/>
        </w:rPr>
      </w:pPr>
      <w:r w:rsidRPr="00E73B0F">
        <w:rPr>
          <w:color w:val="000000" w:themeColor="text1"/>
        </w:rPr>
        <w:t>Számolnunk kell évente ismétlődően a katasztrofális méretű árvizekkel, a Tokaji-hegyet sújtó talajerózióval, a monokultúrás nagyüzemi szőlőtermelés természetes velejárójaként jelentkező genetikai leromlással, a növényvédőszerek és rovarirtók, műtrágyák nagytömegű környezetbe juttatásával, a hagyományos gazdálkodás megszűnése következtében bekövetkező biodiverzitás csökkenéssel (kaszálás, legeltetés felhagyása, állattenyésztés visszaesése, extenzív zöldség- és gyümölcstermesztés eltűnése, stb.). Összességében adottságaink lehetővé tették és teszik, hogy iskolánkban központi szerepet kapjon a környezeti nevelés.</w:t>
      </w:r>
    </w:p>
    <w:p w14:paraId="731620BB" w14:textId="77777777" w:rsidR="008E1EE4" w:rsidRPr="00E73B0F" w:rsidRDefault="008E1EE4" w:rsidP="00DB4479">
      <w:pPr>
        <w:spacing w:before="120" w:after="120"/>
        <w:rPr>
          <w:color w:val="000000" w:themeColor="text1"/>
        </w:rPr>
      </w:pPr>
      <w:r w:rsidRPr="00E73B0F">
        <w:rPr>
          <w:color w:val="000000" w:themeColor="text1"/>
        </w:rPr>
        <w:t>Mindezt nagyban segítik a belső tényezők, iskolánk épülete, kivitelezése és közvetlen környezete.</w:t>
      </w:r>
    </w:p>
    <w:p w14:paraId="32F29846" w14:textId="77777777" w:rsidR="008E1EE4" w:rsidRPr="00E73B0F" w:rsidRDefault="008E1EE4" w:rsidP="00DB4479">
      <w:pPr>
        <w:spacing w:before="120" w:after="120"/>
        <w:rPr>
          <w:color w:val="000000" w:themeColor="text1"/>
        </w:rPr>
      </w:pPr>
      <w:r w:rsidRPr="00E73B0F">
        <w:rPr>
          <w:b/>
          <w:color w:val="000000" w:themeColor="text1"/>
        </w:rPr>
        <w:t>Belső tényezők</w:t>
      </w:r>
      <w:r w:rsidRPr="00E73B0F">
        <w:rPr>
          <w:color w:val="000000" w:themeColor="text1"/>
        </w:rPr>
        <w:t>: az iskola épülete, közvetlen környezete</w:t>
      </w:r>
    </w:p>
    <w:p w14:paraId="1FC89677" w14:textId="77777777" w:rsidR="008E1EE4" w:rsidRPr="00E73B0F" w:rsidRDefault="008E1EE4" w:rsidP="00DB4479">
      <w:pPr>
        <w:spacing w:before="120" w:after="120"/>
        <w:rPr>
          <w:color w:val="000000" w:themeColor="text1"/>
        </w:rPr>
      </w:pPr>
      <w:r w:rsidRPr="00E73B0F">
        <w:rPr>
          <w:color w:val="000000" w:themeColor="text1"/>
        </w:rPr>
        <w:t xml:space="preserve">Tárgyi feltételeink a környezeti neveléshez egyedülállónak minősíthetők, mivel iskolánk talán az ország egyetlen olyan intézménye, ami eleve a környezeti nevelést, az ökológiai szemléletet a középpontba állító iskolának épült. Az 1996-ban épült gyönyörű, modern épület tervezésében, kivitelezésében és a felhasznált anyagok tekintetében mindez hűen tükröződik. Eleve szerencsés a hely megválasztása. A kollégium közvetlenül a Tisza-parton emelkedik, történelmi környezetben, a 300 éves Rákóczi-Dessewffy kastély szomszédságában. Az árvédelmi töltés választja el a folyótól. Vele szemközt emelkedik az iskola épülete közvetlenül a Tokaji-hegy alatt. A hegy ráfolyni látszik a tetőre, ami valójában az ökológiai szárny 1500 m2-es tetőkertje. Ebben a tetőkertben építettük meg a Tokaj-Bodrogzug Tájvédelmi Körzet védett növényeit bemutató tanösvényünket. Ennek gondozása, fejlesztése nagyszerű környezeti nevelési lehetőséggel bír. A XVII. századi tokaji vár sziluettjét felidéző épületrész </w:t>
      </w:r>
      <w:proofErr w:type="spellStart"/>
      <w:r w:rsidRPr="00E73B0F">
        <w:rPr>
          <w:color w:val="000000" w:themeColor="text1"/>
        </w:rPr>
        <w:t>felrézsűzve</w:t>
      </w:r>
      <w:proofErr w:type="spellEnd"/>
      <w:r w:rsidRPr="00E73B0F">
        <w:rPr>
          <w:color w:val="000000" w:themeColor="text1"/>
        </w:rPr>
        <w:t xml:space="preserve"> a talajszint alá került. A kiemelkedő „bástyák és tornyok” a fizikai, biológiai és kémiai előadókhoz tartoznak. Az előadókhoz laboratóriumok (kémiai, műszeres) csatlakoznak szertárakkal, előkészítőkkel. Itt van a nyelvi laboratórium, a számítástechnika terem, a kommunikációs és személyiségfejlesztő központ, az egyedi kivitelezésű rajztanterem (kézzel faragott riolittufa falazat, kör alaprajz). Ez az épületrész egy hangulatos belső udvart zár körbe, az udvar felé néző oldalhoz fedett kerengő is tartozik. Az egész épület – a közismereti szárny, az aula, a tornacsarnok – természetes anyagokból épült. A bejárat, az ökológiai szárny, az oszlopok burkolata Tokaj környékén bányászott fűrészelt riolittufa. Az összes nyílászáró natúr fenyőfából készült, hasonlóan a közoktatási szárny belső tereit díszítő </w:t>
      </w:r>
      <w:smartTag w:uri="urn:schemas-microsoft-com:office:smarttags" w:element="metricconverter">
        <w:smartTagPr>
          <w:attr w:name="ProductID" w:val="150 m"/>
        </w:smartTagPr>
        <w:r w:rsidRPr="00E73B0F">
          <w:rPr>
            <w:color w:val="000000" w:themeColor="text1"/>
          </w:rPr>
          <w:t>150 m</w:t>
        </w:r>
      </w:smartTag>
      <w:r w:rsidRPr="00E73B0F">
        <w:rPr>
          <w:color w:val="000000" w:themeColor="text1"/>
        </w:rPr>
        <w:t xml:space="preserve"> hosszú virágtartó rendszerhez. Az üvegtetőn át természetes fényt kap a rengeteg növény, érzékelhető az időjárás változása, a felhők játéka, a madarak vonulása. </w:t>
      </w:r>
    </w:p>
    <w:p w14:paraId="6D410F52" w14:textId="77777777" w:rsidR="008E1EE4" w:rsidRPr="00E73B0F" w:rsidRDefault="008E1EE4" w:rsidP="00DB4479">
      <w:pPr>
        <w:spacing w:before="120" w:after="120"/>
        <w:rPr>
          <w:color w:val="000000" w:themeColor="text1"/>
        </w:rPr>
      </w:pPr>
      <w:r w:rsidRPr="00E73B0F">
        <w:rPr>
          <w:color w:val="000000" w:themeColor="text1"/>
        </w:rPr>
        <w:t>Az 560 m2-es aula a közösségi rendezvények helyszíne, a Tokaji-hegyet felépítő kőzetekből megépített sziklafalai a sok növénnyel egyedi hangulatot teremtenek. A tornacsarnok nemzetközi sportmérkőzések lebonyolítására is alkalmas. Tantermek, csoportszobák, kiszolgálóhelyiségek (öltözők, zuhanyzók, edzőterem, stb.) az átlagosnál lényegesen jobb körülményeket biztosítanak tanulóinknak. Ezt fokozza az igen színvonalas könyvtár mind megjelenésével, mind az összegyűjtött információhordozók mennyiségével és minőségével (20000 kötetes szakkönyvtár, CD-ROM tár).</w:t>
      </w:r>
    </w:p>
    <w:p w14:paraId="73F5B08D" w14:textId="77777777" w:rsidR="008E1EE4" w:rsidRPr="00E73B0F" w:rsidRDefault="008E1EE4" w:rsidP="00DB4479">
      <w:pPr>
        <w:spacing w:before="120" w:after="120"/>
        <w:rPr>
          <w:color w:val="000000" w:themeColor="text1"/>
        </w:rPr>
      </w:pPr>
      <w:r w:rsidRPr="00E73B0F">
        <w:rPr>
          <w:color w:val="000000" w:themeColor="text1"/>
        </w:rPr>
        <w:t>Az iskolában működő büfé ökológiai szempontból megfelel a környezettudatos magatartásra, egészséges életmódra nevelésnek, áruválasztékát a fenntarthatóság irányába sikerült elmozdítania.</w:t>
      </w:r>
    </w:p>
    <w:p w14:paraId="3383037D" w14:textId="77777777" w:rsidR="008E1EE4" w:rsidRPr="00E73B0F" w:rsidRDefault="008E1EE4" w:rsidP="008D3963">
      <w:pPr>
        <w:rPr>
          <w:color w:val="000000" w:themeColor="text1"/>
        </w:rPr>
      </w:pPr>
    </w:p>
    <w:p w14:paraId="4429AC66" w14:textId="77777777" w:rsidR="008E1EE4" w:rsidRPr="00E73B0F" w:rsidRDefault="008E1EE4" w:rsidP="008D3963">
      <w:pPr>
        <w:rPr>
          <w:b/>
          <w:color w:val="000000" w:themeColor="text1"/>
        </w:rPr>
      </w:pPr>
      <w:r w:rsidRPr="00E73B0F">
        <w:rPr>
          <w:b/>
          <w:color w:val="000000" w:themeColor="text1"/>
        </w:rPr>
        <w:t>Konkrét célok</w:t>
      </w:r>
    </w:p>
    <w:p w14:paraId="0DC7A4AB" w14:textId="77777777" w:rsidR="008E1EE4" w:rsidRPr="00E73B0F" w:rsidRDefault="008E1EE4" w:rsidP="008D3963">
      <w:pPr>
        <w:rPr>
          <w:color w:val="000000" w:themeColor="text1"/>
        </w:rPr>
      </w:pPr>
      <w:r w:rsidRPr="00E73B0F">
        <w:rPr>
          <w:color w:val="000000" w:themeColor="text1"/>
        </w:rPr>
        <w:t xml:space="preserve">A továbbiakban a </w:t>
      </w:r>
      <w:r w:rsidRPr="00E73B0F">
        <w:rPr>
          <w:b/>
          <w:color w:val="000000" w:themeColor="text1"/>
        </w:rPr>
        <w:t>környezeti nevelés alapelvei</w:t>
      </w:r>
      <w:r w:rsidRPr="00E73B0F">
        <w:rPr>
          <w:color w:val="000000" w:themeColor="text1"/>
        </w:rPr>
        <w:t xml:space="preserve"> közül azokat emeljük ki, amelyeket kiemelten kívánunk kezelni. Konkrét célunk ezek fogalmát, tartalmát, megnyilatkozási módját </w:t>
      </w:r>
      <w:proofErr w:type="spellStart"/>
      <w:r w:rsidRPr="00E73B0F">
        <w:rPr>
          <w:color w:val="000000" w:themeColor="text1"/>
        </w:rPr>
        <w:t>körüljárnunk</w:t>
      </w:r>
      <w:proofErr w:type="spellEnd"/>
      <w:r w:rsidRPr="00E73B0F">
        <w:rPr>
          <w:color w:val="000000" w:themeColor="text1"/>
        </w:rPr>
        <w:t>, megvilágítanunk tanulóinknak és tanulóink által:</w:t>
      </w:r>
    </w:p>
    <w:p w14:paraId="3F04DEE8"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a fenntartható fejlődés</w:t>
      </w:r>
    </w:p>
    <w:p w14:paraId="38E83942"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a kölcsönös függőség, az ok-okozati összefüggések</w:t>
      </w:r>
    </w:p>
    <w:p w14:paraId="3FE95DB0"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a globális és helyi szintek kapcsolatai, összefüggése</w:t>
      </w:r>
    </w:p>
    <w:p w14:paraId="76BBF211"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alapvető emberi szükségletek</w:t>
      </w:r>
    </w:p>
    <w:p w14:paraId="23425ACE"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emberi jogok</w:t>
      </w:r>
    </w:p>
    <w:p w14:paraId="43A26894"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demokrácia</w:t>
      </w:r>
    </w:p>
    <w:p w14:paraId="4892C424"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elővigyázatosság</w:t>
      </w:r>
    </w:p>
    <w:p w14:paraId="417B72C4"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biológiai és társadalmi sokféleség</w:t>
      </w:r>
    </w:p>
    <w:p w14:paraId="37EEB34D"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az ökológiai lábnyom</w:t>
      </w:r>
    </w:p>
    <w:p w14:paraId="5B61729A" w14:textId="77777777" w:rsidR="008E1EE4" w:rsidRPr="00E73B0F" w:rsidRDefault="008E1EE4" w:rsidP="008D3963">
      <w:pPr>
        <w:rPr>
          <w:color w:val="000000" w:themeColor="text1"/>
        </w:rPr>
      </w:pPr>
    </w:p>
    <w:p w14:paraId="447671C9" w14:textId="77777777" w:rsidR="008E1EE4" w:rsidRPr="00E73B0F" w:rsidRDefault="008E1EE4" w:rsidP="008D3963">
      <w:pPr>
        <w:rPr>
          <w:color w:val="000000" w:themeColor="text1"/>
        </w:rPr>
      </w:pPr>
      <w:r w:rsidRPr="00E73B0F">
        <w:rPr>
          <w:color w:val="000000" w:themeColor="text1"/>
        </w:rPr>
        <w:t>Fontos, hogy diákjainkban egységes rendszer alakuljon ki.</w:t>
      </w:r>
    </w:p>
    <w:p w14:paraId="0EF7FED2" w14:textId="77777777" w:rsidR="008E1EE4" w:rsidRPr="00E73B0F" w:rsidRDefault="008E1EE4" w:rsidP="008D3963">
      <w:pPr>
        <w:rPr>
          <w:color w:val="000000" w:themeColor="text1"/>
        </w:rPr>
      </w:pPr>
    </w:p>
    <w:p w14:paraId="5AF766C0" w14:textId="77777777" w:rsidR="008E1EE4" w:rsidRPr="00E73B0F" w:rsidRDefault="008E1EE4" w:rsidP="008D3963">
      <w:pPr>
        <w:rPr>
          <w:color w:val="000000" w:themeColor="text1"/>
        </w:rPr>
      </w:pPr>
      <w:r w:rsidRPr="00E73B0F">
        <w:rPr>
          <w:color w:val="000000" w:themeColor="text1"/>
        </w:rPr>
        <w:t>Jövőképünkből hosszú távú céljainkból következnek azok a konkrét célkitűzések, amelyek elérése érdekében tanulóinkban ki kell alakítani:</w:t>
      </w:r>
    </w:p>
    <w:p w14:paraId="53E7C5D6" w14:textId="0F1AA751" w:rsidR="008E1EE4" w:rsidRPr="00E73B0F" w:rsidRDefault="008E1EE4" w:rsidP="00FF3CFD">
      <w:pPr>
        <w:rPr>
          <w:color w:val="000000" w:themeColor="text1"/>
        </w:rPr>
      </w:pPr>
      <w:r w:rsidRPr="00E73B0F">
        <w:rPr>
          <w:color w:val="000000" w:themeColor="text1"/>
        </w:rPr>
        <w:tab/>
        <w:t>a környezettudatos magatartást és életvitelt</w:t>
      </w:r>
    </w:p>
    <w:p w14:paraId="7D9D869E"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a személyes felelősségen alapuló környezetkímélő, takarékos magatartást és életvitelt</w:t>
      </w:r>
    </w:p>
    <w:p w14:paraId="1F426079"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a környezet (természetes és mesterséges) értékei iránti felelős magatartást, annak megőrzésének igényét és akaratát</w:t>
      </w:r>
    </w:p>
    <w:p w14:paraId="507BCC36"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a természeti és épített környezet szeretetét és védelmét, a sokféleség őrzését</w:t>
      </w:r>
    </w:p>
    <w:p w14:paraId="38560DAF"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a rendszerszemléletet</w:t>
      </w:r>
    </w:p>
    <w:p w14:paraId="5857B2C9"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tudományosan megalapozni a globális összefüggések megértését</w:t>
      </w:r>
    </w:p>
    <w:p w14:paraId="3772BC69"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 xml:space="preserve">az egészséges életmód igényét és </w:t>
      </w:r>
      <w:proofErr w:type="spellStart"/>
      <w:r w:rsidRPr="00E73B0F">
        <w:rPr>
          <w:color w:val="000000" w:themeColor="text1"/>
        </w:rPr>
        <w:t>elsajátíttatni</w:t>
      </w:r>
      <w:proofErr w:type="spellEnd"/>
      <w:r w:rsidRPr="00E73B0F">
        <w:rPr>
          <w:color w:val="000000" w:themeColor="text1"/>
        </w:rPr>
        <w:t xml:space="preserve"> az ehhez vezető technikát, módszereket</w:t>
      </w:r>
    </w:p>
    <w:p w14:paraId="47B2D77E" w14:textId="77777777" w:rsidR="008E1EE4" w:rsidRPr="00E73B0F" w:rsidRDefault="008E1EE4" w:rsidP="008D3963">
      <w:pPr>
        <w:rPr>
          <w:color w:val="000000" w:themeColor="text1"/>
        </w:rPr>
      </w:pPr>
    </w:p>
    <w:p w14:paraId="3301E453" w14:textId="77777777" w:rsidR="008E1EE4" w:rsidRPr="00E73B0F" w:rsidRDefault="008E1EE4" w:rsidP="008D3963">
      <w:pPr>
        <w:rPr>
          <w:color w:val="000000" w:themeColor="text1"/>
        </w:rPr>
      </w:pPr>
      <w:r w:rsidRPr="00E73B0F">
        <w:rPr>
          <w:color w:val="000000" w:themeColor="text1"/>
        </w:rPr>
        <w:t>Kitűzött céljaink eléréséhez szükséges készségeket kialakítani, fejleszteni kell diákjainkban:</w:t>
      </w:r>
    </w:p>
    <w:p w14:paraId="6AA11F0A"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alternatív, problémamegoldó gondolkodás;</w:t>
      </w:r>
    </w:p>
    <w:p w14:paraId="4230A923"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ökológiai szemlélet, gondolkodásmód;</w:t>
      </w:r>
    </w:p>
    <w:p w14:paraId="5FD569C5"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analizálás, szintetizálás;</w:t>
      </w:r>
    </w:p>
    <w:p w14:paraId="1947A467"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problémaérzékenység, integrált megközelítés,</w:t>
      </w:r>
    </w:p>
    <w:p w14:paraId="6C7AC43B"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kreativitás;</w:t>
      </w:r>
    </w:p>
    <w:p w14:paraId="3CC6E9D8"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együttműködés, alkalmazkodás, tolerancia és segítő életmód;</w:t>
      </w:r>
    </w:p>
    <w:p w14:paraId="3605D837"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vitakészség, kritikus véleményalkotás;</w:t>
      </w:r>
    </w:p>
    <w:p w14:paraId="19447A2B"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kommunikáció, médiahasználat;</w:t>
      </w:r>
    </w:p>
    <w:p w14:paraId="730F8255"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konfliktuskezelés és megoldás;</w:t>
      </w:r>
    </w:p>
    <w:p w14:paraId="3507F85B"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állampolgári részvétel és cselekvés;</w:t>
      </w:r>
    </w:p>
    <w:p w14:paraId="0DCF901B" w14:textId="77777777" w:rsidR="008E1EE4" w:rsidRPr="00E73B0F" w:rsidRDefault="008E1EE4" w:rsidP="00B71FD2">
      <w:pPr>
        <w:numPr>
          <w:ilvl w:val="0"/>
          <w:numId w:val="23"/>
        </w:numPr>
        <w:tabs>
          <w:tab w:val="clear" w:pos="1428"/>
          <w:tab w:val="num" w:pos="491"/>
        </w:tabs>
        <w:ind w:left="851"/>
        <w:rPr>
          <w:color w:val="000000" w:themeColor="text1"/>
        </w:rPr>
      </w:pPr>
      <w:r w:rsidRPr="00E73B0F">
        <w:rPr>
          <w:color w:val="000000" w:themeColor="text1"/>
        </w:rPr>
        <w:t>értékelés és mérlegelés készsége.</w:t>
      </w:r>
    </w:p>
    <w:p w14:paraId="72BDCA74" w14:textId="77777777" w:rsidR="008E1EE4" w:rsidRPr="00E73B0F" w:rsidRDefault="008E1EE4" w:rsidP="008D3963">
      <w:pPr>
        <w:rPr>
          <w:color w:val="000000" w:themeColor="text1"/>
        </w:rPr>
      </w:pPr>
      <w:r w:rsidRPr="00E73B0F">
        <w:rPr>
          <w:color w:val="000000" w:themeColor="text1"/>
        </w:rPr>
        <w:t>Napjainkban a világ figyelme a fenntarthatóság megteremtése felé irányul.</w:t>
      </w:r>
    </w:p>
    <w:p w14:paraId="760CC730" w14:textId="77777777" w:rsidR="008E1EE4" w:rsidRPr="00E73B0F" w:rsidRDefault="008E1EE4" w:rsidP="008D3963">
      <w:pPr>
        <w:rPr>
          <w:color w:val="000000" w:themeColor="text1"/>
        </w:rPr>
      </w:pPr>
      <w:r w:rsidRPr="00E73B0F">
        <w:rPr>
          <w:color w:val="000000" w:themeColor="text1"/>
        </w:rPr>
        <w:t xml:space="preserve">Ez ma már az élet minden színterén tapasztalható: ökológiai, gazdasági, szociális, politikai téren egyaránt. A fenntarthatóság ideológiai és tartalmi kialakítását az oktatásban kell </w:t>
      </w:r>
      <w:proofErr w:type="spellStart"/>
      <w:r w:rsidRPr="00E73B0F">
        <w:rPr>
          <w:color w:val="000000" w:themeColor="text1"/>
        </w:rPr>
        <w:t>elkezdenünk</w:t>
      </w:r>
      <w:proofErr w:type="spellEnd"/>
      <w:r w:rsidRPr="00E73B0F">
        <w:rPr>
          <w:color w:val="000000" w:themeColor="text1"/>
        </w:rPr>
        <w:t xml:space="preserve">. Reméljük, már ilyen szemlélettel érkeznek hozzánk diákjaink  az általános iskolából. </w:t>
      </w:r>
    </w:p>
    <w:p w14:paraId="634270CD" w14:textId="77777777" w:rsidR="008E1EE4" w:rsidRPr="00E73B0F" w:rsidRDefault="008E1EE4" w:rsidP="008D3963">
      <w:pPr>
        <w:rPr>
          <w:color w:val="000000" w:themeColor="text1"/>
        </w:rPr>
      </w:pPr>
    </w:p>
    <w:p w14:paraId="06EE45C3" w14:textId="77777777" w:rsidR="008E1EE4" w:rsidRPr="00E73B0F" w:rsidRDefault="008E1EE4" w:rsidP="008D3963">
      <w:pPr>
        <w:rPr>
          <w:color w:val="000000" w:themeColor="text1"/>
        </w:rPr>
      </w:pPr>
      <w:r w:rsidRPr="00E73B0F">
        <w:rPr>
          <w:color w:val="000000" w:themeColor="text1"/>
        </w:rPr>
        <w:t xml:space="preserve">Mi folytatni szeretnénk az ott elkezdett folyamatot, hangsúlyt kívánunk helyezni a szakmai képzésen túl az erkölcsi kérdésekre, a környezettudatos életmódra. Interaktív módszerek </w:t>
      </w:r>
      <w:r w:rsidRPr="00E73B0F">
        <w:rPr>
          <w:color w:val="000000" w:themeColor="text1"/>
        </w:rPr>
        <w:lastRenderedPageBreak/>
        <w:t>segítségével kreatív, együttműködésre alkalmas, felelős magatartást kialakító döntéshozásra, konfliktus-kezelésre és megoldásra képes készségeket szándékozunk kialakítani. Ennek érdekében megkívánjuk az új értékek elfogadását, kialakítását, megszilárdítását és azok hagyománnyá válását.</w:t>
      </w:r>
    </w:p>
    <w:p w14:paraId="7DF702C8" w14:textId="77777777" w:rsidR="008E1EE4" w:rsidRPr="00E73B0F" w:rsidRDefault="008E1EE4" w:rsidP="008D3963">
      <w:pPr>
        <w:rPr>
          <w:color w:val="000000" w:themeColor="text1"/>
        </w:rPr>
      </w:pPr>
    </w:p>
    <w:p w14:paraId="0832B4A9" w14:textId="77777777" w:rsidR="008E1EE4" w:rsidRPr="00E73B0F" w:rsidRDefault="008E1EE4" w:rsidP="008D3963">
      <w:pPr>
        <w:rPr>
          <w:color w:val="000000" w:themeColor="text1"/>
        </w:rPr>
      </w:pPr>
      <w:r w:rsidRPr="00E73B0F">
        <w:rPr>
          <w:color w:val="000000" w:themeColor="text1"/>
        </w:rPr>
        <w:t xml:space="preserve">Kitűnő adottságainkat kihasználva folytatjuk az 1970-es évek második felében elkezdett tudatos környezeti nevelést. Munkánkat igyekszünk kiterjeszteni az iskolai élet minden területére. Úgy kívánunk szemléletet formálni, hogy minden tantárgyban és minden iskolán kívüli programban azon leszünk, hogy tanulóink ne elszigetelt ismereteket szerezzenek, hanem egységes egészként lássák a természetet és benne az embert. Nem véletlenül marad továbbra is kiemelt feladatunk a természettudományos tantárgyak összhangjának megteremtése (a kémia, biológia, földrajz, fizika együttműködése), a kör bővítése a humán tárgyak bevonásával. Tanórán, laboratóriumban, tanulmányi kiránduláson, üzemlátogatáson, nyári biológus táborban, a természetvédelmi hét rendezvényein, a versenyeken, a projektek alkalmával megismertetjük tanulóinkkal a természetet, gyakoroltatjuk az egyszerű - szakképzésben a bonyolultabb – komplex természetvizsgálatokat. </w:t>
      </w:r>
    </w:p>
    <w:p w14:paraId="1C497091" w14:textId="77777777" w:rsidR="008E1EE4" w:rsidRPr="00E73B0F" w:rsidRDefault="008E1EE4" w:rsidP="008D3963">
      <w:pPr>
        <w:rPr>
          <w:color w:val="000000" w:themeColor="text1"/>
        </w:rPr>
      </w:pPr>
    </w:p>
    <w:p w14:paraId="487034DB" w14:textId="77777777" w:rsidR="008E1EE4" w:rsidRPr="00E73B0F" w:rsidRDefault="009357F7" w:rsidP="008D3963">
      <w:pPr>
        <w:rPr>
          <w:color w:val="000000" w:themeColor="text1"/>
        </w:rPr>
      </w:pPr>
      <w:r w:rsidRPr="00E73B0F">
        <w:rPr>
          <w:b/>
          <w:color w:val="000000" w:themeColor="text1"/>
        </w:rPr>
        <w:t>Terveink</w:t>
      </w:r>
      <w:r w:rsidR="008E1EE4" w:rsidRPr="00E73B0F">
        <w:rPr>
          <w:color w:val="000000" w:themeColor="text1"/>
        </w:rPr>
        <w:t>:</w:t>
      </w:r>
    </w:p>
    <w:p w14:paraId="13A888A8" w14:textId="77777777" w:rsidR="008E1EE4" w:rsidRPr="00E73B0F" w:rsidRDefault="009357F7" w:rsidP="00B71FD2">
      <w:pPr>
        <w:numPr>
          <w:ilvl w:val="0"/>
          <w:numId w:val="24"/>
        </w:numPr>
        <w:tabs>
          <w:tab w:val="clear" w:pos="1428"/>
        </w:tabs>
        <w:ind w:left="709"/>
        <w:rPr>
          <w:color w:val="000000" w:themeColor="text1"/>
        </w:rPr>
      </w:pPr>
      <w:r w:rsidRPr="00E73B0F">
        <w:rPr>
          <w:color w:val="000000" w:themeColor="text1"/>
        </w:rPr>
        <w:t>az oktatói testület</w:t>
      </w:r>
      <w:r w:rsidR="008E1EE4" w:rsidRPr="00E73B0F">
        <w:rPr>
          <w:color w:val="000000" w:themeColor="text1"/>
        </w:rPr>
        <w:t xml:space="preserve"> minél több tagját megnyerjü</w:t>
      </w:r>
      <w:r w:rsidR="003D4D13" w:rsidRPr="00E73B0F">
        <w:rPr>
          <w:color w:val="000000" w:themeColor="text1"/>
        </w:rPr>
        <w:t>k a környezeti nevelési munkának</w:t>
      </w:r>
    </w:p>
    <w:p w14:paraId="438F595E" w14:textId="77777777" w:rsidR="008E1EE4" w:rsidRPr="00E73B0F" w:rsidRDefault="009357F7" w:rsidP="00B71FD2">
      <w:pPr>
        <w:numPr>
          <w:ilvl w:val="0"/>
          <w:numId w:val="24"/>
        </w:numPr>
        <w:tabs>
          <w:tab w:val="clear" w:pos="1428"/>
        </w:tabs>
        <w:ind w:left="709"/>
        <w:rPr>
          <w:color w:val="000000" w:themeColor="text1"/>
        </w:rPr>
      </w:pPr>
      <w:r w:rsidRPr="00E73B0F">
        <w:rPr>
          <w:color w:val="000000" w:themeColor="text1"/>
        </w:rPr>
        <w:t>oktatói testületen belül</w:t>
      </w:r>
      <w:r w:rsidR="008E1EE4" w:rsidRPr="00E73B0F">
        <w:rPr>
          <w:color w:val="000000" w:themeColor="text1"/>
        </w:rPr>
        <w:t xml:space="preserve"> továbbképzést szervezünk a környezeti nevelési módszerek bemutatására, továbbfejlesztésére</w:t>
      </w:r>
    </w:p>
    <w:p w14:paraId="6D6437CC" w14:textId="77777777" w:rsidR="00D245EC" w:rsidRPr="00E73B0F" w:rsidRDefault="00D245EC" w:rsidP="008D3963">
      <w:pPr>
        <w:rPr>
          <w:color w:val="000000" w:themeColor="text1"/>
        </w:rPr>
      </w:pPr>
    </w:p>
    <w:p w14:paraId="38BD8658" w14:textId="77777777" w:rsidR="008E1EE4" w:rsidRPr="00E73B0F" w:rsidRDefault="00D245EC" w:rsidP="008D3963">
      <w:pPr>
        <w:rPr>
          <w:b/>
          <w:color w:val="000000" w:themeColor="text1"/>
        </w:rPr>
      </w:pPr>
      <w:r w:rsidRPr="00E73B0F">
        <w:rPr>
          <w:color w:val="000000" w:themeColor="text1"/>
        </w:rPr>
        <w:t>Programok, tevékenységek</w:t>
      </w:r>
      <w:r w:rsidR="008E1EE4" w:rsidRPr="00E73B0F">
        <w:rPr>
          <w:b/>
          <w:color w:val="000000" w:themeColor="text1"/>
        </w:rPr>
        <w:t>:</w:t>
      </w:r>
    </w:p>
    <w:p w14:paraId="59D7B3E9"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iskolánkban továbbra is megszervezzük a kidolgozot</w:t>
      </w:r>
      <w:r w:rsidR="0059690D" w:rsidRPr="00E73B0F">
        <w:rPr>
          <w:color w:val="000000" w:themeColor="text1"/>
        </w:rPr>
        <w:t>t és bevezetett „Helyi érték</w:t>
      </w:r>
      <w:r w:rsidRPr="00E73B0F">
        <w:rPr>
          <w:color w:val="000000" w:themeColor="text1"/>
        </w:rPr>
        <w:t>” modul oktatását</w:t>
      </w:r>
    </w:p>
    <w:p w14:paraId="431DD899"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a természetvédelmi és környezetvédelmi hét megszervezése</w:t>
      </w:r>
    </w:p>
    <w:p w14:paraId="6B0B2F16" w14:textId="77777777" w:rsidR="009357F7" w:rsidRPr="00E73B0F" w:rsidRDefault="009357F7" w:rsidP="00B71FD2">
      <w:pPr>
        <w:numPr>
          <w:ilvl w:val="0"/>
          <w:numId w:val="24"/>
        </w:numPr>
        <w:tabs>
          <w:tab w:val="clear" w:pos="1428"/>
        </w:tabs>
        <w:ind w:left="709"/>
        <w:rPr>
          <w:color w:val="000000" w:themeColor="text1"/>
        </w:rPr>
      </w:pPr>
      <w:r w:rsidRPr="00E73B0F">
        <w:rPr>
          <w:color w:val="000000" w:themeColor="text1"/>
        </w:rPr>
        <w:t xml:space="preserve">a Fenntarthatósági témahéten való részvétel </w:t>
      </w:r>
    </w:p>
    <w:p w14:paraId="271A401A" w14:textId="77777777" w:rsidR="0059690D" w:rsidRPr="00E73B0F" w:rsidRDefault="0059690D" w:rsidP="00B71FD2">
      <w:pPr>
        <w:numPr>
          <w:ilvl w:val="0"/>
          <w:numId w:val="24"/>
        </w:numPr>
        <w:tabs>
          <w:tab w:val="clear" w:pos="1428"/>
        </w:tabs>
        <w:ind w:left="709"/>
        <w:rPr>
          <w:color w:val="000000" w:themeColor="text1"/>
        </w:rPr>
      </w:pPr>
      <w:r w:rsidRPr="00E73B0F">
        <w:rPr>
          <w:color w:val="000000" w:themeColor="text1"/>
        </w:rPr>
        <w:t>A Digitális témahéten való részvétel</w:t>
      </w:r>
    </w:p>
    <w:p w14:paraId="3519E882" w14:textId="77777777" w:rsidR="0059690D" w:rsidRPr="00E73B0F" w:rsidRDefault="0059690D" w:rsidP="0059690D">
      <w:pPr>
        <w:numPr>
          <w:ilvl w:val="0"/>
          <w:numId w:val="24"/>
        </w:numPr>
        <w:tabs>
          <w:tab w:val="clear" w:pos="1428"/>
        </w:tabs>
        <w:ind w:left="709"/>
        <w:rPr>
          <w:color w:val="000000" w:themeColor="text1"/>
        </w:rPr>
      </w:pPr>
      <w:r w:rsidRPr="00E73B0F">
        <w:rPr>
          <w:color w:val="000000" w:themeColor="text1"/>
        </w:rPr>
        <w:t>Magyar Diáksport Napján való részvétel</w:t>
      </w:r>
    </w:p>
    <w:p w14:paraId="3DF98C82" w14:textId="77777777" w:rsidR="0059690D" w:rsidRPr="00E73B0F" w:rsidRDefault="0059690D" w:rsidP="0059690D">
      <w:pPr>
        <w:numPr>
          <w:ilvl w:val="0"/>
          <w:numId w:val="24"/>
        </w:numPr>
        <w:tabs>
          <w:tab w:val="clear" w:pos="1428"/>
        </w:tabs>
        <w:ind w:left="709"/>
        <w:rPr>
          <w:color w:val="000000" w:themeColor="text1"/>
        </w:rPr>
      </w:pPr>
      <w:r w:rsidRPr="00E73B0F">
        <w:rPr>
          <w:color w:val="000000" w:themeColor="text1"/>
        </w:rPr>
        <w:t xml:space="preserve"> „PÉNZ7” pénzügyi és vállalkozói témahéten való részvétel</w:t>
      </w:r>
    </w:p>
    <w:p w14:paraId="2990236E"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a jeles napok megünneplése</w:t>
      </w:r>
    </w:p>
    <w:p w14:paraId="19AC0263"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a hagyományos versenyeken v</w:t>
      </w:r>
      <w:r w:rsidR="009357F7" w:rsidRPr="00E73B0F">
        <w:rPr>
          <w:color w:val="000000" w:themeColor="text1"/>
        </w:rPr>
        <w:t>aló részvétel (</w:t>
      </w:r>
      <w:r w:rsidRPr="00E73B0F">
        <w:rPr>
          <w:color w:val="000000" w:themeColor="text1"/>
        </w:rPr>
        <w:t>OKTV</w:t>
      </w:r>
      <w:r w:rsidR="00C50C66" w:rsidRPr="00E73B0F">
        <w:rPr>
          <w:color w:val="000000" w:themeColor="text1"/>
        </w:rPr>
        <w:t>, OSZTV, ÁSZÉ</w:t>
      </w:r>
      <w:r w:rsidR="0059690D" w:rsidRPr="00E73B0F">
        <w:rPr>
          <w:color w:val="000000" w:themeColor="text1"/>
        </w:rPr>
        <w:t>V</w:t>
      </w:r>
      <w:r w:rsidRPr="00E73B0F">
        <w:rPr>
          <w:color w:val="000000" w:themeColor="text1"/>
        </w:rPr>
        <w:t>)</w:t>
      </w:r>
    </w:p>
    <w:p w14:paraId="76E4581E"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a biológus tábor megszervezése</w:t>
      </w:r>
    </w:p>
    <w:p w14:paraId="31157408"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 xml:space="preserve">a Junior </w:t>
      </w:r>
      <w:proofErr w:type="spellStart"/>
      <w:r w:rsidRPr="00E73B0F">
        <w:rPr>
          <w:color w:val="000000" w:themeColor="text1"/>
        </w:rPr>
        <w:t>Öko-Expert</w:t>
      </w:r>
      <w:proofErr w:type="spellEnd"/>
      <w:r w:rsidRPr="00E73B0F">
        <w:rPr>
          <w:color w:val="000000" w:themeColor="text1"/>
        </w:rPr>
        <w:t xml:space="preserve"> Projekt folytatása</w:t>
      </w:r>
    </w:p>
    <w:p w14:paraId="1F111792" w14:textId="77777777" w:rsidR="00787295" w:rsidRPr="00E73B0F" w:rsidRDefault="00787295" w:rsidP="00B71FD2">
      <w:pPr>
        <w:numPr>
          <w:ilvl w:val="0"/>
          <w:numId w:val="24"/>
        </w:numPr>
        <w:tabs>
          <w:tab w:val="clear" w:pos="1428"/>
        </w:tabs>
        <w:ind w:left="709"/>
        <w:rPr>
          <w:color w:val="000000" w:themeColor="text1"/>
        </w:rPr>
      </w:pPr>
      <w:r w:rsidRPr="00E73B0F">
        <w:rPr>
          <w:color w:val="000000" w:themeColor="text1"/>
        </w:rPr>
        <w:t xml:space="preserve">a </w:t>
      </w:r>
      <w:proofErr w:type="spellStart"/>
      <w:r w:rsidRPr="00E73B0F">
        <w:rPr>
          <w:color w:val="000000" w:themeColor="text1"/>
        </w:rPr>
        <w:t>TeSzedd</w:t>
      </w:r>
      <w:proofErr w:type="spellEnd"/>
      <w:r w:rsidRPr="00E73B0F">
        <w:rPr>
          <w:color w:val="000000" w:themeColor="text1"/>
        </w:rPr>
        <w:t>! – Önkéntesen a tiszta Magyarországért  akció megszervezése</w:t>
      </w:r>
    </w:p>
    <w:p w14:paraId="6DC20C82" w14:textId="77777777" w:rsidR="00F16844" w:rsidRPr="00E73B0F" w:rsidRDefault="003D4D13" w:rsidP="00B71FD2">
      <w:pPr>
        <w:numPr>
          <w:ilvl w:val="0"/>
          <w:numId w:val="24"/>
        </w:numPr>
        <w:tabs>
          <w:tab w:val="clear" w:pos="1428"/>
        </w:tabs>
        <w:ind w:left="709"/>
        <w:rPr>
          <w:color w:val="000000" w:themeColor="text1"/>
        </w:rPr>
      </w:pPr>
      <w:r w:rsidRPr="00E73B0F">
        <w:rPr>
          <w:color w:val="000000" w:themeColor="text1"/>
        </w:rPr>
        <w:t xml:space="preserve">csatlakozás </w:t>
      </w:r>
      <w:r w:rsidR="00F16844" w:rsidRPr="00E73B0F">
        <w:rPr>
          <w:color w:val="000000" w:themeColor="text1"/>
        </w:rPr>
        <w:t>A Világ Legnagyobb Tanórája programhoz</w:t>
      </w:r>
    </w:p>
    <w:p w14:paraId="4866DA93" w14:textId="77777777" w:rsidR="00407CF6" w:rsidRPr="00E73B0F" w:rsidRDefault="00407CF6" w:rsidP="00B71FD2">
      <w:pPr>
        <w:numPr>
          <w:ilvl w:val="0"/>
          <w:numId w:val="24"/>
        </w:numPr>
        <w:tabs>
          <w:tab w:val="clear" w:pos="1428"/>
        </w:tabs>
        <w:ind w:left="709"/>
        <w:rPr>
          <w:color w:val="000000" w:themeColor="text1"/>
        </w:rPr>
      </w:pPr>
      <w:r w:rsidRPr="00E73B0F">
        <w:rPr>
          <w:color w:val="000000" w:themeColor="text1"/>
        </w:rPr>
        <w:t>papírgyűjtési, alumínium, használt mobiltelefon gyűjtési akciók</w:t>
      </w:r>
    </w:p>
    <w:p w14:paraId="2CDC2347"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virággondozás</w:t>
      </w:r>
    </w:p>
    <w:p w14:paraId="14422786" w14:textId="77777777" w:rsidR="008E1EE4" w:rsidRPr="00E73B0F" w:rsidRDefault="003D4D13" w:rsidP="00B71FD2">
      <w:pPr>
        <w:numPr>
          <w:ilvl w:val="0"/>
          <w:numId w:val="24"/>
        </w:numPr>
        <w:tabs>
          <w:tab w:val="clear" w:pos="1428"/>
        </w:tabs>
        <w:ind w:left="709"/>
        <w:rPr>
          <w:color w:val="000000" w:themeColor="text1"/>
        </w:rPr>
      </w:pPr>
      <w:r w:rsidRPr="00E73B0F">
        <w:rPr>
          <w:color w:val="000000" w:themeColor="text1"/>
        </w:rPr>
        <w:t xml:space="preserve">kerékpáros és gyalogos </w:t>
      </w:r>
      <w:r w:rsidR="008E1EE4" w:rsidRPr="00E73B0F">
        <w:rPr>
          <w:color w:val="000000" w:themeColor="text1"/>
        </w:rPr>
        <w:t>túrák</w:t>
      </w:r>
    </w:p>
    <w:p w14:paraId="48F2F328"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horgásztábor</w:t>
      </w:r>
    </w:p>
    <w:p w14:paraId="2CF1FF48" w14:textId="77777777" w:rsidR="008E1EE4" w:rsidRPr="00E73B0F" w:rsidRDefault="008E1EE4" w:rsidP="008D3963">
      <w:pPr>
        <w:rPr>
          <w:b/>
          <w:color w:val="000000" w:themeColor="text1"/>
        </w:rPr>
      </w:pPr>
      <w:r w:rsidRPr="00E73B0F">
        <w:rPr>
          <w:b/>
          <w:color w:val="000000" w:themeColor="text1"/>
        </w:rPr>
        <w:t>Szaktárgyi célok:</w:t>
      </w:r>
    </w:p>
    <w:p w14:paraId="5ADB3B61"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a szakórákon minden lehetőség megragadása a környezeti nevelésre (tantárgyi programok alapján)</w:t>
      </w:r>
    </w:p>
    <w:p w14:paraId="2781EA5B"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a kétszintű érettségire felkészítés (környezetvédelmi kérdések, problémák és megoldási lehetőségek)</w:t>
      </w:r>
    </w:p>
    <w:p w14:paraId="3E087109"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a hétköznapi környezeti problémák megjelenítése a szakórákon (környezetszennyezés hatása, a természeti- és az épített környezetre, az emberre)</w:t>
      </w:r>
    </w:p>
    <w:p w14:paraId="64E54726"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lastRenderedPageBreak/>
        <w:t>interaktív módszerek kipróbálása, alkalmazása (csoportmunka, önálló kísérlet, projekt módszer, problémaorientált oktatás, szabad tanulás)</w:t>
      </w:r>
    </w:p>
    <w:p w14:paraId="4AE777B0"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versenyekre felkészítés</w:t>
      </w:r>
    </w:p>
    <w:p w14:paraId="2CE77095"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multimédiás módszerek alkalmazása</w:t>
      </w:r>
    </w:p>
    <w:p w14:paraId="45D6CF35" w14:textId="77777777" w:rsidR="008E1EE4" w:rsidRPr="00E73B0F" w:rsidRDefault="008E1EE4" w:rsidP="00B71FD2">
      <w:pPr>
        <w:numPr>
          <w:ilvl w:val="0"/>
          <w:numId w:val="24"/>
        </w:numPr>
        <w:tabs>
          <w:tab w:val="clear" w:pos="1428"/>
        </w:tabs>
        <w:ind w:left="709"/>
        <w:rPr>
          <w:color w:val="000000" w:themeColor="text1"/>
        </w:rPr>
      </w:pPr>
      <w:r w:rsidRPr="00E73B0F">
        <w:rPr>
          <w:color w:val="000000" w:themeColor="text1"/>
        </w:rPr>
        <w:t>a számítógép felhasználása a tanórákon</w:t>
      </w:r>
    </w:p>
    <w:p w14:paraId="5CD7FE3E" w14:textId="77777777" w:rsidR="008F59C4" w:rsidRPr="00E73B0F" w:rsidRDefault="008F59C4" w:rsidP="008D3963">
      <w:pPr>
        <w:rPr>
          <w:color w:val="000000" w:themeColor="text1"/>
        </w:rPr>
      </w:pPr>
    </w:p>
    <w:p w14:paraId="65417021" w14:textId="77777777" w:rsidR="008F59C4" w:rsidRPr="00E73B0F" w:rsidRDefault="008F59C4" w:rsidP="008D3963">
      <w:pPr>
        <w:rPr>
          <w:color w:val="000000" w:themeColor="text1"/>
        </w:rPr>
      </w:pPr>
      <w:r w:rsidRPr="00E73B0F">
        <w:rPr>
          <w:color w:val="000000" w:themeColor="text1"/>
        </w:rPr>
        <w:t>Iskolánk a környezeti nevelési tartalmat és tevékenységeket hagyományos és nem hagyományos tanórai keretben és tanórán kívüli foglalkozások keretében kívánja megvalósítani. „Hagyományos tanóra” alatt az iskolában eltöltött 45 perces, tantárgyak szerint elkülönült tanórákat értjük. A „nem hagyományos szervezésű tanórán” szintén tantervi feladatokat valósítunk meg, csak nem a szokásos keretek között.</w:t>
      </w:r>
    </w:p>
    <w:p w14:paraId="1A779980" w14:textId="77777777" w:rsidR="008F59C4" w:rsidRPr="00E73B0F" w:rsidRDefault="008F59C4" w:rsidP="008D3963">
      <w:pPr>
        <w:rPr>
          <w:color w:val="000000" w:themeColor="text1"/>
        </w:rPr>
      </w:pPr>
      <w:r w:rsidRPr="00E73B0F">
        <w:rPr>
          <w:color w:val="000000" w:themeColor="text1"/>
        </w:rPr>
        <w:t>Idesoroljuk a múzeumlátogatást, a terepgyakorlatot, projekthetet, szakképző os</w:t>
      </w:r>
      <w:r w:rsidR="00320603" w:rsidRPr="00E73B0F">
        <w:rPr>
          <w:color w:val="000000" w:themeColor="text1"/>
        </w:rPr>
        <w:t>ztályainknál az üzemlátogatást, szakmai tanulmányutak.</w:t>
      </w:r>
    </w:p>
    <w:p w14:paraId="79489279" w14:textId="77777777" w:rsidR="008F59C4" w:rsidRPr="00E73B0F" w:rsidRDefault="008F59C4" w:rsidP="008D3963">
      <w:pPr>
        <w:rPr>
          <w:color w:val="000000" w:themeColor="text1"/>
        </w:rPr>
      </w:pPr>
      <w:r w:rsidRPr="00E73B0F">
        <w:rPr>
          <w:color w:val="000000" w:themeColor="text1"/>
        </w:rPr>
        <w:t>A „tanórán kívüli foglalkozás” nem kötelező, nem minden tanuló vesz rajta részt (szakkör, tábor, verseny, kiállítás, stb.)</w:t>
      </w:r>
    </w:p>
    <w:p w14:paraId="70281707" w14:textId="77777777" w:rsidR="008F59C4" w:rsidRPr="00E73B0F" w:rsidRDefault="008F59C4" w:rsidP="008D3963">
      <w:pPr>
        <w:rPr>
          <w:i/>
          <w:color w:val="000000" w:themeColor="text1"/>
        </w:rPr>
      </w:pPr>
    </w:p>
    <w:p w14:paraId="4D08571C" w14:textId="77777777" w:rsidR="008F59C4" w:rsidRPr="00E73B0F" w:rsidRDefault="008F59C4" w:rsidP="008D3963">
      <w:pPr>
        <w:rPr>
          <w:b/>
          <w:color w:val="000000" w:themeColor="text1"/>
        </w:rPr>
      </w:pPr>
      <w:r w:rsidRPr="00E73B0F">
        <w:rPr>
          <w:b/>
          <w:color w:val="000000" w:themeColor="text1"/>
        </w:rPr>
        <w:t>Nem hagyományos tanórai és tanórán kívüli komplex foglalkozások</w:t>
      </w:r>
    </w:p>
    <w:p w14:paraId="5402B8D8" w14:textId="77777777" w:rsidR="008F59C4" w:rsidRPr="00E73B0F" w:rsidRDefault="008F59C4" w:rsidP="008D3963">
      <w:pPr>
        <w:rPr>
          <w:b/>
          <w:color w:val="000000" w:themeColor="text1"/>
          <w:u w:val="single"/>
        </w:rPr>
      </w:pPr>
      <w:r w:rsidRPr="00E73B0F">
        <w:rPr>
          <w:b/>
          <w:color w:val="000000" w:themeColor="text1"/>
        </w:rPr>
        <w:t>A komplexitás jellemzői:</w:t>
      </w:r>
    </w:p>
    <w:p w14:paraId="077A10FC"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tantárgyakon átívelő</w:t>
      </w:r>
    </w:p>
    <w:p w14:paraId="70EA5734"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sokoldalú megközelítése egy adott tartalomnak</w:t>
      </w:r>
    </w:p>
    <w:p w14:paraId="692066EA"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a természet és társadalom kapcsolatrendszerének holisztikus megközelítése</w:t>
      </w:r>
    </w:p>
    <w:p w14:paraId="1B19171F"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„egymásra hajtogatott”</w:t>
      </w:r>
    </w:p>
    <w:p w14:paraId="2C98BA42"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kölcsönös kapcsolat</w:t>
      </w:r>
    </w:p>
    <w:p w14:paraId="7A2E4014"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sokféleség összekapcsolódása</w:t>
      </w:r>
    </w:p>
    <w:p w14:paraId="5B5D31C1"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különféle tevékenységek</w:t>
      </w:r>
    </w:p>
    <w:p w14:paraId="214AA7EF"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kapcsolat központú</w:t>
      </w:r>
    </w:p>
    <w:p w14:paraId="4819481A"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rendszerező</w:t>
      </w:r>
    </w:p>
    <w:p w14:paraId="0CEFE3D7"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projekt</w:t>
      </w:r>
    </w:p>
    <w:p w14:paraId="6A047323"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értelem és érzelem</w:t>
      </w:r>
    </w:p>
    <w:p w14:paraId="47C20338"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változás</w:t>
      </w:r>
    </w:p>
    <w:p w14:paraId="79025EB2"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ismeretek összekapcsolása</w:t>
      </w:r>
    </w:p>
    <w:p w14:paraId="6AF7CD52"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módszerek sokfélesége</w:t>
      </w:r>
    </w:p>
    <w:p w14:paraId="3F8CA9F7"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„egység”</w:t>
      </w:r>
    </w:p>
    <w:p w14:paraId="12614738"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gondolkodásmód</w:t>
      </w:r>
    </w:p>
    <w:p w14:paraId="38F5E4B2"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integrált</w:t>
      </w:r>
    </w:p>
    <w:p w14:paraId="4C5340BA"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globális</w:t>
      </w:r>
    </w:p>
    <w:p w14:paraId="30E70506" w14:textId="77777777" w:rsidR="008F59C4" w:rsidRPr="00E73B0F" w:rsidRDefault="008F59C4" w:rsidP="00B71FD2">
      <w:pPr>
        <w:numPr>
          <w:ilvl w:val="0"/>
          <w:numId w:val="24"/>
        </w:numPr>
        <w:tabs>
          <w:tab w:val="clear" w:pos="1428"/>
        </w:tabs>
        <w:ind w:left="709"/>
        <w:rPr>
          <w:color w:val="000000" w:themeColor="text1"/>
        </w:rPr>
      </w:pPr>
      <w:r w:rsidRPr="00E73B0F">
        <w:rPr>
          <w:color w:val="000000" w:themeColor="text1"/>
        </w:rPr>
        <w:t>komplementáris</w:t>
      </w:r>
    </w:p>
    <w:p w14:paraId="29B88EC6" w14:textId="3D76A683" w:rsidR="00DB4479" w:rsidRPr="00E73B0F" w:rsidRDefault="00DB4479" w:rsidP="008D3963">
      <w:pPr>
        <w:rPr>
          <w:b/>
          <w:color w:val="000000" w:themeColor="text1"/>
        </w:rPr>
      </w:pPr>
    </w:p>
    <w:p w14:paraId="0BDEB2CE" w14:textId="29F0282A" w:rsidR="005F1769" w:rsidRPr="00E73B0F" w:rsidRDefault="005F1769" w:rsidP="008D3963">
      <w:pPr>
        <w:rPr>
          <w:b/>
          <w:color w:val="000000" w:themeColor="text1"/>
        </w:rPr>
      </w:pPr>
    </w:p>
    <w:p w14:paraId="7D41AF91" w14:textId="77777777" w:rsidR="005F1769" w:rsidRPr="00E73B0F" w:rsidRDefault="005F1769" w:rsidP="008D3963">
      <w:pPr>
        <w:rPr>
          <w:b/>
          <w:color w:val="000000" w:themeColor="text1"/>
        </w:rPr>
      </w:pPr>
    </w:p>
    <w:p w14:paraId="284A025F" w14:textId="77777777" w:rsidR="008F59C4" w:rsidRPr="00E73B0F" w:rsidRDefault="008F59C4" w:rsidP="008D3963">
      <w:pPr>
        <w:rPr>
          <w:color w:val="000000" w:themeColor="text1"/>
        </w:rPr>
      </w:pPr>
      <w:r w:rsidRPr="00E73B0F">
        <w:rPr>
          <w:b/>
          <w:color w:val="000000" w:themeColor="text1"/>
        </w:rPr>
        <w:t>Iskolánk lehetőségei:</w:t>
      </w:r>
    </w:p>
    <w:p w14:paraId="3A49B215" w14:textId="77777777" w:rsidR="008F59C4" w:rsidRPr="00E73B0F" w:rsidRDefault="00DB4479" w:rsidP="00B71FD2">
      <w:pPr>
        <w:numPr>
          <w:ilvl w:val="0"/>
          <w:numId w:val="92"/>
        </w:numPr>
        <w:rPr>
          <w:color w:val="000000" w:themeColor="text1"/>
        </w:rPr>
      </w:pPr>
      <w:r w:rsidRPr="00E73B0F">
        <w:rPr>
          <w:color w:val="000000" w:themeColor="text1"/>
        </w:rPr>
        <w:t>terepi:</w:t>
      </w:r>
    </w:p>
    <w:p w14:paraId="3841929E" w14:textId="77777777" w:rsidR="00DB4479" w:rsidRPr="00E73B0F" w:rsidRDefault="00DB4479" w:rsidP="00B71FD2">
      <w:pPr>
        <w:numPr>
          <w:ilvl w:val="0"/>
          <w:numId w:val="25"/>
        </w:numPr>
        <w:rPr>
          <w:color w:val="000000" w:themeColor="text1"/>
        </w:rPr>
      </w:pPr>
      <w:r w:rsidRPr="00E73B0F">
        <w:rPr>
          <w:color w:val="000000" w:themeColor="text1"/>
        </w:rPr>
        <w:t xml:space="preserve">terepgyakorlat </w:t>
      </w:r>
    </w:p>
    <w:p w14:paraId="46A279B6" w14:textId="77777777" w:rsidR="008F59C4" w:rsidRPr="00E73B0F" w:rsidRDefault="003D4D13" w:rsidP="00B71FD2">
      <w:pPr>
        <w:numPr>
          <w:ilvl w:val="0"/>
          <w:numId w:val="25"/>
        </w:numPr>
        <w:rPr>
          <w:color w:val="000000" w:themeColor="text1"/>
        </w:rPr>
      </w:pPr>
      <w:r w:rsidRPr="00E73B0F">
        <w:rPr>
          <w:color w:val="000000" w:themeColor="text1"/>
        </w:rPr>
        <w:t>tábor</w:t>
      </w:r>
    </w:p>
    <w:p w14:paraId="62240B70" w14:textId="77777777" w:rsidR="008F59C4" w:rsidRPr="00E73B0F" w:rsidRDefault="003D4D13" w:rsidP="00B71FD2">
      <w:pPr>
        <w:numPr>
          <w:ilvl w:val="0"/>
          <w:numId w:val="25"/>
        </w:numPr>
        <w:rPr>
          <w:color w:val="000000" w:themeColor="text1"/>
        </w:rPr>
      </w:pPr>
      <w:r w:rsidRPr="00E73B0F">
        <w:rPr>
          <w:color w:val="000000" w:themeColor="text1"/>
        </w:rPr>
        <w:t>tanulmányi kirándulás</w:t>
      </w:r>
    </w:p>
    <w:p w14:paraId="1BD7BD1A" w14:textId="77777777" w:rsidR="008F59C4" w:rsidRPr="00E73B0F" w:rsidRDefault="008F59C4" w:rsidP="00B71FD2">
      <w:pPr>
        <w:numPr>
          <w:ilvl w:val="0"/>
          <w:numId w:val="25"/>
        </w:numPr>
        <w:rPr>
          <w:color w:val="000000" w:themeColor="text1"/>
        </w:rPr>
      </w:pPr>
      <w:r w:rsidRPr="00E73B0F">
        <w:rPr>
          <w:color w:val="000000" w:themeColor="text1"/>
        </w:rPr>
        <w:t xml:space="preserve"> tetőkert</w:t>
      </w:r>
    </w:p>
    <w:p w14:paraId="3E7E5A20" w14:textId="77777777" w:rsidR="008F59C4" w:rsidRPr="00E73B0F" w:rsidRDefault="008F59C4" w:rsidP="00B71FD2">
      <w:pPr>
        <w:numPr>
          <w:ilvl w:val="0"/>
          <w:numId w:val="25"/>
        </w:numPr>
        <w:rPr>
          <w:color w:val="000000" w:themeColor="text1"/>
        </w:rPr>
      </w:pPr>
      <w:r w:rsidRPr="00E73B0F">
        <w:rPr>
          <w:color w:val="000000" w:themeColor="text1"/>
        </w:rPr>
        <w:lastRenderedPageBreak/>
        <w:t>tanösvény</w:t>
      </w:r>
    </w:p>
    <w:p w14:paraId="105442A3" w14:textId="77777777" w:rsidR="008F59C4" w:rsidRPr="00E73B0F" w:rsidRDefault="008F59C4" w:rsidP="00B71FD2">
      <w:pPr>
        <w:numPr>
          <w:ilvl w:val="0"/>
          <w:numId w:val="92"/>
        </w:numPr>
        <w:rPr>
          <w:color w:val="000000" w:themeColor="text1"/>
        </w:rPr>
      </w:pPr>
      <w:r w:rsidRPr="00E73B0F">
        <w:rPr>
          <w:color w:val="000000" w:themeColor="text1"/>
        </w:rPr>
        <w:t>játékok:</w:t>
      </w:r>
    </w:p>
    <w:p w14:paraId="0B8D25DC" w14:textId="77777777" w:rsidR="008F59C4" w:rsidRPr="00E73B0F" w:rsidRDefault="003D4D13" w:rsidP="00B71FD2">
      <w:pPr>
        <w:numPr>
          <w:ilvl w:val="0"/>
          <w:numId w:val="25"/>
        </w:numPr>
        <w:rPr>
          <w:color w:val="000000" w:themeColor="text1"/>
        </w:rPr>
      </w:pPr>
      <w:r w:rsidRPr="00E73B0F">
        <w:rPr>
          <w:color w:val="000000" w:themeColor="text1"/>
        </w:rPr>
        <w:t>szituációs</w:t>
      </w:r>
    </w:p>
    <w:p w14:paraId="40F216B4" w14:textId="77777777" w:rsidR="008F59C4" w:rsidRPr="00E73B0F" w:rsidRDefault="003D4D13" w:rsidP="00B71FD2">
      <w:pPr>
        <w:numPr>
          <w:ilvl w:val="0"/>
          <w:numId w:val="25"/>
        </w:numPr>
        <w:rPr>
          <w:color w:val="000000" w:themeColor="text1"/>
        </w:rPr>
      </w:pPr>
      <w:r w:rsidRPr="00E73B0F">
        <w:rPr>
          <w:color w:val="000000" w:themeColor="text1"/>
        </w:rPr>
        <w:t>érzékelést fejlesztő</w:t>
      </w:r>
    </w:p>
    <w:p w14:paraId="225DD08F" w14:textId="77777777" w:rsidR="008F59C4" w:rsidRPr="00E73B0F" w:rsidRDefault="003D4D13" w:rsidP="00B71FD2">
      <w:pPr>
        <w:numPr>
          <w:ilvl w:val="0"/>
          <w:numId w:val="25"/>
        </w:numPr>
        <w:rPr>
          <w:color w:val="000000" w:themeColor="text1"/>
        </w:rPr>
      </w:pPr>
      <w:r w:rsidRPr="00E73B0F">
        <w:rPr>
          <w:color w:val="000000" w:themeColor="text1"/>
        </w:rPr>
        <w:t>drámajáték</w:t>
      </w:r>
    </w:p>
    <w:p w14:paraId="0416B746" w14:textId="77777777" w:rsidR="008F59C4" w:rsidRPr="00E73B0F" w:rsidRDefault="003D4D13" w:rsidP="00B71FD2">
      <w:pPr>
        <w:numPr>
          <w:ilvl w:val="0"/>
          <w:numId w:val="25"/>
        </w:numPr>
        <w:rPr>
          <w:color w:val="000000" w:themeColor="text1"/>
        </w:rPr>
      </w:pPr>
      <w:r w:rsidRPr="00E73B0F">
        <w:rPr>
          <w:color w:val="000000" w:themeColor="text1"/>
        </w:rPr>
        <w:t>stimulációs</w:t>
      </w:r>
    </w:p>
    <w:p w14:paraId="7681AA2E" w14:textId="77777777" w:rsidR="008F59C4" w:rsidRPr="00E73B0F" w:rsidRDefault="008F59C4" w:rsidP="00B71FD2">
      <w:pPr>
        <w:numPr>
          <w:ilvl w:val="0"/>
          <w:numId w:val="92"/>
        </w:numPr>
        <w:rPr>
          <w:color w:val="000000" w:themeColor="text1"/>
        </w:rPr>
      </w:pPr>
      <w:r w:rsidRPr="00E73B0F">
        <w:rPr>
          <w:color w:val="000000" w:themeColor="text1"/>
        </w:rPr>
        <w:t>„akciók”:</w:t>
      </w:r>
    </w:p>
    <w:p w14:paraId="676A97ED" w14:textId="77777777" w:rsidR="008F59C4" w:rsidRPr="00E73B0F" w:rsidRDefault="008F59C4" w:rsidP="00B71FD2">
      <w:pPr>
        <w:numPr>
          <w:ilvl w:val="0"/>
          <w:numId w:val="25"/>
        </w:numPr>
        <w:rPr>
          <w:color w:val="000000" w:themeColor="text1"/>
        </w:rPr>
      </w:pPr>
      <w:r w:rsidRPr="00E73B0F">
        <w:rPr>
          <w:color w:val="000000" w:themeColor="text1"/>
        </w:rPr>
        <w:t>vetélkedők</w:t>
      </w:r>
    </w:p>
    <w:p w14:paraId="7F534A9E" w14:textId="77777777" w:rsidR="008F59C4" w:rsidRPr="00E73B0F" w:rsidRDefault="008F59C4" w:rsidP="00B71FD2">
      <w:pPr>
        <w:numPr>
          <w:ilvl w:val="0"/>
          <w:numId w:val="25"/>
        </w:numPr>
        <w:rPr>
          <w:color w:val="000000" w:themeColor="text1"/>
        </w:rPr>
      </w:pPr>
      <w:r w:rsidRPr="00E73B0F">
        <w:rPr>
          <w:color w:val="000000" w:themeColor="text1"/>
        </w:rPr>
        <w:t>pályázatok</w:t>
      </w:r>
    </w:p>
    <w:p w14:paraId="39628257" w14:textId="77777777" w:rsidR="008F59C4" w:rsidRPr="00E73B0F" w:rsidRDefault="008F59C4" w:rsidP="00B71FD2">
      <w:pPr>
        <w:numPr>
          <w:ilvl w:val="0"/>
          <w:numId w:val="25"/>
        </w:numPr>
        <w:rPr>
          <w:color w:val="000000" w:themeColor="text1"/>
        </w:rPr>
      </w:pPr>
      <w:r w:rsidRPr="00E73B0F">
        <w:rPr>
          <w:color w:val="000000" w:themeColor="text1"/>
        </w:rPr>
        <w:t>iskolarádió működtetése</w:t>
      </w:r>
    </w:p>
    <w:p w14:paraId="132F0FA9" w14:textId="77777777" w:rsidR="008F59C4" w:rsidRPr="00E73B0F" w:rsidRDefault="008F59C4" w:rsidP="00B71FD2">
      <w:pPr>
        <w:numPr>
          <w:ilvl w:val="0"/>
          <w:numId w:val="25"/>
        </w:numPr>
        <w:rPr>
          <w:color w:val="000000" w:themeColor="text1"/>
        </w:rPr>
      </w:pPr>
      <w:r w:rsidRPr="00E73B0F">
        <w:rPr>
          <w:color w:val="000000" w:themeColor="text1"/>
        </w:rPr>
        <w:t>kiállítás rendezése</w:t>
      </w:r>
    </w:p>
    <w:p w14:paraId="0F7887E3" w14:textId="77777777" w:rsidR="008F59C4" w:rsidRPr="00E73B0F" w:rsidRDefault="008F59C4" w:rsidP="00B71FD2">
      <w:pPr>
        <w:numPr>
          <w:ilvl w:val="0"/>
          <w:numId w:val="25"/>
        </w:numPr>
        <w:rPr>
          <w:color w:val="000000" w:themeColor="text1"/>
        </w:rPr>
      </w:pPr>
      <w:r w:rsidRPr="00E73B0F">
        <w:rPr>
          <w:color w:val="000000" w:themeColor="text1"/>
        </w:rPr>
        <w:t>interjú</w:t>
      </w:r>
    </w:p>
    <w:p w14:paraId="1E01B981" w14:textId="77777777" w:rsidR="008F59C4" w:rsidRPr="00E73B0F" w:rsidRDefault="008F59C4" w:rsidP="00B71FD2">
      <w:pPr>
        <w:numPr>
          <w:ilvl w:val="0"/>
          <w:numId w:val="25"/>
        </w:numPr>
        <w:rPr>
          <w:color w:val="000000" w:themeColor="text1"/>
        </w:rPr>
      </w:pPr>
      <w:r w:rsidRPr="00E73B0F">
        <w:rPr>
          <w:color w:val="000000" w:themeColor="text1"/>
        </w:rPr>
        <w:t>kérdőíves felmérés</w:t>
      </w:r>
    </w:p>
    <w:p w14:paraId="43363985" w14:textId="77777777" w:rsidR="008F59C4" w:rsidRPr="00E73B0F" w:rsidRDefault="008F59C4" w:rsidP="00B71FD2">
      <w:pPr>
        <w:numPr>
          <w:ilvl w:val="0"/>
          <w:numId w:val="25"/>
        </w:numPr>
        <w:rPr>
          <w:color w:val="000000" w:themeColor="text1"/>
        </w:rPr>
      </w:pPr>
      <w:r w:rsidRPr="00E73B0F">
        <w:rPr>
          <w:color w:val="000000" w:themeColor="text1"/>
        </w:rPr>
        <w:t>„nemzetközi akciók” (GLOBE, BISEL, JÖEP)</w:t>
      </w:r>
    </w:p>
    <w:p w14:paraId="12496AE0" w14:textId="77777777" w:rsidR="008F59C4" w:rsidRPr="00E73B0F" w:rsidRDefault="008F59C4" w:rsidP="00B71FD2">
      <w:pPr>
        <w:numPr>
          <w:ilvl w:val="0"/>
          <w:numId w:val="92"/>
        </w:numPr>
        <w:rPr>
          <w:color w:val="000000" w:themeColor="text1"/>
        </w:rPr>
      </w:pPr>
      <w:r w:rsidRPr="00E73B0F">
        <w:rPr>
          <w:color w:val="000000" w:themeColor="text1"/>
        </w:rPr>
        <w:t>„látogatás”</w:t>
      </w:r>
    </w:p>
    <w:p w14:paraId="2595D8C3" w14:textId="77777777" w:rsidR="008F59C4" w:rsidRPr="00E73B0F" w:rsidRDefault="008F59C4" w:rsidP="00B71FD2">
      <w:pPr>
        <w:numPr>
          <w:ilvl w:val="0"/>
          <w:numId w:val="25"/>
        </w:numPr>
        <w:rPr>
          <w:color w:val="000000" w:themeColor="text1"/>
        </w:rPr>
      </w:pPr>
      <w:r w:rsidRPr="00E73B0F">
        <w:rPr>
          <w:color w:val="000000" w:themeColor="text1"/>
        </w:rPr>
        <w:t>üzem</w:t>
      </w:r>
    </w:p>
    <w:p w14:paraId="00A96BF6" w14:textId="77777777" w:rsidR="008F59C4" w:rsidRPr="00E73B0F" w:rsidRDefault="008F59C4" w:rsidP="00B71FD2">
      <w:pPr>
        <w:numPr>
          <w:ilvl w:val="0"/>
          <w:numId w:val="25"/>
        </w:numPr>
        <w:rPr>
          <w:color w:val="000000" w:themeColor="text1"/>
        </w:rPr>
      </w:pPr>
      <w:r w:rsidRPr="00E73B0F">
        <w:rPr>
          <w:color w:val="000000" w:themeColor="text1"/>
        </w:rPr>
        <w:t>laboratórium</w:t>
      </w:r>
    </w:p>
    <w:p w14:paraId="7E9F7BE7" w14:textId="77777777" w:rsidR="008F59C4" w:rsidRPr="00E73B0F" w:rsidRDefault="008F59C4" w:rsidP="00B71FD2">
      <w:pPr>
        <w:numPr>
          <w:ilvl w:val="0"/>
          <w:numId w:val="25"/>
        </w:numPr>
        <w:rPr>
          <w:color w:val="000000" w:themeColor="text1"/>
        </w:rPr>
      </w:pPr>
      <w:r w:rsidRPr="00E73B0F">
        <w:rPr>
          <w:color w:val="000000" w:themeColor="text1"/>
        </w:rPr>
        <w:t>szeméttelep</w:t>
      </w:r>
    </w:p>
    <w:p w14:paraId="47614E52" w14:textId="77777777" w:rsidR="008F59C4" w:rsidRPr="00E73B0F" w:rsidRDefault="008F59C4" w:rsidP="00B71FD2">
      <w:pPr>
        <w:numPr>
          <w:ilvl w:val="0"/>
          <w:numId w:val="25"/>
        </w:numPr>
        <w:rPr>
          <w:color w:val="000000" w:themeColor="text1"/>
        </w:rPr>
      </w:pPr>
      <w:r w:rsidRPr="00E73B0F">
        <w:rPr>
          <w:color w:val="000000" w:themeColor="text1"/>
        </w:rPr>
        <w:t>veszélyes hulladéktároló</w:t>
      </w:r>
    </w:p>
    <w:p w14:paraId="7B06797A" w14:textId="77777777" w:rsidR="008F59C4" w:rsidRPr="00E73B0F" w:rsidRDefault="008F59C4" w:rsidP="00B71FD2">
      <w:pPr>
        <w:numPr>
          <w:ilvl w:val="0"/>
          <w:numId w:val="25"/>
        </w:numPr>
        <w:rPr>
          <w:color w:val="000000" w:themeColor="text1"/>
        </w:rPr>
      </w:pPr>
      <w:r w:rsidRPr="00E73B0F">
        <w:rPr>
          <w:color w:val="000000" w:themeColor="text1"/>
        </w:rPr>
        <w:t>hulladékégető</w:t>
      </w:r>
    </w:p>
    <w:p w14:paraId="426F276B" w14:textId="77777777" w:rsidR="008F59C4" w:rsidRPr="00E73B0F" w:rsidRDefault="008F59C4" w:rsidP="00B71FD2">
      <w:pPr>
        <w:numPr>
          <w:ilvl w:val="0"/>
          <w:numId w:val="25"/>
        </w:numPr>
        <w:rPr>
          <w:color w:val="000000" w:themeColor="text1"/>
        </w:rPr>
      </w:pPr>
      <w:r w:rsidRPr="00E73B0F">
        <w:rPr>
          <w:color w:val="000000" w:themeColor="text1"/>
        </w:rPr>
        <w:t>szennyvíztisztító</w:t>
      </w:r>
    </w:p>
    <w:p w14:paraId="3D481581" w14:textId="77777777" w:rsidR="008F59C4" w:rsidRPr="00E73B0F" w:rsidRDefault="008F59C4" w:rsidP="00B71FD2">
      <w:pPr>
        <w:numPr>
          <w:ilvl w:val="0"/>
          <w:numId w:val="25"/>
        </w:numPr>
        <w:rPr>
          <w:color w:val="000000" w:themeColor="text1"/>
        </w:rPr>
      </w:pPr>
      <w:r w:rsidRPr="00E73B0F">
        <w:rPr>
          <w:color w:val="000000" w:themeColor="text1"/>
        </w:rPr>
        <w:t>nemzeti park (tájvédelmi körzet)</w:t>
      </w:r>
    </w:p>
    <w:p w14:paraId="116DC358" w14:textId="77777777" w:rsidR="008F59C4" w:rsidRPr="00E73B0F" w:rsidRDefault="008F59C4" w:rsidP="00B71FD2">
      <w:pPr>
        <w:numPr>
          <w:ilvl w:val="0"/>
          <w:numId w:val="25"/>
        </w:numPr>
        <w:rPr>
          <w:color w:val="000000" w:themeColor="text1"/>
        </w:rPr>
      </w:pPr>
      <w:r w:rsidRPr="00E73B0F">
        <w:rPr>
          <w:color w:val="000000" w:themeColor="text1"/>
        </w:rPr>
        <w:t>állatkert</w:t>
      </w:r>
    </w:p>
    <w:p w14:paraId="3AEBB367" w14:textId="77777777" w:rsidR="008F59C4" w:rsidRPr="00E73B0F" w:rsidRDefault="008F59C4" w:rsidP="00B71FD2">
      <w:pPr>
        <w:numPr>
          <w:ilvl w:val="0"/>
          <w:numId w:val="25"/>
        </w:numPr>
        <w:rPr>
          <w:color w:val="000000" w:themeColor="text1"/>
        </w:rPr>
      </w:pPr>
      <w:r w:rsidRPr="00E73B0F">
        <w:rPr>
          <w:color w:val="000000" w:themeColor="text1"/>
        </w:rPr>
        <w:t>botanikus kert</w:t>
      </w:r>
    </w:p>
    <w:p w14:paraId="7F4E453D" w14:textId="77777777" w:rsidR="008F59C4" w:rsidRPr="00E73B0F" w:rsidRDefault="008F59C4" w:rsidP="00B71FD2">
      <w:pPr>
        <w:numPr>
          <w:ilvl w:val="0"/>
          <w:numId w:val="92"/>
        </w:numPr>
        <w:rPr>
          <w:color w:val="000000" w:themeColor="text1"/>
        </w:rPr>
      </w:pPr>
      <w:r w:rsidRPr="00E73B0F">
        <w:rPr>
          <w:color w:val="000000" w:themeColor="text1"/>
        </w:rPr>
        <w:t>versenyek</w:t>
      </w:r>
    </w:p>
    <w:p w14:paraId="78C338A8" w14:textId="77777777" w:rsidR="008F59C4" w:rsidRPr="00E73B0F" w:rsidRDefault="008F59C4" w:rsidP="00B71FD2">
      <w:pPr>
        <w:numPr>
          <w:ilvl w:val="0"/>
          <w:numId w:val="92"/>
        </w:numPr>
        <w:rPr>
          <w:color w:val="000000" w:themeColor="text1"/>
        </w:rPr>
      </w:pPr>
      <w:r w:rsidRPr="00E73B0F">
        <w:rPr>
          <w:color w:val="000000" w:themeColor="text1"/>
        </w:rPr>
        <w:t>szakkör</w:t>
      </w:r>
    </w:p>
    <w:p w14:paraId="74617CD7" w14:textId="77777777" w:rsidR="008F59C4" w:rsidRPr="00E73B0F" w:rsidRDefault="008F59C4" w:rsidP="00B71FD2">
      <w:pPr>
        <w:numPr>
          <w:ilvl w:val="0"/>
          <w:numId w:val="92"/>
        </w:numPr>
        <w:rPr>
          <w:color w:val="000000" w:themeColor="text1"/>
        </w:rPr>
      </w:pPr>
      <w:r w:rsidRPr="00E73B0F">
        <w:rPr>
          <w:color w:val="000000" w:themeColor="text1"/>
        </w:rPr>
        <w:t>iskolazöldítés</w:t>
      </w:r>
    </w:p>
    <w:p w14:paraId="5AFF2F07" w14:textId="77777777" w:rsidR="008F59C4" w:rsidRPr="00E73B0F" w:rsidRDefault="008F59C4" w:rsidP="00B71FD2">
      <w:pPr>
        <w:numPr>
          <w:ilvl w:val="0"/>
          <w:numId w:val="92"/>
        </w:numPr>
        <w:rPr>
          <w:color w:val="000000" w:themeColor="text1"/>
        </w:rPr>
      </w:pPr>
      <w:r w:rsidRPr="00E73B0F">
        <w:rPr>
          <w:color w:val="000000" w:themeColor="text1"/>
        </w:rPr>
        <w:t>„DÖK-nap”</w:t>
      </w:r>
    </w:p>
    <w:p w14:paraId="0ABC012E" w14:textId="77777777" w:rsidR="008F59C4" w:rsidRPr="00E73B0F" w:rsidRDefault="008F59C4" w:rsidP="00B71FD2">
      <w:pPr>
        <w:numPr>
          <w:ilvl w:val="0"/>
          <w:numId w:val="92"/>
        </w:numPr>
        <w:rPr>
          <w:color w:val="000000" w:themeColor="text1"/>
        </w:rPr>
      </w:pPr>
      <w:r w:rsidRPr="00E73B0F">
        <w:rPr>
          <w:color w:val="000000" w:themeColor="text1"/>
        </w:rPr>
        <w:t>jeles napok</w:t>
      </w:r>
    </w:p>
    <w:p w14:paraId="6985E8D2" w14:textId="77777777" w:rsidR="008F59C4" w:rsidRPr="00E73B0F" w:rsidRDefault="008F59C4" w:rsidP="00B71FD2">
      <w:pPr>
        <w:numPr>
          <w:ilvl w:val="0"/>
          <w:numId w:val="92"/>
        </w:numPr>
        <w:rPr>
          <w:color w:val="000000" w:themeColor="text1"/>
        </w:rPr>
      </w:pPr>
      <w:r w:rsidRPr="00E73B0F">
        <w:rPr>
          <w:color w:val="000000" w:themeColor="text1"/>
        </w:rPr>
        <w:t xml:space="preserve">projektek (egyéni, junior </w:t>
      </w:r>
      <w:proofErr w:type="spellStart"/>
      <w:r w:rsidRPr="00E73B0F">
        <w:rPr>
          <w:color w:val="000000" w:themeColor="text1"/>
        </w:rPr>
        <w:t>öko-expert</w:t>
      </w:r>
      <w:proofErr w:type="spellEnd"/>
      <w:r w:rsidRPr="00E73B0F">
        <w:rPr>
          <w:color w:val="000000" w:themeColor="text1"/>
        </w:rPr>
        <w:t>)</w:t>
      </w:r>
    </w:p>
    <w:p w14:paraId="5141B973" w14:textId="77777777" w:rsidR="008F59C4" w:rsidRPr="00E73B0F" w:rsidRDefault="008F59C4" w:rsidP="008F59C4">
      <w:pPr>
        <w:rPr>
          <w:color w:val="000000" w:themeColor="text1"/>
        </w:rPr>
      </w:pPr>
    </w:p>
    <w:p w14:paraId="61743F9A" w14:textId="77777777" w:rsidR="008F59C4" w:rsidRPr="00E73B0F" w:rsidRDefault="008F59C4" w:rsidP="00276873">
      <w:pPr>
        <w:rPr>
          <w:b/>
          <w:color w:val="000000" w:themeColor="text1"/>
        </w:rPr>
      </w:pPr>
      <w:r w:rsidRPr="00E73B0F">
        <w:rPr>
          <w:b/>
          <w:color w:val="000000" w:themeColor="text1"/>
        </w:rPr>
        <w:t>Iskolai környezet</w:t>
      </w:r>
    </w:p>
    <w:p w14:paraId="43B8D415" w14:textId="77777777" w:rsidR="00276873" w:rsidRPr="00E73B0F" w:rsidRDefault="00276873" w:rsidP="008F59C4">
      <w:pPr>
        <w:rPr>
          <w:color w:val="000000" w:themeColor="text1"/>
        </w:rPr>
      </w:pPr>
    </w:p>
    <w:p w14:paraId="24ACFB01" w14:textId="77777777" w:rsidR="008F59C4" w:rsidRPr="00E73B0F" w:rsidRDefault="008F59C4" w:rsidP="008D3963">
      <w:pPr>
        <w:rPr>
          <w:color w:val="000000" w:themeColor="text1"/>
        </w:rPr>
      </w:pPr>
      <w:r w:rsidRPr="00E73B0F">
        <w:rPr>
          <w:color w:val="000000" w:themeColor="text1"/>
        </w:rPr>
        <w:t xml:space="preserve">A helyzetelemzésből is kitűnik, hogy iskolánk az országos átlagot messze meghaladja, ha az épületet és a környezetét vizsgáljuk környezeti nevelési szempontból. Már az épület tervezésénél is részt vett konzulensként környezeti nevelési szakértő a tantestületből. Az építész az organikus építészet híve, de a látványon túl figyelt a funkcióra is. </w:t>
      </w:r>
    </w:p>
    <w:p w14:paraId="1B2612E2" w14:textId="77777777" w:rsidR="008F59C4" w:rsidRPr="00E73B0F" w:rsidRDefault="008F59C4" w:rsidP="008D3963">
      <w:pPr>
        <w:rPr>
          <w:color w:val="000000" w:themeColor="text1"/>
        </w:rPr>
      </w:pPr>
      <w:r w:rsidRPr="00E73B0F">
        <w:rPr>
          <w:color w:val="000000" w:themeColor="text1"/>
        </w:rPr>
        <w:t xml:space="preserve">A 7000 m2-es alapterület bőségesen elegendő a csaknem 800 diák számára. Az ablakok nagyok, sok a fény. Ez nyári időszakban kényelmetlenséget is okoz, nagyon melegek a tantermek. Az ablakok szigetelése </w:t>
      </w:r>
      <w:r w:rsidR="003D4D13" w:rsidRPr="00E73B0F">
        <w:rPr>
          <w:color w:val="000000" w:themeColor="text1"/>
        </w:rPr>
        <w:t xml:space="preserve">a közismereti szárnyak kivéve </w:t>
      </w:r>
      <w:r w:rsidRPr="00E73B0F">
        <w:rPr>
          <w:color w:val="000000" w:themeColor="text1"/>
        </w:rPr>
        <w:t xml:space="preserve">nem kifogástalan, így a fűtés kevésbé energiatakarékos. Ugyanakkor a déli termekben télen is érvényesül a napsugárzás pozitív hatása. </w:t>
      </w:r>
    </w:p>
    <w:p w14:paraId="1EAF2073" w14:textId="77777777" w:rsidR="008F59C4" w:rsidRPr="00E73B0F" w:rsidRDefault="008F59C4" w:rsidP="008D3963">
      <w:pPr>
        <w:rPr>
          <w:color w:val="000000" w:themeColor="text1"/>
        </w:rPr>
      </w:pPr>
      <w:r w:rsidRPr="00E73B0F">
        <w:rPr>
          <w:color w:val="000000" w:themeColor="text1"/>
        </w:rPr>
        <w:t xml:space="preserve">Az ökológiai szárny előadóiban is hideg van, tavasszal nyár elején és ősszel kellemesen hűvösek. Az előadók sötétíthetők, a vetítést meg lehet oldani. Sajnos a fizikai előadó tetőablaka miatt nem lehet sötétíteni, így fénytani kísérletek bemutatására alkalmatlan. Gondos fűtéssel a kényelmetlenségek kiküszöbölhetők (nagyobb figyelem a portások részéről és elkerülhető mind a túlfűtés, mind az </w:t>
      </w:r>
      <w:proofErr w:type="spellStart"/>
      <w:r w:rsidRPr="00E73B0F">
        <w:rPr>
          <w:color w:val="000000" w:themeColor="text1"/>
        </w:rPr>
        <w:t>alulfűtés</w:t>
      </w:r>
      <w:proofErr w:type="spellEnd"/>
      <w:r w:rsidRPr="00E73B0F">
        <w:rPr>
          <w:color w:val="000000" w:themeColor="text1"/>
        </w:rPr>
        <w:t>.)</w:t>
      </w:r>
    </w:p>
    <w:p w14:paraId="3F7CA608" w14:textId="77777777" w:rsidR="008F59C4" w:rsidRPr="00E73B0F" w:rsidRDefault="008F59C4" w:rsidP="008D3963">
      <w:pPr>
        <w:rPr>
          <w:color w:val="000000" w:themeColor="text1"/>
        </w:rPr>
      </w:pPr>
      <w:r w:rsidRPr="00E73B0F">
        <w:rPr>
          <w:color w:val="000000" w:themeColor="text1"/>
        </w:rPr>
        <w:lastRenderedPageBreak/>
        <w:t>Környezetvédelmi projektek segítségével további megtakarítások érhetők el (pl. hőtükrök felragasztása a radiátorok mögé, ablakok szigetelése). Ez környezeti nevelési feladataink között mindenképpen szerepelni fog.</w:t>
      </w:r>
    </w:p>
    <w:p w14:paraId="2BFA5AF9" w14:textId="77777777" w:rsidR="008F59C4" w:rsidRPr="00E73B0F" w:rsidRDefault="008F59C4" w:rsidP="008D3963">
      <w:pPr>
        <w:rPr>
          <w:color w:val="000000" w:themeColor="text1"/>
        </w:rPr>
      </w:pPr>
      <w:r w:rsidRPr="00E73B0F">
        <w:rPr>
          <w:color w:val="000000" w:themeColor="text1"/>
        </w:rPr>
        <w:t xml:space="preserve">Az iskola épülete szép, tiszta, világos. Elbűvölő a rengeteg virág, a falakról aláhulló zöld zuhatag. </w:t>
      </w:r>
    </w:p>
    <w:p w14:paraId="3E80C2AC" w14:textId="77777777" w:rsidR="008F59C4" w:rsidRPr="00E73B0F" w:rsidRDefault="008F59C4" w:rsidP="008D3963">
      <w:pPr>
        <w:rPr>
          <w:color w:val="000000" w:themeColor="text1"/>
        </w:rPr>
      </w:pPr>
      <w:r w:rsidRPr="00E73B0F">
        <w:rPr>
          <w:color w:val="000000" w:themeColor="text1"/>
        </w:rPr>
        <w:t>Jó úton halad a tantermek díszítése, továbbra is természeti értékeket, a szépségeket bemutató</w:t>
      </w:r>
      <w:r w:rsidR="007C45DE" w:rsidRPr="00E73B0F">
        <w:rPr>
          <w:color w:val="000000" w:themeColor="text1"/>
        </w:rPr>
        <w:t xml:space="preserve"> dekorációkat kell preferálni. </w:t>
      </w:r>
      <w:r w:rsidRPr="00E73B0F">
        <w:rPr>
          <w:color w:val="000000" w:themeColor="text1"/>
        </w:rPr>
        <w:t xml:space="preserve">A diákok komfortérzetét javítják a szekrények még akkor is, ha egy-egy szekrényen több tanulónak is kell osztoznia. A kiállító szekrények, vitrinek aktívabb környezeti nevelési hasznosítása is újabb feladatunk. A tanulók szemléletformálása szükséges a tisztaság megőrzése érdekében, (lábbelik, kukák ürítése, mosdók, WC-k, ökológiai szárny tisztasága). </w:t>
      </w:r>
    </w:p>
    <w:p w14:paraId="6CB90D82" w14:textId="77777777" w:rsidR="008F59C4" w:rsidRPr="00E73B0F" w:rsidRDefault="008F59C4" w:rsidP="008D3963">
      <w:pPr>
        <w:rPr>
          <w:color w:val="000000" w:themeColor="text1"/>
        </w:rPr>
      </w:pPr>
      <w:r w:rsidRPr="00E73B0F">
        <w:rPr>
          <w:color w:val="000000" w:themeColor="text1"/>
        </w:rPr>
        <w:t>Az iskola melletti kollégium étkezője megfelel az alapvető higiéniai előírásoknak</w:t>
      </w:r>
      <w:r w:rsidR="003D4D13" w:rsidRPr="00E73B0F">
        <w:rPr>
          <w:color w:val="000000" w:themeColor="text1"/>
        </w:rPr>
        <w:t>.</w:t>
      </w:r>
      <w:r w:rsidRPr="00E73B0F">
        <w:rPr>
          <w:color w:val="000000" w:themeColor="text1"/>
        </w:rPr>
        <w:t xml:space="preserve"> Van javítanivaló a konyhai személyzet „ökológiai” gondolkodásán (dohányzás a konyhán). Az ételek mennyisége és minősége jónak mondható, reformkonyhai kísérletek ritkák. </w:t>
      </w:r>
    </w:p>
    <w:p w14:paraId="124829F1" w14:textId="77777777" w:rsidR="008F59C4" w:rsidRPr="00E73B0F" w:rsidRDefault="008F59C4" w:rsidP="008D3963">
      <w:pPr>
        <w:rPr>
          <w:color w:val="000000" w:themeColor="text1"/>
        </w:rPr>
      </w:pPr>
      <w:r w:rsidRPr="00E73B0F">
        <w:rPr>
          <w:color w:val="000000" w:themeColor="text1"/>
        </w:rPr>
        <w:t>Iskolánk nyílt külső és belső udvarral rendelkezik. A külső udvar parkosítása folyamatban van (irodalmi emlékpark), a kollégium mellett a sportpálya és a Tisza-part ideális A belső udvart bevontuk az</w:t>
      </w:r>
      <w:r w:rsidR="00C011B0" w:rsidRPr="00E73B0F">
        <w:rPr>
          <w:color w:val="000000" w:themeColor="text1"/>
        </w:rPr>
        <w:t xml:space="preserve"> iskolai életbe, szabadtéri kondiparkot alakítottunk ki rajta. </w:t>
      </w:r>
    </w:p>
    <w:p w14:paraId="757DC3CF" w14:textId="77777777" w:rsidR="000937F1" w:rsidRPr="00E73B0F" w:rsidRDefault="000937F1" w:rsidP="00276873">
      <w:pPr>
        <w:spacing w:line="360" w:lineRule="auto"/>
        <w:rPr>
          <w:b/>
          <w:color w:val="000000" w:themeColor="text1"/>
        </w:rPr>
      </w:pPr>
    </w:p>
    <w:p w14:paraId="74CDE46A" w14:textId="77777777" w:rsidR="008F59C4" w:rsidRPr="00E73B0F" w:rsidRDefault="008F59C4" w:rsidP="00276873">
      <w:pPr>
        <w:spacing w:line="360" w:lineRule="auto"/>
        <w:rPr>
          <w:i/>
          <w:color w:val="000000" w:themeColor="text1"/>
        </w:rPr>
      </w:pPr>
      <w:r w:rsidRPr="00E73B0F">
        <w:rPr>
          <w:b/>
          <w:color w:val="000000" w:themeColor="text1"/>
        </w:rPr>
        <w:t>Kapcsolatok</w:t>
      </w:r>
    </w:p>
    <w:p w14:paraId="19C0BF68" w14:textId="77777777" w:rsidR="008F59C4" w:rsidRPr="00E73B0F" w:rsidRDefault="008F59C4" w:rsidP="008D3963">
      <w:pPr>
        <w:rPr>
          <w:color w:val="000000" w:themeColor="text1"/>
        </w:rPr>
      </w:pPr>
      <w:r w:rsidRPr="00E73B0F">
        <w:rPr>
          <w:color w:val="000000" w:themeColor="text1"/>
        </w:rPr>
        <w:t>A takarékszövetkezet és a tornacsarnok közötti terület parkosítása, „ökológiai hasznosítása” újabb lehetőséget jelent aktív környezeti nevelési tevékenységre (pl. madárbarát kert, őshonos fafajták, „virágözön”, stb.)</w:t>
      </w:r>
    </w:p>
    <w:p w14:paraId="127BA6DE" w14:textId="77777777" w:rsidR="008F59C4" w:rsidRPr="00E73B0F" w:rsidRDefault="008F59C4" w:rsidP="008D3963">
      <w:pPr>
        <w:rPr>
          <w:color w:val="000000" w:themeColor="text1"/>
        </w:rPr>
      </w:pPr>
      <w:r w:rsidRPr="00E73B0F">
        <w:rPr>
          <w:color w:val="000000" w:themeColor="text1"/>
        </w:rPr>
        <w:t xml:space="preserve">Iskolai büfénk megfelel a legújabb rendeleteknek. Az áruválaszték, a terjesztett termékek megfelelnek nevelési filozófiánk szellemiségének. Az iskolában keletkezett szemét és hulladék nagy százaléka saját büfénkből kerül ki. Ebben a tekintetben hangsúlyozni kell a változtatás szükségességét. </w:t>
      </w:r>
    </w:p>
    <w:p w14:paraId="2CBD3AF6" w14:textId="77777777" w:rsidR="008F59C4" w:rsidRPr="00E73B0F" w:rsidRDefault="008F59C4" w:rsidP="008D3963">
      <w:pPr>
        <w:rPr>
          <w:color w:val="000000" w:themeColor="text1"/>
        </w:rPr>
      </w:pPr>
      <w:r w:rsidRPr="00E73B0F">
        <w:rPr>
          <w:color w:val="000000" w:themeColor="text1"/>
        </w:rPr>
        <w:t xml:space="preserve">Az iskola takarításához használt tisztítószerek olcsó és kevésbé környezetbarát anyagok (pl. </w:t>
      </w:r>
      <w:proofErr w:type="spellStart"/>
      <w:r w:rsidRPr="00E73B0F">
        <w:rPr>
          <w:color w:val="000000" w:themeColor="text1"/>
        </w:rPr>
        <w:t>hypo</w:t>
      </w:r>
      <w:proofErr w:type="spellEnd"/>
      <w:r w:rsidRPr="00E73B0F">
        <w:rPr>
          <w:color w:val="000000" w:themeColor="text1"/>
        </w:rPr>
        <w:t>, szagtalanító, stb.). Olcsóbb és egészségesebb lenne természe</w:t>
      </w:r>
      <w:r w:rsidR="007D15EE" w:rsidRPr="00E73B0F">
        <w:rPr>
          <w:color w:val="000000" w:themeColor="text1"/>
        </w:rPr>
        <w:t>tes tisztítószerek használata (</w:t>
      </w:r>
      <w:r w:rsidRPr="00E73B0F">
        <w:rPr>
          <w:color w:val="000000" w:themeColor="text1"/>
        </w:rPr>
        <w:t>pl. ecet).</w:t>
      </w:r>
    </w:p>
    <w:p w14:paraId="728BBE90" w14:textId="77777777" w:rsidR="008F59C4" w:rsidRPr="00E73B0F" w:rsidRDefault="008F59C4" w:rsidP="008D3963">
      <w:pPr>
        <w:rPr>
          <w:color w:val="000000" w:themeColor="text1"/>
        </w:rPr>
      </w:pPr>
      <w:r w:rsidRPr="00E73B0F">
        <w:rPr>
          <w:color w:val="000000" w:themeColor="text1"/>
        </w:rPr>
        <w:t xml:space="preserve">A szelektív hulladékgyűjtés felé az első lépést  megtettük a tiszta papír különválasztásával, örvendetes, hogy a kollégium parkolójában kerültek elhelyezésre a szelektív hulladékgyűjtésre alkalmas konténerek. </w:t>
      </w:r>
      <w:r w:rsidR="008E1318" w:rsidRPr="00E73B0F">
        <w:rPr>
          <w:color w:val="000000" w:themeColor="text1"/>
        </w:rPr>
        <w:t xml:space="preserve">Minden emeleten szelektív hulladékgyűjtő edényeket helyeztünk el. </w:t>
      </w:r>
    </w:p>
    <w:p w14:paraId="761A9A49" w14:textId="77777777" w:rsidR="008F59C4" w:rsidRPr="00E73B0F" w:rsidRDefault="008F59C4" w:rsidP="00276873">
      <w:pPr>
        <w:spacing w:line="360" w:lineRule="auto"/>
        <w:rPr>
          <w:b/>
          <w:color w:val="000000" w:themeColor="text1"/>
        </w:rPr>
      </w:pPr>
    </w:p>
    <w:p w14:paraId="759DEC03" w14:textId="77777777" w:rsidR="008F59C4" w:rsidRPr="00E73B0F" w:rsidRDefault="008F59C4" w:rsidP="00276873">
      <w:pPr>
        <w:spacing w:line="360" w:lineRule="auto"/>
        <w:rPr>
          <w:b/>
          <w:color w:val="000000" w:themeColor="text1"/>
        </w:rPr>
      </w:pPr>
      <w:r w:rsidRPr="00E73B0F">
        <w:rPr>
          <w:b/>
          <w:color w:val="000000" w:themeColor="text1"/>
        </w:rPr>
        <w:t>Módszerek</w:t>
      </w:r>
    </w:p>
    <w:p w14:paraId="467414EB" w14:textId="77777777" w:rsidR="008F59C4" w:rsidRPr="00E73B0F" w:rsidRDefault="008F59C4" w:rsidP="008D3963">
      <w:pPr>
        <w:rPr>
          <w:color w:val="000000" w:themeColor="text1"/>
        </w:rPr>
      </w:pPr>
      <w:r w:rsidRPr="00E73B0F">
        <w:rPr>
          <w:color w:val="000000" w:themeColor="text1"/>
        </w:rPr>
        <w:t>A környezeti nevelésben a hatékonyság növelése érdekében módszertani megújulásra van szükség. Olyan módszereket kell választanunk, amelyek segítségével környezeti nevelési céljainkat képesek leszünk megvalósítani. A következő módszerek megismerésére és alkalmazására nyílik lehetőség iskolánkban:</w:t>
      </w:r>
    </w:p>
    <w:p w14:paraId="6E534F83" w14:textId="77777777" w:rsidR="008F59C4" w:rsidRPr="00E73B0F" w:rsidRDefault="008F59C4" w:rsidP="00DB4479">
      <w:pPr>
        <w:rPr>
          <w:color w:val="000000" w:themeColor="text1"/>
        </w:rPr>
      </w:pPr>
      <w:r w:rsidRPr="00E73B0F">
        <w:rPr>
          <w:i/>
          <w:color w:val="000000" w:themeColor="text1"/>
        </w:rPr>
        <w:t>Játékok:</w:t>
      </w:r>
      <w:r w:rsidR="00DB4479" w:rsidRPr="00E73B0F">
        <w:rPr>
          <w:color w:val="000000" w:themeColor="text1"/>
        </w:rPr>
        <w:t xml:space="preserve"> </w:t>
      </w:r>
      <w:r w:rsidR="00DB4479" w:rsidRPr="00E73B0F">
        <w:rPr>
          <w:color w:val="000000" w:themeColor="text1"/>
        </w:rPr>
        <w:tab/>
        <w:t>-</w:t>
      </w:r>
      <w:r w:rsidRPr="00E73B0F">
        <w:rPr>
          <w:color w:val="000000" w:themeColor="text1"/>
        </w:rPr>
        <w:t xml:space="preserve"> szituációs</w:t>
      </w:r>
    </w:p>
    <w:p w14:paraId="0D1E541F" w14:textId="77777777" w:rsidR="008F59C4" w:rsidRPr="00E73B0F" w:rsidRDefault="008F59C4" w:rsidP="00B71FD2">
      <w:pPr>
        <w:numPr>
          <w:ilvl w:val="0"/>
          <w:numId w:val="93"/>
        </w:numPr>
        <w:ind w:left="1701"/>
        <w:rPr>
          <w:color w:val="000000" w:themeColor="text1"/>
        </w:rPr>
      </w:pPr>
      <w:r w:rsidRPr="00E73B0F">
        <w:rPr>
          <w:color w:val="000000" w:themeColor="text1"/>
        </w:rPr>
        <w:t>ráhangolást segítő</w:t>
      </w:r>
    </w:p>
    <w:p w14:paraId="5F8DE2BB" w14:textId="77777777" w:rsidR="008F59C4" w:rsidRPr="00E73B0F" w:rsidRDefault="008F59C4" w:rsidP="00B71FD2">
      <w:pPr>
        <w:numPr>
          <w:ilvl w:val="0"/>
          <w:numId w:val="93"/>
        </w:numPr>
        <w:ind w:left="1701"/>
        <w:rPr>
          <w:color w:val="000000" w:themeColor="text1"/>
        </w:rPr>
      </w:pPr>
      <w:r w:rsidRPr="00E73B0F">
        <w:rPr>
          <w:color w:val="000000" w:themeColor="text1"/>
        </w:rPr>
        <w:t>memóriafejlesztő</w:t>
      </w:r>
    </w:p>
    <w:p w14:paraId="614005FC" w14:textId="77777777" w:rsidR="008F59C4" w:rsidRPr="00E73B0F" w:rsidRDefault="008F59C4" w:rsidP="00B71FD2">
      <w:pPr>
        <w:numPr>
          <w:ilvl w:val="0"/>
          <w:numId w:val="93"/>
        </w:numPr>
        <w:ind w:left="1701"/>
        <w:rPr>
          <w:color w:val="000000" w:themeColor="text1"/>
        </w:rPr>
      </w:pPr>
      <w:r w:rsidRPr="00E73B0F">
        <w:rPr>
          <w:color w:val="000000" w:themeColor="text1"/>
        </w:rPr>
        <w:t>bizalomerősítő</w:t>
      </w:r>
    </w:p>
    <w:p w14:paraId="70327D85" w14:textId="77777777" w:rsidR="008F59C4" w:rsidRPr="00E73B0F" w:rsidRDefault="008F59C4" w:rsidP="00B71FD2">
      <w:pPr>
        <w:numPr>
          <w:ilvl w:val="0"/>
          <w:numId w:val="93"/>
        </w:numPr>
        <w:ind w:left="1701"/>
        <w:rPr>
          <w:color w:val="000000" w:themeColor="text1"/>
        </w:rPr>
      </w:pPr>
      <w:r w:rsidRPr="00E73B0F">
        <w:rPr>
          <w:color w:val="000000" w:themeColor="text1"/>
        </w:rPr>
        <w:t>kombinációs</w:t>
      </w:r>
    </w:p>
    <w:p w14:paraId="5C064383" w14:textId="77777777" w:rsidR="008F59C4" w:rsidRPr="00E73B0F" w:rsidRDefault="008F59C4" w:rsidP="00B71FD2">
      <w:pPr>
        <w:numPr>
          <w:ilvl w:val="0"/>
          <w:numId w:val="93"/>
        </w:numPr>
        <w:rPr>
          <w:color w:val="000000" w:themeColor="text1"/>
        </w:rPr>
      </w:pPr>
      <w:r w:rsidRPr="00E73B0F">
        <w:rPr>
          <w:color w:val="000000" w:themeColor="text1"/>
        </w:rPr>
        <w:t>kapcsolatteremtést segítő</w:t>
      </w:r>
    </w:p>
    <w:p w14:paraId="7758DD84" w14:textId="77777777" w:rsidR="008F59C4" w:rsidRPr="00E73B0F" w:rsidRDefault="008F59C4" w:rsidP="00B71FD2">
      <w:pPr>
        <w:numPr>
          <w:ilvl w:val="0"/>
          <w:numId w:val="93"/>
        </w:numPr>
        <w:rPr>
          <w:color w:val="000000" w:themeColor="text1"/>
        </w:rPr>
      </w:pPr>
      <w:r w:rsidRPr="00E73B0F">
        <w:rPr>
          <w:color w:val="000000" w:themeColor="text1"/>
        </w:rPr>
        <w:t>érzékelés fejlesztő</w:t>
      </w:r>
    </w:p>
    <w:p w14:paraId="2737047F" w14:textId="77777777" w:rsidR="008F59C4" w:rsidRPr="00E73B0F" w:rsidRDefault="008F59C4" w:rsidP="00B71FD2">
      <w:pPr>
        <w:numPr>
          <w:ilvl w:val="0"/>
          <w:numId w:val="93"/>
        </w:numPr>
        <w:rPr>
          <w:color w:val="000000" w:themeColor="text1"/>
        </w:rPr>
      </w:pPr>
      <w:r w:rsidRPr="00E73B0F">
        <w:rPr>
          <w:color w:val="000000" w:themeColor="text1"/>
        </w:rPr>
        <w:t>drámapedagógia</w:t>
      </w:r>
    </w:p>
    <w:p w14:paraId="04B43337" w14:textId="77777777" w:rsidR="008F59C4" w:rsidRPr="00E73B0F" w:rsidRDefault="008F59C4" w:rsidP="008D3963">
      <w:pPr>
        <w:rPr>
          <w:color w:val="000000" w:themeColor="text1"/>
        </w:rPr>
      </w:pPr>
      <w:r w:rsidRPr="00E73B0F">
        <w:rPr>
          <w:i/>
          <w:color w:val="000000" w:themeColor="text1"/>
        </w:rPr>
        <w:lastRenderedPageBreak/>
        <w:t>Modellezés:</w:t>
      </w:r>
      <w:r w:rsidRPr="00E73B0F">
        <w:rPr>
          <w:color w:val="000000" w:themeColor="text1"/>
        </w:rPr>
        <w:tab/>
        <w:t xml:space="preserve">- </w:t>
      </w:r>
      <w:r w:rsidR="007D15EE" w:rsidRPr="00E73B0F">
        <w:rPr>
          <w:color w:val="000000" w:themeColor="text1"/>
        </w:rPr>
        <w:t xml:space="preserve">    </w:t>
      </w:r>
      <w:r w:rsidRPr="00E73B0F">
        <w:rPr>
          <w:color w:val="000000" w:themeColor="text1"/>
        </w:rPr>
        <w:t>hatásvizsgálatok</w:t>
      </w:r>
    </w:p>
    <w:p w14:paraId="101D6581" w14:textId="77777777" w:rsidR="008F59C4" w:rsidRPr="00E73B0F" w:rsidRDefault="008F59C4" w:rsidP="00B71FD2">
      <w:pPr>
        <w:numPr>
          <w:ilvl w:val="0"/>
          <w:numId w:val="93"/>
        </w:numPr>
        <w:rPr>
          <w:color w:val="000000" w:themeColor="text1"/>
        </w:rPr>
      </w:pPr>
      <w:r w:rsidRPr="00E73B0F">
        <w:rPr>
          <w:color w:val="000000" w:themeColor="text1"/>
        </w:rPr>
        <w:t>előrejelző</w:t>
      </w:r>
    </w:p>
    <w:p w14:paraId="52CBB2E5" w14:textId="77777777" w:rsidR="008F59C4" w:rsidRPr="00E73B0F" w:rsidRDefault="008F59C4" w:rsidP="00B71FD2">
      <w:pPr>
        <w:numPr>
          <w:ilvl w:val="0"/>
          <w:numId w:val="93"/>
        </w:numPr>
        <w:rPr>
          <w:color w:val="000000" w:themeColor="text1"/>
        </w:rPr>
      </w:pPr>
      <w:r w:rsidRPr="00E73B0F">
        <w:rPr>
          <w:color w:val="000000" w:themeColor="text1"/>
        </w:rPr>
        <w:t>rendszermodellezés</w:t>
      </w:r>
    </w:p>
    <w:p w14:paraId="6B9ADB66" w14:textId="77777777" w:rsidR="008F59C4" w:rsidRPr="00E73B0F" w:rsidRDefault="008F59C4" w:rsidP="00B71FD2">
      <w:pPr>
        <w:numPr>
          <w:ilvl w:val="0"/>
          <w:numId w:val="93"/>
        </w:numPr>
        <w:rPr>
          <w:color w:val="000000" w:themeColor="text1"/>
        </w:rPr>
      </w:pPr>
      <w:r w:rsidRPr="00E73B0F">
        <w:rPr>
          <w:color w:val="000000" w:themeColor="text1"/>
        </w:rPr>
        <w:t>működő modellek készítése</w:t>
      </w:r>
    </w:p>
    <w:p w14:paraId="2EDFBA96" w14:textId="77777777" w:rsidR="008F59C4" w:rsidRPr="00E73B0F" w:rsidRDefault="00DB4479" w:rsidP="008D3963">
      <w:pPr>
        <w:rPr>
          <w:color w:val="000000" w:themeColor="text1"/>
        </w:rPr>
      </w:pPr>
      <w:r w:rsidRPr="00E73B0F">
        <w:rPr>
          <w:i/>
          <w:color w:val="000000" w:themeColor="text1"/>
        </w:rPr>
        <w:t xml:space="preserve">Riport módszer:-  </w:t>
      </w:r>
      <w:r w:rsidR="008F59C4" w:rsidRPr="00E73B0F">
        <w:rPr>
          <w:color w:val="000000" w:themeColor="text1"/>
        </w:rPr>
        <w:t>kérdőíves felmérés</w:t>
      </w:r>
    </w:p>
    <w:p w14:paraId="5805E0EF" w14:textId="77777777" w:rsidR="008F59C4" w:rsidRPr="00E73B0F" w:rsidRDefault="008F59C4" w:rsidP="00B71FD2">
      <w:pPr>
        <w:numPr>
          <w:ilvl w:val="0"/>
          <w:numId w:val="93"/>
        </w:numPr>
        <w:rPr>
          <w:color w:val="000000" w:themeColor="text1"/>
        </w:rPr>
      </w:pPr>
      <w:r w:rsidRPr="00E73B0F">
        <w:rPr>
          <w:color w:val="000000" w:themeColor="text1"/>
        </w:rPr>
        <w:t>direkt riport</w:t>
      </w:r>
    </w:p>
    <w:p w14:paraId="749325DC" w14:textId="77777777" w:rsidR="008F59C4" w:rsidRPr="00E73B0F" w:rsidRDefault="008F59C4" w:rsidP="00B71FD2">
      <w:pPr>
        <w:numPr>
          <w:ilvl w:val="0"/>
          <w:numId w:val="93"/>
        </w:numPr>
        <w:rPr>
          <w:color w:val="000000" w:themeColor="text1"/>
        </w:rPr>
      </w:pPr>
      <w:r w:rsidRPr="00E73B0F">
        <w:rPr>
          <w:color w:val="000000" w:themeColor="text1"/>
        </w:rPr>
        <w:t>fotóriport</w:t>
      </w:r>
    </w:p>
    <w:p w14:paraId="4C205E7C" w14:textId="77777777" w:rsidR="008F59C4" w:rsidRPr="00E73B0F" w:rsidRDefault="008F59C4" w:rsidP="008D3963">
      <w:pPr>
        <w:rPr>
          <w:color w:val="000000" w:themeColor="text1"/>
        </w:rPr>
      </w:pPr>
      <w:r w:rsidRPr="00E73B0F">
        <w:rPr>
          <w:i/>
          <w:color w:val="000000" w:themeColor="text1"/>
        </w:rPr>
        <w:t>Projekt módszer</w:t>
      </w:r>
      <w:r w:rsidRPr="00E73B0F">
        <w:rPr>
          <w:color w:val="000000" w:themeColor="text1"/>
        </w:rPr>
        <w:t xml:space="preserve"> (hazai és nemzetközi projektek)</w:t>
      </w:r>
    </w:p>
    <w:p w14:paraId="10D594BD" w14:textId="77777777" w:rsidR="003D4D13" w:rsidRPr="00E73B0F" w:rsidRDefault="003D4D13" w:rsidP="008D3963">
      <w:pPr>
        <w:rPr>
          <w:i/>
          <w:color w:val="000000" w:themeColor="text1"/>
        </w:rPr>
      </w:pPr>
    </w:p>
    <w:p w14:paraId="6CB7DA65" w14:textId="77777777" w:rsidR="00DB4479" w:rsidRPr="00E73B0F" w:rsidRDefault="008F59C4" w:rsidP="008D3963">
      <w:pPr>
        <w:rPr>
          <w:color w:val="000000" w:themeColor="text1"/>
        </w:rPr>
      </w:pPr>
      <w:r w:rsidRPr="00E73B0F">
        <w:rPr>
          <w:i/>
          <w:color w:val="000000" w:themeColor="text1"/>
        </w:rPr>
        <w:t>Terepgyakorlati módszerek:</w:t>
      </w:r>
      <w:r w:rsidRPr="00E73B0F">
        <w:rPr>
          <w:color w:val="000000" w:themeColor="text1"/>
        </w:rPr>
        <w:t xml:space="preserve"> </w:t>
      </w:r>
    </w:p>
    <w:p w14:paraId="64423652" w14:textId="77777777" w:rsidR="008F59C4" w:rsidRPr="00E73B0F" w:rsidRDefault="008F59C4" w:rsidP="00B71FD2">
      <w:pPr>
        <w:numPr>
          <w:ilvl w:val="0"/>
          <w:numId w:val="93"/>
        </w:numPr>
        <w:rPr>
          <w:color w:val="000000" w:themeColor="text1"/>
        </w:rPr>
      </w:pPr>
      <w:r w:rsidRPr="00E73B0F">
        <w:rPr>
          <w:color w:val="000000" w:themeColor="text1"/>
        </w:rPr>
        <w:t>terepgyakorlat</w:t>
      </w:r>
    </w:p>
    <w:p w14:paraId="5B2ADBB4" w14:textId="77777777" w:rsidR="008F59C4" w:rsidRPr="00E73B0F" w:rsidRDefault="008F59C4" w:rsidP="00B71FD2">
      <w:pPr>
        <w:numPr>
          <w:ilvl w:val="0"/>
          <w:numId w:val="93"/>
        </w:numPr>
        <w:rPr>
          <w:color w:val="000000" w:themeColor="text1"/>
        </w:rPr>
      </w:pPr>
      <w:r w:rsidRPr="00E73B0F">
        <w:rPr>
          <w:color w:val="000000" w:themeColor="text1"/>
        </w:rPr>
        <w:t>térképezés, felvételezés</w:t>
      </w:r>
    </w:p>
    <w:p w14:paraId="163B6228" w14:textId="77777777" w:rsidR="008F59C4" w:rsidRPr="00E73B0F" w:rsidRDefault="008F59C4" w:rsidP="00B71FD2">
      <w:pPr>
        <w:numPr>
          <w:ilvl w:val="0"/>
          <w:numId w:val="93"/>
        </w:numPr>
        <w:rPr>
          <w:color w:val="000000" w:themeColor="text1"/>
        </w:rPr>
      </w:pPr>
      <w:r w:rsidRPr="00E73B0F">
        <w:rPr>
          <w:color w:val="000000" w:themeColor="text1"/>
        </w:rPr>
        <w:t>egyszerű megfigyelések</w:t>
      </w:r>
    </w:p>
    <w:p w14:paraId="7F31633B" w14:textId="77777777" w:rsidR="008F59C4" w:rsidRPr="00E73B0F" w:rsidRDefault="008F59C4" w:rsidP="00B71FD2">
      <w:pPr>
        <w:numPr>
          <w:ilvl w:val="0"/>
          <w:numId w:val="93"/>
        </w:numPr>
        <w:rPr>
          <w:color w:val="000000" w:themeColor="text1"/>
        </w:rPr>
      </w:pPr>
      <w:r w:rsidRPr="00E73B0F">
        <w:rPr>
          <w:color w:val="000000" w:themeColor="text1"/>
        </w:rPr>
        <w:t>célzott megfigyelések</w:t>
      </w:r>
    </w:p>
    <w:p w14:paraId="24B8D24F" w14:textId="77777777" w:rsidR="008F59C4" w:rsidRPr="00E73B0F" w:rsidRDefault="008F59C4" w:rsidP="00B71FD2">
      <w:pPr>
        <w:numPr>
          <w:ilvl w:val="0"/>
          <w:numId w:val="93"/>
        </w:numPr>
        <w:rPr>
          <w:color w:val="000000" w:themeColor="text1"/>
        </w:rPr>
      </w:pPr>
      <w:r w:rsidRPr="00E73B0F">
        <w:rPr>
          <w:color w:val="000000" w:themeColor="text1"/>
        </w:rPr>
        <w:t>mérések</w:t>
      </w:r>
    </w:p>
    <w:p w14:paraId="6168EE8C" w14:textId="77777777" w:rsidR="00DB4479" w:rsidRPr="00E73B0F" w:rsidRDefault="008F59C4" w:rsidP="008D3963">
      <w:pPr>
        <w:rPr>
          <w:i/>
          <w:color w:val="000000" w:themeColor="text1"/>
        </w:rPr>
      </w:pPr>
      <w:r w:rsidRPr="00E73B0F">
        <w:rPr>
          <w:i/>
          <w:color w:val="000000" w:themeColor="text1"/>
        </w:rPr>
        <w:t>Aktív, kreatív munka:</w:t>
      </w:r>
      <w:r w:rsidRPr="00E73B0F">
        <w:rPr>
          <w:i/>
          <w:color w:val="000000" w:themeColor="text1"/>
        </w:rPr>
        <w:tab/>
      </w:r>
    </w:p>
    <w:p w14:paraId="11946680" w14:textId="77777777" w:rsidR="008F59C4" w:rsidRPr="00E73B0F" w:rsidRDefault="008F59C4" w:rsidP="00B71FD2">
      <w:pPr>
        <w:numPr>
          <w:ilvl w:val="0"/>
          <w:numId w:val="93"/>
        </w:numPr>
        <w:rPr>
          <w:color w:val="000000" w:themeColor="text1"/>
        </w:rPr>
      </w:pPr>
      <w:r w:rsidRPr="00E73B0F">
        <w:rPr>
          <w:color w:val="000000" w:themeColor="text1"/>
        </w:rPr>
        <w:t xml:space="preserve">természetvédelmi és fenntartási munkák </w:t>
      </w:r>
    </w:p>
    <w:p w14:paraId="052CF6B9" w14:textId="77777777" w:rsidR="008F59C4" w:rsidRPr="00E73B0F" w:rsidRDefault="008F59C4" w:rsidP="00B71FD2">
      <w:pPr>
        <w:numPr>
          <w:ilvl w:val="0"/>
          <w:numId w:val="93"/>
        </w:numPr>
        <w:rPr>
          <w:color w:val="000000" w:themeColor="text1"/>
        </w:rPr>
      </w:pPr>
      <w:r w:rsidRPr="00E73B0F">
        <w:rPr>
          <w:color w:val="000000" w:themeColor="text1"/>
        </w:rPr>
        <w:t>rekonstrukciós munkák</w:t>
      </w:r>
    </w:p>
    <w:p w14:paraId="2901CFDB" w14:textId="77777777" w:rsidR="008F59C4" w:rsidRPr="00E73B0F" w:rsidRDefault="008F59C4" w:rsidP="00B71FD2">
      <w:pPr>
        <w:numPr>
          <w:ilvl w:val="0"/>
          <w:numId w:val="93"/>
        </w:numPr>
        <w:rPr>
          <w:color w:val="000000" w:themeColor="text1"/>
        </w:rPr>
      </w:pPr>
      <w:r w:rsidRPr="00E73B0F">
        <w:rPr>
          <w:color w:val="000000" w:themeColor="text1"/>
        </w:rPr>
        <w:t>madárvédelmi feladatok</w:t>
      </w:r>
    </w:p>
    <w:p w14:paraId="458FC453" w14:textId="77777777" w:rsidR="008F59C4" w:rsidRPr="00E73B0F" w:rsidRDefault="008F59C4" w:rsidP="00B71FD2">
      <w:pPr>
        <w:numPr>
          <w:ilvl w:val="0"/>
          <w:numId w:val="93"/>
        </w:numPr>
        <w:rPr>
          <w:color w:val="000000" w:themeColor="text1"/>
        </w:rPr>
      </w:pPr>
      <w:r w:rsidRPr="00E73B0F">
        <w:rPr>
          <w:color w:val="000000" w:themeColor="text1"/>
        </w:rPr>
        <w:t>szelektív hulladékgyűjtés</w:t>
      </w:r>
    </w:p>
    <w:p w14:paraId="376B6DBC" w14:textId="77777777" w:rsidR="008F59C4" w:rsidRPr="00E73B0F" w:rsidRDefault="008F59C4" w:rsidP="00B71FD2">
      <w:pPr>
        <w:numPr>
          <w:ilvl w:val="0"/>
          <w:numId w:val="93"/>
        </w:numPr>
        <w:rPr>
          <w:color w:val="000000" w:themeColor="text1"/>
        </w:rPr>
      </w:pPr>
      <w:r w:rsidRPr="00E73B0F">
        <w:rPr>
          <w:color w:val="000000" w:themeColor="text1"/>
        </w:rPr>
        <w:t>tisztasági verseny</w:t>
      </w:r>
    </w:p>
    <w:p w14:paraId="2F5D8703" w14:textId="77777777" w:rsidR="008F59C4" w:rsidRPr="00E73B0F" w:rsidRDefault="008F59C4" w:rsidP="008D3963">
      <w:pPr>
        <w:rPr>
          <w:color w:val="000000" w:themeColor="text1"/>
        </w:rPr>
      </w:pPr>
      <w:r w:rsidRPr="00E73B0F">
        <w:rPr>
          <w:i/>
          <w:color w:val="000000" w:themeColor="text1"/>
        </w:rPr>
        <w:t>Közösségépítés:</w:t>
      </w:r>
      <w:r w:rsidR="007D15EE" w:rsidRPr="00E73B0F">
        <w:rPr>
          <w:color w:val="000000" w:themeColor="text1"/>
        </w:rPr>
        <w:t xml:space="preserve"> -</w:t>
      </w:r>
      <w:r w:rsidRPr="00E73B0F">
        <w:rPr>
          <w:color w:val="000000" w:themeColor="text1"/>
        </w:rPr>
        <w:t xml:space="preserve"> csoportszervezés a környezeti nevelés érdekében</w:t>
      </w:r>
    </w:p>
    <w:p w14:paraId="32113D08" w14:textId="77777777" w:rsidR="007D15EE" w:rsidRPr="00E73B0F" w:rsidRDefault="008F59C4" w:rsidP="008D3963">
      <w:pPr>
        <w:rPr>
          <w:color w:val="000000" w:themeColor="text1"/>
        </w:rPr>
      </w:pPr>
      <w:r w:rsidRPr="00E73B0F">
        <w:rPr>
          <w:i/>
          <w:color w:val="000000" w:themeColor="text1"/>
        </w:rPr>
        <w:t>Művészi kifejezés:</w:t>
      </w:r>
      <w:r w:rsidRPr="00E73B0F">
        <w:rPr>
          <w:color w:val="000000" w:themeColor="text1"/>
        </w:rPr>
        <w:tab/>
      </w:r>
    </w:p>
    <w:p w14:paraId="5A5F258F" w14:textId="77777777" w:rsidR="008F59C4" w:rsidRPr="00E73B0F" w:rsidRDefault="008F59C4" w:rsidP="00B71FD2">
      <w:pPr>
        <w:numPr>
          <w:ilvl w:val="0"/>
          <w:numId w:val="93"/>
        </w:numPr>
        <w:rPr>
          <w:color w:val="000000" w:themeColor="text1"/>
        </w:rPr>
      </w:pPr>
      <w:r w:rsidRPr="00E73B0F">
        <w:rPr>
          <w:color w:val="000000" w:themeColor="text1"/>
        </w:rPr>
        <w:t>vizuális művészet a környezeti nevelésben</w:t>
      </w:r>
    </w:p>
    <w:p w14:paraId="0F30CDFF" w14:textId="77777777" w:rsidR="008F59C4" w:rsidRPr="00E73B0F" w:rsidRDefault="008F59C4" w:rsidP="00B71FD2">
      <w:pPr>
        <w:numPr>
          <w:ilvl w:val="0"/>
          <w:numId w:val="93"/>
        </w:numPr>
        <w:rPr>
          <w:color w:val="000000" w:themeColor="text1"/>
        </w:rPr>
      </w:pPr>
      <w:r w:rsidRPr="00E73B0F">
        <w:rPr>
          <w:color w:val="000000" w:themeColor="text1"/>
        </w:rPr>
        <w:t>irodalmi alkotások</w:t>
      </w:r>
    </w:p>
    <w:p w14:paraId="5E5B6A74" w14:textId="77777777" w:rsidR="008F59C4" w:rsidRPr="00E73B0F" w:rsidRDefault="008F59C4" w:rsidP="00B71FD2">
      <w:pPr>
        <w:numPr>
          <w:ilvl w:val="0"/>
          <w:numId w:val="93"/>
        </w:numPr>
        <w:rPr>
          <w:color w:val="000000" w:themeColor="text1"/>
        </w:rPr>
      </w:pPr>
      <w:r w:rsidRPr="00E73B0F">
        <w:rPr>
          <w:color w:val="000000" w:themeColor="text1"/>
        </w:rPr>
        <w:t>zeneművészet</w:t>
      </w:r>
    </w:p>
    <w:p w14:paraId="740FD488" w14:textId="77777777" w:rsidR="008F59C4" w:rsidRPr="00E73B0F" w:rsidRDefault="008F59C4" w:rsidP="00B71FD2">
      <w:pPr>
        <w:numPr>
          <w:ilvl w:val="0"/>
          <w:numId w:val="93"/>
        </w:numPr>
        <w:rPr>
          <w:color w:val="000000" w:themeColor="text1"/>
        </w:rPr>
      </w:pPr>
      <w:r w:rsidRPr="00E73B0F">
        <w:rPr>
          <w:color w:val="000000" w:themeColor="text1"/>
        </w:rPr>
        <w:t>fotóművészet</w:t>
      </w:r>
    </w:p>
    <w:p w14:paraId="1E5950EE" w14:textId="77777777" w:rsidR="008F59C4" w:rsidRPr="00E73B0F" w:rsidRDefault="008F59C4" w:rsidP="00B71FD2">
      <w:pPr>
        <w:numPr>
          <w:ilvl w:val="0"/>
          <w:numId w:val="93"/>
        </w:numPr>
        <w:rPr>
          <w:color w:val="000000" w:themeColor="text1"/>
        </w:rPr>
      </w:pPr>
      <w:r w:rsidRPr="00E73B0F">
        <w:rPr>
          <w:color w:val="000000" w:themeColor="text1"/>
        </w:rPr>
        <w:t>táncművészet</w:t>
      </w:r>
    </w:p>
    <w:p w14:paraId="6382871C" w14:textId="77777777" w:rsidR="008F59C4" w:rsidRPr="00E73B0F" w:rsidRDefault="008F59C4" w:rsidP="00B71FD2">
      <w:pPr>
        <w:numPr>
          <w:ilvl w:val="0"/>
          <w:numId w:val="93"/>
        </w:numPr>
        <w:rPr>
          <w:color w:val="000000" w:themeColor="text1"/>
        </w:rPr>
      </w:pPr>
      <w:r w:rsidRPr="00E73B0F">
        <w:rPr>
          <w:color w:val="000000" w:themeColor="text1"/>
        </w:rPr>
        <w:t>népművészet</w:t>
      </w:r>
    </w:p>
    <w:p w14:paraId="21863668" w14:textId="77777777" w:rsidR="008F59C4" w:rsidRPr="00E73B0F" w:rsidRDefault="008F59C4" w:rsidP="00B71FD2">
      <w:pPr>
        <w:numPr>
          <w:ilvl w:val="0"/>
          <w:numId w:val="93"/>
        </w:numPr>
        <w:rPr>
          <w:color w:val="000000" w:themeColor="text1"/>
        </w:rPr>
      </w:pPr>
      <w:r w:rsidRPr="00E73B0F">
        <w:rPr>
          <w:color w:val="000000" w:themeColor="text1"/>
        </w:rPr>
        <w:t>a tanulók önkifejezése a művészetek nyelvén</w:t>
      </w:r>
    </w:p>
    <w:p w14:paraId="34E20993" w14:textId="77777777" w:rsidR="008F59C4" w:rsidRPr="00E73B0F" w:rsidRDefault="008F59C4" w:rsidP="008D3963">
      <w:pPr>
        <w:rPr>
          <w:color w:val="000000" w:themeColor="text1"/>
        </w:rPr>
      </w:pPr>
    </w:p>
    <w:p w14:paraId="5E96256A" w14:textId="77777777" w:rsidR="008F59C4" w:rsidRPr="00E73B0F" w:rsidRDefault="008F59C4" w:rsidP="008D3963">
      <w:pPr>
        <w:rPr>
          <w:b/>
          <w:color w:val="000000" w:themeColor="text1"/>
        </w:rPr>
      </w:pPr>
      <w:r w:rsidRPr="00E73B0F">
        <w:rPr>
          <w:b/>
          <w:color w:val="000000" w:themeColor="text1"/>
        </w:rPr>
        <w:t>Résztvevők, erőforrások</w:t>
      </w:r>
    </w:p>
    <w:p w14:paraId="41264B9E" w14:textId="77777777" w:rsidR="008F59C4" w:rsidRPr="00E73B0F" w:rsidRDefault="008F59C4" w:rsidP="008D3963">
      <w:pPr>
        <w:rPr>
          <w:color w:val="000000" w:themeColor="text1"/>
        </w:rPr>
      </w:pPr>
      <w:r w:rsidRPr="00E73B0F">
        <w:rPr>
          <w:color w:val="000000" w:themeColor="text1"/>
        </w:rPr>
        <w:t>Környezeti nevelési céljaink eléréséhez elengedhetetlen feltétel, hogy az iskolai élet résztvevői egymással, a külső intézményekkel, szervezetekkel jó munkakapcsolatot, együttműködést alakítsanak ki.</w:t>
      </w:r>
    </w:p>
    <w:p w14:paraId="752FCCC1" w14:textId="77777777" w:rsidR="008F59C4" w:rsidRPr="00E73B0F" w:rsidRDefault="008F59C4" w:rsidP="008D3963">
      <w:pPr>
        <w:rPr>
          <w:color w:val="000000" w:themeColor="text1"/>
        </w:rPr>
      </w:pPr>
    </w:p>
    <w:p w14:paraId="45CEF895" w14:textId="77777777" w:rsidR="008F59C4" w:rsidRPr="00E73B0F" w:rsidRDefault="008F59C4" w:rsidP="008D3963">
      <w:pPr>
        <w:rPr>
          <w:b/>
          <w:color w:val="000000" w:themeColor="text1"/>
        </w:rPr>
      </w:pPr>
      <w:r w:rsidRPr="00E73B0F">
        <w:rPr>
          <w:b/>
          <w:color w:val="000000" w:themeColor="text1"/>
        </w:rPr>
        <w:t>Belső erőforrások</w:t>
      </w:r>
    </w:p>
    <w:p w14:paraId="30233855" w14:textId="77777777" w:rsidR="008F59C4" w:rsidRPr="00E73B0F" w:rsidRDefault="009B7B24" w:rsidP="00B71FD2">
      <w:pPr>
        <w:numPr>
          <w:ilvl w:val="0"/>
          <w:numId w:val="26"/>
        </w:numPr>
        <w:tabs>
          <w:tab w:val="clear" w:pos="1428"/>
          <w:tab w:val="num" w:pos="774"/>
        </w:tabs>
        <w:ind w:left="709"/>
        <w:rPr>
          <w:color w:val="000000" w:themeColor="text1"/>
        </w:rPr>
      </w:pPr>
      <w:r w:rsidRPr="00E73B0F">
        <w:rPr>
          <w:color w:val="000000" w:themeColor="text1"/>
        </w:rPr>
        <w:t>Oktatók</w:t>
      </w:r>
      <w:r w:rsidR="008F59C4" w:rsidRPr="00E73B0F">
        <w:rPr>
          <w:color w:val="000000" w:themeColor="text1"/>
        </w:rPr>
        <w:t xml:space="preserve">: </w:t>
      </w:r>
      <w:r w:rsidRPr="00E73B0F">
        <w:rPr>
          <w:color w:val="000000" w:themeColor="text1"/>
        </w:rPr>
        <w:t>Az iskola minden oktatójának</w:t>
      </w:r>
      <w:r w:rsidR="008F59C4" w:rsidRPr="00E73B0F">
        <w:rPr>
          <w:color w:val="000000" w:themeColor="text1"/>
        </w:rPr>
        <w:t xml:space="preserve"> feladata, hogy környezettudatos magatartásával, munkájával, példa értékű legyen a tanulók számára. Szükséges környezeti nevelési munkaközösség működtetése, a szakmai munkaközösségekkel való szoros együttműködés.</w:t>
      </w:r>
    </w:p>
    <w:p w14:paraId="5234E44D" w14:textId="77777777" w:rsidR="008F59C4" w:rsidRPr="00E73B0F" w:rsidRDefault="008F59C4" w:rsidP="00B71FD2">
      <w:pPr>
        <w:numPr>
          <w:ilvl w:val="0"/>
          <w:numId w:val="26"/>
        </w:numPr>
        <w:tabs>
          <w:tab w:val="clear" w:pos="1428"/>
          <w:tab w:val="num" w:pos="774"/>
        </w:tabs>
        <w:ind w:left="709"/>
        <w:rPr>
          <w:color w:val="000000" w:themeColor="text1"/>
        </w:rPr>
      </w:pPr>
      <w:r w:rsidRPr="00E73B0F">
        <w:rPr>
          <w:color w:val="000000" w:themeColor="text1"/>
        </w:rPr>
        <w:t>Diákok: Minden diáktól elvárjuk a környezettudatos magatartást. Meghatározó szerepe van a DÖK-</w:t>
      </w:r>
      <w:proofErr w:type="spellStart"/>
      <w:r w:rsidRPr="00E73B0F">
        <w:rPr>
          <w:color w:val="000000" w:themeColor="text1"/>
        </w:rPr>
        <w:t>nek</w:t>
      </w:r>
      <w:proofErr w:type="spellEnd"/>
      <w:r w:rsidRPr="00E73B0F">
        <w:rPr>
          <w:color w:val="000000" w:themeColor="text1"/>
        </w:rPr>
        <w:t xml:space="preserve"> (iskolában), az osztályközösségeknek, a környezetvédelmi aktivistáknak.</w:t>
      </w:r>
    </w:p>
    <w:p w14:paraId="52274C7E" w14:textId="77777777" w:rsidR="008F59C4" w:rsidRPr="00E73B0F" w:rsidRDefault="009B7B24" w:rsidP="00B71FD2">
      <w:pPr>
        <w:numPr>
          <w:ilvl w:val="0"/>
          <w:numId w:val="26"/>
        </w:numPr>
        <w:tabs>
          <w:tab w:val="clear" w:pos="1428"/>
          <w:tab w:val="num" w:pos="774"/>
        </w:tabs>
        <w:ind w:left="709"/>
        <w:rPr>
          <w:color w:val="000000" w:themeColor="text1"/>
        </w:rPr>
      </w:pPr>
      <w:r w:rsidRPr="00E73B0F">
        <w:rPr>
          <w:color w:val="000000" w:themeColor="text1"/>
        </w:rPr>
        <w:t>Oktatók</w:t>
      </w:r>
      <w:r w:rsidR="008F59C4" w:rsidRPr="00E73B0F">
        <w:rPr>
          <w:color w:val="000000" w:themeColor="text1"/>
        </w:rPr>
        <w:t xml:space="preserve"> és diákok: a diákok a környezeti témákkal kapcsolatos ismereteiket a</w:t>
      </w:r>
      <w:r w:rsidRPr="00E73B0F">
        <w:rPr>
          <w:color w:val="000000" w:themeColor="text1"/>
        </w:rPr>
        <w:t>z oktatóikkal</w:t>
      </w:r>
      <w:r w:rsidR="008F59C4" w:rsidRPr="00E73B0F">
        <w:rPr>
          <w:color w:val="000000" w:themeColor="text1"/>
        </w:rPr>
        <w:t xml:space="preserve"> való közös munka során tanórai és tanórán kívüli programok keretében sajátítják el. Iskolánkban nagy szerepe van a környezettudatos szemlélet kialakításában </w:t>
      </w:r>
      <w:r w:rsidR="008F59C4" w:rsidRPr="00E73B0F">
        <w:rPr>
          <w:color w:val="000000" w:themeColor="text1"/>
        </w:rPr>
        <w:lastRenderedPageBreak/>
        <w:t>a projekteknek, a vetélkedőknek, a környezet- és természetvédelmi hét rendezvényeinek, a versenyeknek</w:t>
      </w:r>
      <w:r w:rsidRPr="00E73B0F">
        <w:rPr>
          <w:color w:val="000000" w:themeColor="text1"/>
        </w:rPr>
        <w:t>, nyári táboroknak, stb. Oktatók</w:t>
      </w:r>
      <w:r w:rsidR="008F59C4" w:rsidRPr="00E73B0F">
        <w:rPr>
          <w:color w:val="000000" w:themeColor="text1"/>
        </w:rPr>
        <w:t xml:space="preserve"> és diákok együttműködése nélkülözhetetlen a környezetbarát iskola fenntartásában, megőrzésében, továbbfejlesztésében.</w:t>
      </w:r>
    </w:p>
    <w:p w14:paraId="48AE548A" w14:textId="77777777" w:rsidR="008F59C4" w:rsidRPr="00E73B0F" w:rsidRDefault="009B7B24" w:rsidP="00B71FD2">
      <w:pPr>
        <w:numPr>
          <w:ilvl w:val="0"/>
          <w:numId w:val="26"/>
        </w:numPr>
        <w:tabs>
          <w:tab w:val="clear" w:pos="1428"/>
          <w:tab w:val="num" w:pos="774"/>
        </w:tabs>
        <w:ind w:left="709"/>
        <w:rPr>
          <w:color w:val="000000" w:themeColor="text1"/>
        </w:rPr>
      </w:pPr>
      <w:r w:rsidRPr="00E73B0F">
        <w:rPr>
          <w:color w:val="000000" w:themeColor="text1"/>
        </w:rPr>
        <w:t>Szülők és oktatók</w:t>
      </w:r>
      <w:r w:rsidR="008F59C4" w:rsidRPr="00E73B0F">
        <w:rPr>
          <w:color w:val="000000" w:themeColor="text1"/>
        </w:rPr>
        <w:t>: Az iskolai környezeti nevelés területén is feltétlen szükség van a szülői ház és az iskola harmonikus együttműködésére. Fontos, hogy a szülők megerősítsék azt a környezettudatos magatartást gyermekükben, amit iskolánk közvetíteni kíván (az elsajátított viselkedési formákat, ismereteket otthon is alkalmazzák, a környezeti nevelési program anyagi fedezetéhez a családok is hozzájárulnak, stb.).</w:t>
      </w:r>
    </w:p>
    <w:p w14:paraId="62EE1902" w14:textId="77777777" w:rsidR="008F59C4" w:rsidRPr="00E73B0F" w:rsidRDefault="009B7B24" w:rsidP="00B71FD2">
      <w:pPr>
        <w:numPr>
          <w:ilvl w:val="0"/>
          <w:numId w:val="26"/>
        </w:numPr>
        <w:tabs>
          <w:tab w:val="clear" w:pos="1428"/>
          <w:tab w:val="num" w:pos="774"/>
        </w:tabs>
        <w:ind w:left="709"/>
        <w:rPr>
          <w:color w:val="000000" w:themeColor="text1"/>
        </w:rPr>
      </w:pPr>
      <w:r w:rsidRPr="00E73B0F">
        <w:rPr>
          <w:color w:val="000000" w:themeColor="text1"/>
        </w:rPr>
        <w:t>Nem oktató</w:t>
      </w:r>
      <w:r w:rsidR="008F59C4" w:rsidRPr="00E73B0F">
        <w:rPr>
          <w:color w:val="000000" w:themeColor="text1"/>
        </w:rPr>
        <w:t xml:space="preserve"> munkakörben foglalkoztatottak: Az iskola adminisztrációs és technikai dolgozói is munkájukkal aktív részesei a környezeti nevelési programnak. (Pl. adminisztráció területén a papírfelhasználás csökkentése, újra felhasznált papír használata, takarítók, portások szerepe a környezet tisztántartásában, a virágok gondozásában, a rongálás, vandalizmus elleni küzdelemben, stb.). Az iskolaorvos, a védőnő az egészségnevelési célkitűzések aktív támogatói.</w:t>
      </w:r>
    </w:p>
    <w:p w14:paraId="63424AA0" w14:textId="77777777" w:rsidR="008F59C4" w:rsidRPr="00E73B0F" w:rsidRDefault="008F59C4" w:rsidP="008D3963">
      <w:pPr>
        <w:rPr>
          <w:color w:val="000000" w:themeColor="text1"/>
        </w:rPr>
      </w:pPr>
    </w:p>
    <w:p w14:paraId="0135C15B" w14:textId="77777777" w:rsidR="008F59C4" w:rsidRPr="00E73B0F" w:rsidRDefault="008F59C4" w:rsidP="008D3963">
      <w:pPr>
        <w:rPr>
          <w:color w:val="000000" w:themeColor="text1"/>
        </w:rPr>
      </w:pPr>
      <w:r w:rsidRPr="00E73B0F">
        <w:rPr>
          <w:i/>
          <w:color w:val="000000" w:themeColor="text1"/>
        </w:rPr>
        <w:t>Alapítványaink:</w:t>
      </w:r>
      <w:r w:rsidRPr="00E73B0F">
        <w:rPr>
          <w:color w:val="000000" w:themeColor="text1"/>
        </w:rPr>
        <w:t xml:space="preserve"> Mindkét alapítványunk hozzájárul a környezeti nevelési program célkitűzéseinek megvalósításához szükséges anyagi erőforrások megteremtéséhez. </w:t>
      </w:r>
    </w:p>
    <w:p w14:paraId="064782C0" w14:textId="77777777" w:rsidR="008F59C4" w:rsidRPr="00E73B0F" w:rsidRDefault="008F59C4" w:rsidP="008D3963">
      <w:pPr>
        <w:rPr>
          <w:color w:val="000000" w:themeColor="text1"/>
        </w:rPr>
      </w:pPr>
      <w:r w:rsidRPr="00E73B0F">
        <w:rPr>
          <w:b/>
          <w:color w:val="000000" w:themeColor="text1"/>
        </w:rPr>
        <w:t>Külső erőforrások</w:t>
      </w:r>
    </w:p>
    <w:p w14:paraId="006FA632" w14:textId="77777777" w:rsidR="008F59C4" w:rsidRPr="00E73B0F" w:rsidRDefault="008F59C4" w:rsidP="00B71FD2">
      <w:pPr>
        <w:numPr>
          <w:ilvl w:val="0"/>
          <w:numId w:val="38"/>
        </w:numPr>
        <w:rPr>
          <w:color w:val="000000" w:themeColor="text1"/>
        </w:rPr>
      </w:pPr>
      <w:r w:rsidRPr="00E73B0F">
        <w:rPr>
          <w:color w:val="000000" w:themeColor="text1"/>
        </w:rPr>
        <w:t>Fenntartó - (pl. projekthét eseti támogatása).</w:t>
      </w:r>
    </w:p>
    <w:p w14:paraId="56476BBE" w14:textId="77777777" w:rsidR="008F59C4" w:rsidRPr="00E73B0F" w:rsidRDefault="008F59C4" w:rsidP="00B71FD2">
      <w:pPr>
        <w:numPr>
          <w:ilvl w:val="0"/>
          <w:numId w:val="38"/>
        </w:numPr>
        <w:rPr>
          <w:color w:val="000000" w:themeColor="text1"/>
        </w:rPr>
      </w:pPr>
      <w:r w:rsidRPr="00E73B0F">
        <w:rPr>
          <w:color w:val="000000" w:themeColor="text1"/>
        </w:rPr>
        <w:t>Saját bevétel – szakképzési hozzájárulásból környezeti nevelési célra  eszközök beszerzése.</w:t>
      </w:r>
    </w:p>
    <w:p w14:paraId="0CFD2C99" w14:textId="77777777" w:rsidR="008F59C4" w:rsidRPr="00E73B0F" w:rsidRDefault="008F59C4" w:rsidP="00B71FD2">
      <w:pPr>
        <w:numPr>
          <w:ilvl w:val="0"/>
          <w:numId w:val="38"/>
        </w:numPr>
        <w:rPr>
          <w:color w:val="000000" w:themeColor="text1"/>
        </w:rPr>
      </w:pPr>
      <w:r w:rsidRPr="00E73B0F">
        <w:rPr>
          <w:color w:val="000000" w:themeColor="text1"/>
        </w:rPr>
        <w:t>Szponzorok – környezeti nevelési programok, akciók, célok támogatása.</w:t>
      </w:r>
    </w:p>
    <w:p w14:paraId="67A4AB84" w14:textId="77777777" w:rsidR="008F59C4" w:rsidRPr="00E73B0F" w:rsidRDefault="008F59C4" w:rsidP="00B71FD2">
      <w:pPr>
        <w:numPr>
          <w:ilvl w:val="0"/>
          <w:numId w:val="38"/>
        </w:numPr>
        <w:rPr>
          <w:color w:val="000000" w:themeColor="text1"/>
        </w:rPr>
      </w:pPr>
      <w:r w:rsidRPr="00E73B0F">
        <w:rPr>
          <w:color w:val="000000" w:themeColor="text1"/>
        </w:rPr>
        <w:t xml:space="preserve">Pályázatok – minél több lehetőséggel élni </w:t>
      </w:r>
    </w:p>
    <w:p w14:paraId="3354E12A" w14:textId="77777777" w:rsidR="008F59C4" w:rsidRPr="00E73B0F" w:rsidRDefault="008F59C4" w:rsidP="008D3963">
      <w:pPr>
        <w:rPr>
          <w:b/>
          <w:color w:val="000000" w:themeColor="text1"/>
        </w:rPr>
      </w:pPr>
      <w:r w:rsidRPr="00E73B0F">
        <w:rPr>
          <w:b/>
          <w:color w:val="000000" w:themeColor="text1"/>
        </w:rPr>
        <w:t>Taneszközök</w:t>
      </w:r>
    </w:p>
    <w:p w14:paraId="5A4EC58C" w14:textId="77777777" w:rsidR="008F59C4" w:rsidRPr="00E73B0F" w:rsidRDefault="008F59C4" w:rsidP="008D3963">
      <w:pPr>
        <w:rPr>
          <w:color w:val="000000" w:themeColor="text1"/>
        </w:rPr>
      </w:pPr>
      <w:r w:rsidRPr="00E73B0F">
        <w:rPr>
          <w:color w:val="000000" w:themeColor="text1"/>
        </w:rPr>
        <w:t xml:space="preserve">Az iskola rendelkezik az alapvető oktatási eszközökkel, szakkönyvekkel, elektronikus ismerethordozókkal, amelyek a színvonalas környezeti- nevelési munkához szükségesek. Fontos feladat az állandó fejlesztés, az amortizációból keletkező hiányok pótlása, a reagensek, vegyszerek folyamatos biztosítása. </w:t>
      </w:r>
    </w:p>
    <w:p w14:paraId="1AFD7C08" w14:textId="77777777" w:rsidR="008F59C4" w:rsidRPr="00E73B0F" w:rsidRDefault="008F59C4" w:rsidP="008D3963">
      <w:pPr>
        <w:rPr>
          <w:b/>
          <w:color w:val="000000" w:themeColor="text1"/>
        </w:rPr>
      </w:pPr>
      <w:r w:rsidRPr="00E73B0F">
        <w:rPr>
          <w:b/>
          <w:color w:val="000000" w:themeColor="text1"/>
        </w:rPr>
        <w:t>Kommunikáció</w:t>
      </w:r>
    </w:p>
    <w:p w14:paraId="098BEF2A" w14:textId="77777777" w:rsidR="008F59C4" w:rsidRPr="00E73B0F" w:rsidRDefault="008F59C4" w:rsidP="008D3963">
      <w:pPr>
        <w:rPr>
          <w:color w:val="000000" w:themeColor="text1"/>
        </w:rPr>
      </w:pPr>
      <w:r w:rsidRPr="00E73B0F">
        <w:rPr>
          <w:color w:val="000000" w:themeColor="text1"/>
        </w:rPr>
        <w:t>A sikeres környezeti- nevelés elengedhetetlen feltétele – jellegénél, összetettségénél fogva – a minél sokoldalúbb kommunikáció. Legalább ennyire fontos az olvasott, hallott, látott információtömeg, (média) kritikai kezelése, az eligazodni tudás, az értékes megkülönböztetése az értéktelentől, stb.</w:t>
      </w:r>
    </w:p>
    <w:p w14:paraId="5862D0D5" w14:textId="77777777" w:rsidR="008F59C4" w:rsidRPr="00E73B0F" w:rsidRDefault="008F59C4" w:rsidP="008D3963">
      <w:pPr>
        <w:rPr>
          <w:color w:val="000000" w:themeColor="text1"/>
          <w:u w:val="single"/>
        </w:rPr>
      </w:pPr>
      <w:r w:rsidRPr="00E73B0F">
        <w:rPr>
          <w:b/>
          <w:color w:val="000000" w:themeColor="text1"/>
        </w:rPr>
        <w:t>Kommunikáció az iskolán belül:</w:t>
      </w:r>
    </w:p>
    <w:p w14:paraId="61F26C85" w14:textId="77777777" w:rsidR="008F59C4" w:rsidRPr="00E73B0F" w:rsidRDefault="008F59C4" w:rsidP="00B71FD2">
      <w:pPr>
        <w:numPr>
          <w:ilvl w:val="0"/>
          <w:numId w:val="27"/>
        </w:numPr>
        <w:rPr>
          <w:color w:val="000000" w:themeColor="text1"/>
        </w:rPr>
      </w:pPr>
      <w:r w:rsidRPr="00E73B0F">
        <w:rPr>
          <w:color w:val="000000" w:themeColor="text1"/>
        </w:rPr>
        <w:t>kiselőadás tartása szemléltetéssel</w:t>
      </w:r>
    </w:p>
    <w:p w14:paraId="2C3A0ECC" w14:textId="77777777" w:rsidR="008F59C4" w:rsidRPr="00E73B0F" w:rsidRDefault="008F59C4" w:rsidP="00B71FD2">
      <w:pPr>
        <w:numPr>
          <w:ilvl w:val="0"/>
          <w:numId w:val="27"/>
        </w:numPr>
        <w:rPr>
          <w:color w:val="000000" w:themeColor="text1"/>
        </w:rPr>
      </w:pPr>
      <w:r w:rsidRPr="00E73B0F">
        <w:rPr>
          <w:color w:val="000000" w:themeColor="text1"/>
        </w:rPr>
        <w:t>házi dolgozat készítése</w:t>
      </w:r>
    </w:p>
    <w:p w14:paraId="4A5671D7" w14:textId="77777777" w:rsidR="008F59C4" w:rsidRPr="00E73B0F" w:rsidRDefault="008F59C4" w:rsidP="00B71FD2">
      <w:pPr>
        <w:numPr>
          <w:ilvl w:val="0"/>
          <w:numId w:val="27"/>
        </w:numPr>
        <w:rPr>
          <w:color w:val="000000" w:themeColor="text1"/>
        </w:rPr>
      </w:pPr>
      <w:r w:rsidRPr="00E73B0F">
        <w:rPr>
          <w:color w:val="000000" w:themeColor="text1"/>
        </w:rPr>
        <w:t>poszterek, plakátok készítése, bemutatása</w:t>
      </w:r>
    </w:p>
    <w:p w14:paraId="715A14C0" w14:textId="77777777" w:rsidR="008F59C4" w:rsidRPr="00E73B0F" w:rsidRDefault="008F59C4" w:rsidP="00B71FD2">
      <w:pPr>
        <w:numPr>
          <w:ilvl w:val="0"/>
          <w:numId w:val="27"/>
        </w:numPr>
        <w:rPr>
          <w:color w:val="000000" w:themeColor="text1"/>
        </w:rPr>
      </w:pPr>
      <w:r w:rsidRPr="00E73B0F">
        <w:rPr>
          <w:color w:val="000000" w:themeColor="text1"/>
        </w:rPr>
        <w:t>prezentáció (projektjelentés)</w:t>
      </w:r>
    </w:p>
    <w:p w14:paraId="27DB0D2D" w14:textId="77777777" w:rsidR="008F59C4" w:rsidRPr="00E73B0F" w:rsidRDefault="008F59C4" w:rsidP="00B71FD2">
      <w:pPr>
        <w:numPr>
          <w:ilvl w:val="0"/>
          <w:numId w:val="27"/>
        </w:numPr>
        <w:rPr>
          <w:color w:val="000000" w:themeColor="text1"/>
        </w:rPr>
      </w:pPr>
      <w:r w:rsidRPr="00E73B0F">
        <w:rPr>
          <w:color w:val="000000" w:themeColor="text1"/>
        </w:rPr>
        <w:t>iskolarádió felhasználása (pl. zöld hírek)</w:t>
      </w:r>
    </w:p>
    <w:p w14:paraId="199541E7" w14:textId="77777777" w:rsidR="008F59C4" w:rsidRPr="00E73B0F" w:rsidRDefault="008F59C4" w:rsidP="00B71FD2">
      <w:pPr>
        <w:numPr>
          <w:ilvl w:val="0"/>
          <w:numId w:val="27"/>
        </w:numPr>
        <w:rPr>
          <w:color w:val="000000" w:themeColor="text1"/>
        </w:rPr>
      </w:pPr>
      <w:r w:rsidRPr="00E73B0F">
        <w:rPr>
          <w:color w:val="000000" w:themeColor="text1"/>
        </w:rPr>
        <w:t>faliújságon közölt információk</w:t>
      </w:r>
    </w:p>
    <w:p w14:paraId="0E0E0A7F" w14:textId="77777777" w:rsidR="008F59C4" w:rsidRPr="00E73B0F" w:rsidRDefault="008F59C4" w:rsidP="00B71FD2">
      <w:pPr>
        <w:numPr>
          <w:ilvl w:val="0"/>
          <w:numId w:val="27"/>
        </w:numPr>
        <w:rPr>
          <w:color w:val="000000" w:themeColor="text1"/>
        </w:rPr>
      </w:pPr>
      <w:r w:rsidRPr="00E73B0F">
        <w:rPr>
          <w:color w:val="000000" w:themeColor="text1"/>
        </w:rPr>
        <w:t>különböző információs csatornák igénybevétele (tanárokkal, szülőkkel)</w:t>
      </w:r>
    </w:p>
    <w:p w14:paraId="4BB559DE" w14:textId="77777777" w:rsidR="008F59C4" w:rsidRPr="00E73B0F" w:rsidRDefault="008F59C4" w:rsidP="00B71FD2">
      <w:pPr>
        <w:numPr>
          <w:ilvl w:val="0"/>
          <w:numId w:val="27"/>
        </w:numPr>
        <w:rPr>
          <w:color w:val="000000" w:themeColor="text1"/>
        </w:rPr>
      </w:pPr>
      <w:r w:rsidRPr="00E73B0F">
        <w:rPr>
          <w:color w:val="000000" w:themeColor="text1"/>
        </w:rPr>
        <w:t>szórólapok készítése</w:t>
      </w:r>
    </w:p>
    <w:p w14:paraId="0745682D" w14:textId="77777777" w:rsidR="009B7B24" w:rsidRPr="00E73B0F" w:rsidRDefault="009B7B24" w:rsidP="00B71FD2">
      <w:pPr>
        <w:numPr>
          <w:ilvl w:val="0"/>
          <w:numId w:val="27"/>
        </w:numPr>
        <w:rPr>
          <w:color w:val="000000" w:themeColor="text1"/>
        </w:rPr>
      </w:pPr>
      <w:r w:rsidRPr="00E73B0F">
        <w:rPr>
          <w:color w:val="000000" w:themeColor="text1"/>
        </w:rPr>
        <w:t xml:space="preserve">projektek </w:t>
      </w:r>
    </w:p>
    <w:p w14:paraId="0CBA479D" w14:textId="77777777" w:rsidR="008F59C4" w:rsidRPr="00E73B0F" w:rsidRDefault="008F59C4" w:rsidP="008D3963">
      <w:pPr>
        <w:rPr>
          <w:color w:val="000000" w:themeColor="text1"/>
          <w:u w:val="single"/>
        </w:rPr>
      </w:pPr>
      <w:r w:rsidRPr="00E73B0F">
        <w:rPr>
          <w:b/>
          <w:color w:val="000000" w:themeColor="text1"/>
        </w:rPr>
        <w:t>Iskolán kívüli kommunikáció</w:t>
      </w:r>
    </w:p>
    <w:p w14:paraId="615A0D87" w14:textId="77777777" w:rsidR="008F59C4" w:rsidRPr="00E73B0F" w:rsidRDefault="008F59C4" w:rsidP="00B71FD2">
      <w:pPr>
        <w:numPr>
          <w:ilvl w:val="0"/>
          <w:numId w:val="12"/>
        </w:numPr>
        <w:rPr>
          <w:color w:val="000000" w:themeColor="text1"/>
        </w:rPr>
      </w:pPr>
      <w:r w:rsidRPr="00E73B0F">
        <w:rPr>
          <w:color w:val="000000" w:themeColor="text1"/>
        </w:rPr>
        <w:t>környezetvédelmi cikkek feldolgozása napilapokból</w:t>
      </w:r>
    </w:p>
    <w:p w14:paraId="56C5D66C" w14:textId="77777777" w:rsidR="008F59C4" w:rsidRPr="00E73B0F" w:rsidRDefault="008F59C4" w:rsidP="00B71FD2">
      <w:pPr>
        <w:numPr>
          <w:ilvl w:val="0"/>
          <w:numId w:val="12"/>
        </w:numPr>
        <w:rPr>
          <w:color w:val="000000" w:themeColor="text1"/>
        </w:rPr>
      </w:pPr>
      <w:r w:rsidRPr="00E73B0F">
        <w:rPr>
          <w:color w:val="000000" w:themeColor="text1"/>
        </w:rPr>
        <w:lastRenderedPageBreak/>
        <w:t>környezeti problémákkal foglalkozó cikkek tudományos feldolgozása</w:t>
      </w:r>
    </w:p>
    <w:p w14:paraId="7EBFDA07" w14:textId="77777777" w:rsidR="008F59C4" w:rsidRPr="00E73B0F" w:rsidRDefault="008F59C4" w:rsidP="00B71FD2">
      <w:pPr>
        <w:numPr>
          <w:ilvl w:val="0"/>
          <w:numId w:val="12"/>
        </w:numPr>
        <w:rPr>
          <w:color w:val="000000" w:themeColor="text1"/>
        </w:rPr>
      </w:pPr>
      <w:r w:rsidRPr="00E73B0F">
        <w:rPr>
          <w:color w:val="000000" w:themeColor="text1"/>
        </w:rPr>
        <w:t>rádió-, televízió hírek értékelése, feldolgozása</w:t>
      </w:r>
    </w:p>
    <w:p w14:paraId="211C34DB" w14:textId="77777777" w:rsidR="008F59C4" w:rsidRPr="00E73B0F" w:rsidRDefault="008F59C4" w:rsidP="00B71FD2">
      <w:pPr>
        <w:numPr>
          <w:ilvl w:val="0"/>
          <w:numId w:val="12"/>
        </w:numPr>
        <w:rPr>
          <w:color w:val="000000" w:themeColor="text1"/>
        </w:rPr>
      </w:pPr>
      <w:r w:rsidRPr="00E73B0F">
        <w:rPr>
          <w:color w:val="000000" w:themeColor="text1"/>
        </w:rPr>
        <w:t>környezet állapotfelmérésének értékelése, kapcsolat az illetékesekkel</w:t>
      </w:r>
    </w:p>
    <w:p w14:paraId="52248834" w14:textId="77777777" w:rsidR="008F59C4" w:rsidRPr="00E73B0F" w:rsidRDefault="008F59C4" w:rsidP="00B71FD2">
      <w:pPr>
        <w:numPr>
          <w:ilvl w:val="0"/>
          <w:numId w:val="12"/>
        </w:numPr>
        <w:rPr>
          <w:color w:val="000000" w:themeColor="text1"/>
        </w:rPr>
      </w:pPr>
      <w:r w:rsidRPr="00E73B0F">
        <w:rPr>
          <w:color w:val="000000" w:themeColor="text1"/>
        </w:rPr>
        <w:t>együttműködés önkormányzatokkal, civil szervezetekkel, szakhatóságokkal, médiumokkal, stb.</w:t>
      </w:r>
    </w:p>
    <w:p w14:paraId="5E8A1A24" w14:textId="77777777" w:rsidR="00A3024C" w:rsidRPr="00E73B0F" w:rsidRDefault="00A3024C" w:rsidP="008D3963">
      <w:pPr>
        <w:rPr>
          <w:b/>
          <w:color w:val="000000" w:themeColor="text1"/>
        </w:rPr>
      </w:pPr>
    </w:p>
    <w:p w14:paraId="7319BC74" w14:textId="77777777" w:rsidR="008F59C4" w:rsidRPr="00E73B0F" w:rsidRDefault="008F59C4" w:rsidP="008D3963">
      <w:pPr>
        <w:rPr>
          <w:b/>
          <w:color w:val="000000" w:themeColor="text1"/>
        </w:rPr>
      </w:pPr>
      <w:r w:rsidRPr="00E73B0F">
        <w:rPr>
          <w:b/>
          <w:color w:val="000000" w:themeColor="text1"/>
        </w:rPr>
        <w:t>Továbbképzés</w:t>
      </w:r>
      <w:r w:rsidR="001C0921" w:rsidRPr="00E73B0F">
        <w:rPr>
          <w:b/>
          <w:noProof/>
          <w:color w:val="000000" w:themeColor="text1"/>
        </w:rPr>
        <mc:AlternateContent>
          <mc:Choice Requires="wps">
            <w:drawing>
              <wp:anchor distT="0" distB="0" distL="114300" distR="114300" simplePos="0" relativeHeight="251657728" behindDoc="0" locked="0" layoutInCell="0" allowOverlap="1" wp14:anchorId="096888E6" wp14:editId="0A588745">
                <wp:simplePos x="0" y="0"/>
                <wp:positionH relativeFrom="column">
                  <wp:posOffset>2574925</wp:posOffset>
                </wp:positionH>
                <wp:positionV relativeFrom="paragraph">
                  <wp:posOffset>160020</wp:posOffset>
                </wp:positionV>
                <wp:extent cx="91440" cy="365760"/>
                <wp:effectExtent l="7620" t="8255" r="5715" b="698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6320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202.75pt;margin-top:12.6pt;width:7.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" o:allowincell="f"/>
            </w:pict>
          </mc:Fallback>
        </mc:AlternateContent>
      </w:r>
    </w:p>
    <w:p w14:paraId="3D5FA521" w14:textId="77777777" w:rsidR="008F59C4" w:rsidRPr="00E73B0F" w:rsidRDefault="008F59C4" w:rsidP="00B71FD2">
      <w:pPr>
        <w:numPr>
          <w:ilvl w:val="0"/>
          <w:numId w:val="12"/>
        </w:numPr>
        <w:rPr>
          <w:color w:val="000000" w:themeColor="text1"/>
        </w:rPr>
      </w:pPr>
      <w:r w:rsidRPr="00E73B0F">
        <w:rPr>
          <w:color w:val="000000" w:themeColor="text1"/>
        </w:rPr>
        <w:t>élethosszig tartó tanulás</w:t>
      </w:r>
      <w:r w:rsidRPr="00E73B0F">
        <w:rPr>
          <w:color w:val="000000" w:themeColor="text1"/>
        </w:rPr>
        <w:tab/>
      </w:r>
      <w:r w:rsidRPr="00E73B0F">
        <w:rPr>
          <w:color w:val="000000" w:themeColor="text1"/>
        </w:rPr>
        <w:tab/>
        <w:t>minél több kolléga részesüljön környezeti-</w:t>
      </w:r>
    </w:p>
    <w:p w14:paraId="194EA78D" w14:textId="77777777" w:rsidR="008F59C4" w:rsidRPr="00E73B0F" w:rsidRDefault="008F59C4" w:rsidP="00B71FD2">
      <w:pPr>
        <w:numPr>
          <w:ilvl w:val="0"/>
          <w:numId w:val="12"/>
        </w:numPr>
        <w:rPr>
          <w:color w:val="000000" w:themeColor="text1"/>
        </w:rPr>
      </w:pPr>
      <w:r w:rsidRPr="00E73B0F">
        <w:rPr>
          <w:color w:val="000000" w:themeColor="text1"/>
        </w:rPr>
        <w:t>iskolai továbbképzési terv</w:t>
      </w:r>
      <w:r w:rsidRPr="00E73B0F">
        <w:rPr>
          <w:color w:val="000000" w:themeColor="text1"/>
        </w:rPr>
        <w:tab/>
      </w:r>
      <w:r w:rsidRPr="00E73B0F">
        <w:rPr>
          <w:color w:val="000000" w:themeColor="text1"/>
        </w:rPr>
        <w:tab/>
        <w:t>nevelési továbbképzésben</w:t>
      </w:r>
    </w:p>
    <w:p w14:paraId="797E876A" w14:textId="77777777" w:rsidR="008F59C4" w:rsidRPr="00E73B0F" w:rsidRDefault="008F59C4" w:rsidP="00B71FD2">
      <w:pPr>
        <w:numPr>
          <w:ilvl w:val="0"/>
          <w:numId w:val="12"/>
        </w:numPr>
        <w:rPr>
          <w:color w:val="000000" w:themeColor="text1"/>
        </w:rPr>
      </w:pPr>
      <w:r w:rsidRPr="00E73B0F">
        <w:rPr>
          <w:color w:val="000000" w:themeColor="text1"/>
        </w:rPr>
        <w:t>hazai és nemzetközi továbbképzések</w:t>
      </w:r>
    </w:p>
    <w:p w14:paraId="061DDA62" w14:textId="77777777" w:rsidR="00AB5398" w:rsidRPr="00E73B0F" w:rsidRDefault="00431D30" w:rsidP="000937F1">
      <w:pPr>
        <w:pStyle w:val="cmsor10"/>
        <w:spacing w:line="240" w:lineRule="auto"/>
        <w:jc w:val="both"/>
        <w:rPr>
          <w:rFonts w:ascii="Times New Roman" w:hAnsi="Times New Roman" w:cs="Times New Roman"/>
          <w:color w:val="000000" w:themeColor="text1"/>
        </w:rPr>
      </w:pPr>
      <w:bookmarkStart w:id="43" w:name="_Toc120262499"/>
      <w:r w:rsidRPr="00E73B0F">
        <w:rPr>
          <w:rFonts w:ascii="Times New Roman" w:hAnsi="Times New Roman" w:cs="Times New Roman"/>
          <w:color w:val="000000" w:themeColor="text1"/>
        </w:rPr>
        <w:t>A tanulók</w:t>
      </w:r>
      <w:r w:rsidR="00AB5398" w:rsidRPr="00E73B0F">
        <w:rPr>
          <w:rFonts w:ascii="Times New Roman" w:hAnsi="Times New Roman" w:cs="Times New Roman"/>
          <w:color w:val="000000" w:themeColor="text1"/>
        </w:rPr>
        <w:t xml:space="preserve"> esélyegyenlőség</w:t>
      </w:r>
      <w:r w:rsidRPr="00E73B0F">
        <w:rPr>
          <w:rFonts w:ascii="Times New Roman" w:hAnsi="Times New Roman" w:cs="Times New Roman"/>
          <w:color w:val="000000" w:themeColor="text1"/>
        </w:rPr>
        <w:t>ét szolgáló intézkedések</w:t>
      </w:r>
      <w:bookmarkEnd w:id="43"/>
    </w:p>
    <w:p w14:paraId="424F923B" w14:textId="77777777" w:rsidR="00AB5398" w:rsidRPr="00E73B0F" w:rsidRDefault="00AB5398" w:rsidP="007D15EE">
      <w:pPr>
        <w:pStyle w:val="Nincstrkz3"/>
        <w:rPr>
          <w:rFonts w:ascii="Times New Roman" w:hAnsi="Times New Roman"/>
          <w:color w:val="000000" w:themeColor="text1"/>
          <w:sz w:val="24"/>
          <w:szCs w:val="24"/>
        </w:rPr>
      </w:pPr>
      <w:r w:rsidRPr="00E73B0F">
        <w:rPr>
          <w:rFonts w:ascii="Times New Roman" w:hAnsi="Times New Roman"/>
          <w:color w:val="000000" w:themeColor="text1"/>
          <w:sz w:val="24"/>
          <w:szCs w:val="24"/>
        </w:rPr>
        <w:t>Minden tanköteles tanulónak törvényben biztosított joga, hogy számára megfelelő oktatásban részesüljön. Ennek érvényesítéséhez iskolánknak (a fenntartóval, a családdal, szakmai és civil szervezetekkel együttműködve) a következő elvek szerint kell biztosítania a nevelő-oktató munka feltételeit:</w:t>
      </w:r>
    </w:p>
    <w:p w14:paraId="01A9B6DB" w14:textId="77777777" w:rsidR="00AB5398" w:rsidRPr="00E73B0F" w:rsidRDefault="00AB5398"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a tanulók tanulási nehézségeinek feltárása, problémái megoldásának segítése az iskolai nevelés-oktatás egész folyamatában és valamennyi területén,</w:t>
      </w:r>
    </w:p>
    <w:p w14:paraId="66D8A5BB" w14:textId="77777777" w:rsidR="00AB5398" w:rsidRPr="00E73B0F" w:rsidRDefault="00AB5398"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a tanulási esélyegyenlőség eredményes segítésének egyik alapvető feltétele a tanulók személyiségének megismerése, az ahhoz illeszkedő pedagógiai módszerek alkalmazása,</w:t>
      </w:r>
    </w:p>
    <w:p w14:paraId="205ADD4A" w14:textId="77777777" w:rsidR="00AB5398" w:rsidRPr="00E73B0F" w:rsidRDefault="00AB5398"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a tanulók önmagukhoz és másokhoz viszonyított kiemelkedő teljesítményeinek, tehetségjegyeinek feltárása, fejlesztése a tanórákon, más iskolai foglalkozásokon és e tevékenység támogatása az iskolán kívül,</w:t>
      </w:r>
    </w:p>
    <w:p w14:paraId="58E82378" w14:textId="77777777" w:rsidR="00AB5398" w:rsidRPr="00E73B0F" w:rsidRDefault="00AB5398"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adaptív tanulásszervezési eljárások alkalmazása,</w:t>
      </w:r>
    </w:p>
    <w:p w14:paraId="5CA5864A" w14:textId="77777777" w:rsidR="00AB5398" w:rsidRPr="00E73B0F" w:rsidRDefault="00AB5398"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 xml:space="preserve">egységes, differenciált és egyénre szabott tanulási követelmények, ellenőrzési-értékelési eljárások alkalmazása. </w:t>
      </w:r>
    </w:p>
    <w:p w14:paraId="551D9A9A" w14:textId="77777777" w:rsidR="002E1CDC" w:rsidRPr="00E73B0F" w:rsidRDefault="002E1CDC" w:rsidP="00A3024C">
      <w:pPr>
        <w:spacing w:before="120" w:after="120"/>
        <w:rPr>
          <w:b/>
          <w:color w:val="000000" w:themeColor="text1"/>
        </w:rPr>
      </w:pPr>
      <w:r w:rsidRPr="00E73B0F">
        <w:rPr>
          <w:b/>
          <w:color w:val="000000" w:themeColor="text1"/>
        </w:rPr>
        <w:t>A tanulók esélyegyenlőségét szolgáló intézkedések</w:t>
      </w:r>
    </w:p>
    <w:p w14:paraId="6BC0D7FD" w14:textId="77777777" w:rsidR="002E1CDC" w:rsidRPr="00E73B0F" w:rsidRDefault="002E1CDC" w:rsidP="008D3963">
      <w:pPr>
        <w:rPr>
          <w:color w:val="000000" w:themeColor="text1"/>
        </w:rPr>
      </w:pPr>
      <w:r w:rsidRPr="00E73B0F">
        <w:rPr>
          <w:color w:val="000000" w:themeColor="text1"/>
        </w:rPr>
        <w:t xml:space="preserve">A szakképzés egyik kiemelt alapelve az oktatási szolgáltatásokhoz való hozzáférés egyenlőségének biztosítása, az esélyteremtést támogató lépések megvalósítása, a kiemelt figyelmet igénylő, sajátos nevelési igényű, a hátrányos helyzetű, a halmozottan hátrányos helyzetű gyermekekre, tanulókra koncentráltabban összpontosító pedagógiai tevékenységek alkalmazása. </w:t>
      </w:r>
      <w:r w:rsidR="009A614A" w:rsidRPr="00E73B0F">
        <w:rPr>
          <w:color w:val="000000" w:themeColor="text1"/>
        </w:rPr>
        <w:t xml:space="preserve">Ezen elvek és a NAT 2020 </w:t>
      </w:r>
      <w:r w:rsidRPr="00E73B0F">
        <w:rPr>
          <w:color w:val="000000" w:themeColor="text1"/>
        </w:rPr>
        <w:t xml:space="preserve">jegyében megvalósítjuk a halmozottan hátrányos helyzetű és a hátrányos helyzetű, valamint a kiemelt figyelmet igénylő, sajátos nevelési igényű tanulók integrált nevelését. </w:t>
      </w:r>
      <w:r w:rsidR="009A614A" w:rsidRPr="00E73B0F">
        <w:rPr>
          <w:color w:val="000000" w:themeColor="text1"/>
        </w:rPr>
        <w:t>Minden tanuló fejlődésében lényeges szerepet játszik a pedagógus fejlesztő tevékenysége. Különösen igaz ez a kiemelkedően kreatív, egy vagy több területen tehetséges, a hátrányos és halmozottan hátrányos helyzetű, a sajátos nevelési igényű (SNI), valamint a szakmai besorolásukat tekintve heterogén, az ok-okozati összefüggéseket tekintve fel nem tárt, ám tanulási-tanítási szempontból kihívást jelentő, beilleszkedési, tanulási és magatartási nehézséggel (BTMN) küzdő tanulók fejlesztésének területén. Ennek a feladatnak az ellátásában felértékelődik a segítő szakterületek (iskolapszichológia, gyógypedagógia, fejlesztő pedagógia) szerepe, valamint a különböző tantárgyakat tanító pedagógusok tudásmegosztásra épülő, egymást segítő szakmai tevékenysége.</w:t>
      </w:r>
    </w:p>
    <w:p w14:paraId="602B0124" w14:textId="77777777" w:rsidR="002E1CDC" w:rsidRPr="00E73B0F" w:rsidRDefault="002E1CDC" w:rsidP="008D3963">
      <w:pPr>
        <w:rPr>
          <w:color w:val="000000" w:themeColor="text1"/>
        </w:rPr>
      </w:pPr>
      <w:r w:rsidRPr="00E73B0F">
        <w:rPr>
          <w:color w:val="000000" w:themeColor="text1"/>
        </w:rPr>
        <w:t>Az intézményben az esélyegyenlőség, valamint az egyenlő bánásmód követelménye biztosítása érdekében feladataink:</w:t>
      </w:r>
    </w:p>
    <w:p w14:paraId="6CD7A235" w14:textId="77777777" w:rsidR="002E1CDC" w:rsidRPr="00E73B0F" w:rsidRDefault="002E1CDC"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lastRenderedPageBreak/>
        <w:t>a családi, iskolai háttérből adódó, esélyegyenlőséget, valamint az egyenlő bánásmód követelményét sértő körülmények feltárása, valamint azok kezelési módjának meghatározása,</w:t>
      </w:r>
    </w:p>
    <w:p w14:paraId="2776CD2E" w14:textId="77777777" w:rsidR="002E1CDC" w:rsidRPr="00E73B0F" w:rsidRDefault="002E1CDC"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az iskola azon együttműködési kapcsolatainak meghatározása, illetve a kapcsolattartásban ellátandó feladatok leírása, melyek segítik az esélyegyenlőség és az egyenlő bánásmód követelményének megtartását,</w:t>
      </w:r>
    </w:p>
    <w:p w14:paraId="13AA365B" w14:textId="77777777" w:rsidR="002E1CDC" w:rsidRPr="00E73B0F" w:rsidRDefault="002E1CDC"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 xml:space="preserve">a szülők, tanulók, oktatók jogainak és kötelezettségeinek meghatározása, az ezzel kapcsolatos intézményi feladatok rögzítése, </w:t>
      </w:r>
    </w:p>
    <w:p w14:paraId="03F3EFF8" w14:textId="77777777" w:rsidR="002E1CDC" w:rsidRPr="00E73B0F" w:rsidRDefault="002E1CDC"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a tanulók tanulmányainak folytatásával, teljesítményük értékelésével kapcsolatos feladatok meghatározása.</w:t>
      </w:r>
    </w:p>
    <w:p w14:paraId="4049A555" w14:textId="77777777" w:rsidR="002E1CDC" w:rsidRPr="00E73B0F" w:rsidRDefault="002E1CDC" w:rsidP="008D3963">
      <w:pPr>
        <w:rPr>
          <w:color w:val="000000" w:themeColor="text1"/>
        </w:rPr>
      </w:pPr>
      <w:r w:rsidRPr="00E73B0F">
        <w:rPr>
          <w:color w:val="000000" w:themeColor="text1"/>
        </w:rPr>
        <w:t>Az egyenlő bánásmód követelményét érvényesíteni kell különösen:</w:t>
      </w:r>
    </w:p>
    <w:p w14:paraId="6458761C" w14:textId="77777777" w:rsidR="002E1CDC" w:rsidRPr="00E73B0F" w:rsidRDefault="002E1CDC"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az oktatásba történő bekapcsolódás feltételeinek meghatározása, a felvételi kérelmek elbírálása,</w:t>
      </w:r>
    </w:p>
    <w:p w14:paraId="30B7EDE9" w14:textId="77777777" w:rsidR="002E1CDC" w:rsidRPr="00E73B0F" w:rsidRDefault="002E1CDC"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az oktatás követelményeinek megállapítása és a követelménytámasztás,</w:t>
      </w:r>
    </w:p>
    <w:p w14:paraId="1B2EC00A" w14:textId="77777777" w:rsidR="002E1CDC" w:rsidRPr="00E73B0F" w:rsidRDefault="002E1CDC"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a teljesítmények értékelése,</w:t>
      </w:r>
    </w:p>
    <w:p w14:paraId="6B8A028B" w14:textId="77777777" w:rsidR="002E1CDC" w:rsidRPr="00E73B0F" w:rsidRDefault="002E1CDC"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az oktatáshoz kapcsolódó szolgáltatások biztosítása és igénybevétele,</w:t>
      </w:r>
    </w:p>
    <w:p w14:paraId="28907034" w14:textId="77777777" w:rsidR="002E1CDC" w:rsidRPr="00E73B0F" w:rsidRDefault="002E1CDC"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az oktatással összefüggő juttatásokhoz való hozzáférés,</w:t>
      </w:r>
    </w:p>
    <w:p w14:paraId="482D4F56" w14:textId="77777777" w:rsidR="002E1CDC" w:rsidRPr="00E73B0F" w:rsidRDefault="002E1CDC"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az oktatásban megszerezhető tanúsítványok, bizonyítványok, oklevelek kiadása,</w:t>
      </w:r>
    </w:p>
    <w:p w14:paraId="0D4964EC" w14:textId="77777777" w:rsidR="002E1CDC" w:rsidRPr="00E73B0F" w:rsidRDefault="002E1CDC" w:rsidP="00B71FD2">
      <w:pPr>
        <w:pStyle w:val="Nincstrkz3"/>
        <w:numPr>
          <w:ilvl w:val="0"/>
          <w:numId w:val="94"/>
        </w:numPr>
        <w:rPr>
          <w:rFonts w:ascii="Times New Roman" w:hAnsi="Times New Roman"/>
          <w:color w:val="000000" w:themeColor="text1"/>
          <w:sz w:val="24"/>
          <w:szCs w:val="24"/>
        </w:rPr>
      </w:pPr>
      <w:r w:rsidRPr="00E73B0F">
        <w:rPr>
          <w:rFonts w:ascii="Times New Roman" w:hAnsi="Times New Roman"/>
          <w:color w:val="000000" w:themeColor="text1"/>
          <w:sz w:val="24"/>
          <w:szCs w:val="24"/>
        </w:rPr>
        <w:t>a pályaválasztási tanácsadáshoz való hozzáférés.</w:t>
      </w:r>
    </w:p>
    <w:p w14:paraId="53B15A92" w14:textId="77777777" w:rsidR="002E1CDC" w:rsidRPr="00E73B0F" w:rsidRDefault="002E1CDC" w:rsidP="008D3963">
      <w:pPr>
        <w:rPr>
          <w:color w:val="000000" w:themeColor="text1"/>
        </w:rPr>
      </w:pPr>
      <w:r w:rsidRPr="00E73B0F">
        <w:rPr>
          <w:color w:val="000000" w:themeColor="text1"/>
        </w:rPr>
        <w:t xml:space="preserve">Tanulói jogviszony felvétellel és átvétellel keletkezhet. Intézményünk felvételi eljárását tanulmányi területenként minden év október 31-ig közzé tesszük az iskola honlapján elektronikusan. Beiskolázási szülői értekezleten tájékoztatjuk az érdeklődők szüleit, és nyílt napon biztosítunk óralátogatást az érdeklődő diákoknak. </w:t>
      </w:r>
    </w:p>
    <w:p w14:paraId="55EC6CA7" w14:textId="77777777" w:rsidR="002E1CDC" w:rsidRPr="00E73B0F" w:rsidRDefault="002E1CDC" w:rsidP="008D3963">
      <w:pPr>
        <w:rPr>
          <w:color w:val="000000" w:themeColor="text1"/>
        </w:rPr>
      </w:pPr>
      <w:r w:rsidRPr="00E73B0F">
        <w:rPr>
          <w:color w:val="000000" w:themeColor="text1"/>
        </w:rPr>
        <w:t>A felvételi vizsgákon a tanulásban akadályozott vizsgázóknak biztosítjuk azokat a feltételeket és felmentéseket, amelyeket a korábbi tanulmányaik során a nevelési tanácsadó vagy a szakértői bizottság véleménye alapján kaptak.</w:t>
      </w:r>
    </w:p>
    <w:p w14:paraId="6A1125CC" w14:textId="77777777" w:rsidR="007D15EE" w:rsidRPr="00E73B0F" w:rsidRDefault="007D15EE" w:rsidP="008D3963">
      <w:pPr>
        <w:rPr>
          <w:color w:val="000000" w:themeColor="text1"/>
        </w:rPr>
      </w:pPr>
    </w:p>
    <w:p w14:paraId="2EE3E8DD" w14:textId="77777777" w:rsidR="002E1CDC" w:rsidRPr="00E73B0F" w:rsidRDefault="002E1CDC" w:rsidP="008D3963">
      <w:pPr>
        <w:rPr>
          <w:b/>
          <w:color w:val="000000" w:themeColor="text1"/>
        </w:rPr>
      </w:pPr>
      <w:r w:rsidRPr="00E73B0F">
        <w:rPr>
          <w:b/>
          <w:color w:val="000000" w:themeColor="text1"/>
        </w:rPr>
        <w:t>Tanuló felvétele</w:t>
      </w:r>
    </w:p>
    <w:p w14:paraId="78693362" w14:textId="77777777" w:rsidR="002E1CDC" w:rsidRPr="00E73B0F" w:rsidRDefault="002E1CDC" w:rsidP="008D3963">
      <w:pPr>
        <w:rPr>
          <w:color w:val="000000" w:themeColor="text1"/>
        </w:rPr>
      </w:pPr>
      <w:r w:rsidRPr="00E73B0F">
        <w:rPr>
          <w:color w:val="000000" w:themeColor="text1"/>
        </w:rPr>
        <w:t>A jelentkezők teljesítményének elbírálása a felvételi pontszámok alapján történik, ezek számítását tanulmányi területenként a felvételi tájékoztatónk tartalmazza. Pontszámegyenlőség esetén a halmozottan hátrányos helyzetű, és a hátrányos helyzetű gyermekek előnyt élveznek.</w:t>
      </w:r>
    </w:p>
    <w:p w14:paraId="76E53347" w14:textId="77777777" w:rsidR="007D15EE" w:rsidRPr="00E73B0F" w:rsidRDefault="007D15EE" w:rsidP="008D3963">
      <w:pPr>
        <w:rPr>
          <w:color w:val="000000" w:themeColor="text1"/>
        </w:rPr>
      </w:pPr>
    </w:p>
    <w:p w14:paraId="51ED3496" w14:textId="77777777" w:rsidR="002E1CDC" w:rsidRPr="00E73B0F" w:rsidRDefault="002E1CDC" w:rsidP="008D3963">
      <w:pPr>
        <w:rPr>
          <w:b/>
          <w:i/>
          <w:color w:val="000000" w:themeColor="text1"/>
        </w:rPr>
      </w:pPr>
      <w:r w:rsidRPr="00E73B0F">
        <w:rPr>
          <w:b/>
          <w:i/>
          <w:color w:val="000000" w:themeColor="text1"/>
        </w:rPr>
        <w:t>A szociális és anyagi helyzet miatt ellátandó intézményi feladatok:</w:t>
      </w:r>
    </w:p>
    <w:p w14:paraId="140739D5" w14:textId="77777777" w:rsidR="002E1CDC" w:rsidRPr="00E73B0F" w:rsidRDefault="002E1CDC" w:rsidP="008D3963">
      <w:pPr>
        <w:rPr>
          <w:i/>
          <w:color w:val="000000" w:themeColor="text1"/>
        </w:rPr>
      </w:pPr>
      <w:r w:rsidRPr="00E73B0F">
        <w:rPr>
          <w:i/>
          <w:color w:val="000000" w:themeColor="text1"/>
        </w:rPr>
        <w:t>A nem megfelelő anyagi és szociális helyzet feltárása:</w:t>
      </w:r>
    </w:p>
    <w:p w14:paraId="744263F6" w14:textId="77777777" w:rsidR="002E1CDC" w:rsidRPr="00E73B0F" w:rsidRDefault="002E1CDC" w:rsidP="00B71FD2">
      <w:pPr>
        <w:numPr>
          <w:ilvl w:val="0"/>
          <w:numId w:val="17"/>
        </w:numPr>
        <w:rPr>
          <w:color w:val="000000" w:themeColor="text1"/>
        </w:rPr>
      </w:pPr>
      <w:r w:rsidRPr="00E73B0F">
        <w:rPr>
          <w:color w:val="000000" w:themeColor="text1"/>
        </w:rPr>
        <w:t>az osztályfőnöknek törekednie kell arra, hogy megismerjék a tanuló életkörülményeit, betekintést nyerjenek a család anyagi és szociális viszonyaiba azért, hogy az esetleges hátrányok leküzdésében segítsék a családot és a tanulót, az osztályfőnöknek:</w:t>
      </w:r>
    </w:p>
    <w:p w14:paraId="3201CE6D" w14:textId="77777777" w:rsidR="002E1CDC" w:rsidRPr="00E73B0F" w:rsidRDefault="002E1CDC" w:rsidP="00B71FD2">
      <w:pPr>
        <w:numPr>
          <w:ilvl w:val="0"/>
          <w:numId w:val="18"/>
        </w:numPr>
        <w:rPr>
          <w:color w:val="000000" w:themeColor="text1"/>
        </w:rPr>
      </w:pPr>
      <w:r w:rsidRPr="00E73B0F">
        <w:rPr>
          <w:color w:val="000000" w:themeColor="text1"/>
        </w:rPr>
        <w:t xml:space="preserve">gyermekkel folytatott beszélgetés, </w:t>
      </w:r>
    </w:p>
    <w:p w14:paraId="0A590165" w14:textId="77777777" w:rsidR="002E1CDC" w:rsidRPr="00E73B0F" w:rsidRDefault="002E1CDC" w:rsidP="00B71FD2">
      <w:pPr>
        <w:numPr>
          <w:ilvl w:val="0"/>
          <w:numId w:val="18"/>
        </w:numPr>
        <w:rPr>
          <w:color w:val="000000" w:themeColor="text1"/>
        </w:rPr>
      </w:pPr>
      <w:r w:rsidRPr="00E73B0F">
        <w:rPr>
          <w:color w:val="000000" w:themeColor="text1"/>
        </w:rPr>
        <w:t xml:space="preserve">fogadóórák, </w:t>
      </w:r>
    </w:p>
    <w:p w14:paraId="13973259" w14:textId="77777777" w:rsidR="002E1CDC" w:rsidRPr="00E73B0F" w:rsidRDefault="002E1CDC" w:rsidP="00B71FD2">
      <w:pPr>
        <w:numPr>
          <w:ilvl w:val="0"/>
          <w:numId w:val="18"/>
        </w:numPr>
        <w:rPr>
          <w:color w:val="000000" w:themeColor="text1"/>
        </w:rPr>
      </w:pPr>
      <w:r w:rsidRPr="00E73B0F">
        <w:rPr>
          <w:color w:val="000000" w:themeColor="text1"/>
        </w:rPr>
        <w:t>szülő, illetve az oktató által kezdeményezett beszélgetések, valamint segítenie kell feltárni, azonosítani a tanulót hátrányosan befolyásoló körülményeket.</w:t>
      </w:r>
    </w:p>
    <w:p w14:paraId="2A732BB8" w14:textId="77777777" w:rsidR="002E1CDC" w:rsidRPr="00E73B0F" w:rsidRDefault="002E1CDC" w:rsidP="008D3963">
      <w:pPr>
        <w:rPr>
          <w:i/>
          <w:color w:val="000000" w:themeColor="text1"/>
        </w:rPr>
      </w:pPr>
      <w:r w:rsidRPr="00E73B0F">
        <w:rPr>
          <w:i/>
          <w:color w:val="000000" w:themeColor="text1"/>
        </w:rPr>
        <w:t>A tanulók szociális viszonyainak figyelemmel kísérése:</w:t>
      </w:r>
    </w:p>
    <w:p w14:paraId="1F60EBD7" w14:textId="77777777" w:rsidR="002E1CDC" w:rsidRPr="00E73B0F" w:rsidRDefault="002E1CDC" w:rsidP="00B71FD2">
      <w:pPr>
        <w:numPr>
          <w:ilvl w:val="0"/>
          <w:numId w:val="17"/>
        </w:numPr>
        <w:rPr>
          <w:color w:val="000000" w:themeColor="text1"/>
        </w:rPr>
      </w:pPr>
      <w:r w:rsidRPr="00E73B0F">
        <w:rPr>
          <w:color w:val="000000" w:themeColor="text1"/>
        </w:rPr>
        <w:t xml:space="preserve">az oktató és az osztályfőnök feladata, hogy figyelemmel kísérje adott tanuló szociális viselkedését, szociális viszonyait, </w:t>
      </w:r>
    </w:p>
    <w:p w14:paraId="64446135" w14:textId="77777777" w:rsidR="002E1CDC" w:rsidRPr="00E73B0F" w:rsidRDefault="002E1CDC" w:rsidP="00B71FD2">
      <w:pPr>
        <w:numPr>
          <w:ilvl w:val="0"/>
          <w:numId w:val="17"/>
        </w:numPr>
        <w:rPr>
          <w:color w:val="000000" w:themeColor="text1"/>
        </w:rPr>
      </w:pPr>
      <w:r w:rsidRPr="00E73B0F">
        <w:rPr>
          <w:color w:val="000000" w:themeColor="text1"/>
        </w:rPr>
        <w:t>az oktató indokolt esetben kezdeményezheti az iskolapszichológus igénybevételét.</w:t>
      </w:r>
    </w:p>
    <w:p w14:paraId="2E5220BF" w14:textId="77777777" w:rsidR="002E1CDC" w:rsidRPr="00E73B0F" w:rsidRDefault="002E1CDC" w:rsidP="008D3963">
      <w:pPr>
        <w:rPr>
          <w:i/>
          <w:color w:val="000000" w:themeColor="text1"/>
        </w:rPr>
      </w:pPr>
      <w:r w:rsidRPr="00E73B0F">
        <w:rPr>
          <w:i/>
          <w:color w:val="000000" w:themeColor="text1"/>
        </w:rPr>
        <w:t>A nem megfelelő anyagi és szociális helyzet javítása, kompenzálása:</w:t>
      </w:r>
    </w:p>
    <w:p w14:paraId="1FBF07D8" w14:textId="77777777" w:rsidR="002E1CDC" w:rsidRPr="00E73B0F" w:rsidRDefault="002E1CDC" w:rsidP="00B71FD2">
      <w:pPr>
        <w:numPr>
          <w:ilvl w:val="0"/>
          <w:numId w:val="17"/>
        </w:numPr>
        <w:rPr>
          <w:color w:val="000000" w:themeColor="text1"/>
        </w:rPr>
      </w:pPr>
      <w:r w:rsidRPr="00E73B0F">
        <w:rPr>
          <w:color w:val="000000" w:themeColor="text1"/>
        </w:rPr>
        <w:lastRenderedPageBreak/>
        <w:t xml:space="preserve">ha az oktató, illetve az osztályfőnök a tanuló nem megfelelő szociális és anyagi helyzetét tapasztalja köteles tájékoztatni erről az iskolaigazgatót, </w:t>
      </w:r>
    </w:p>
    <w:p w14:paraId="7E9CB5BE" w14:textId="75827B73" w:rsidR="002E1CDC" w:rsidRPr="00E73B0F" w:rsidRDefault="002E1CDC" w:rsidP="00B71FD2">
      <w:pPr>
        <w:numPr>
          <w:ilvl w:val="0"/>
          <w:numId w:val="17"/>
        </w:numPr>
        <w:rPr>
          <w:color w:val="000000" w:themeColor="text1"/>
        </w:rPr>
      </w:pPr>
      <w:r w:rsidRPr="00E73B0F">
        <w:rPr>
          <w:color w:val="000000" w:themeColor="text1"/>
        </w:rPr>
        <w:t>iskolaigazgató értesíti a</w:t>
      </w:r>
      <w:r w:rsidR="005F1769" w:rsidRPr="00E73B0F">
        <w:rPr>
          <w:color w:val="000000" w:themeColor="text1"/>
        </w:rPr>
        <w:t xml:space="preserve">z </w:t>
      </w:r>
      <w:r w:rsidR="0029323F" w:rsidRPr="00E73B0F">
        <w:rPr>
          <w:color w:val="000000" w:themeColor="text1"/>
        </w:rPr>
        <w:t xml:space="preserve">ifjúságvédelmi </w:t>
      </w:r>
      <w:r w:rsidRPr="00E73B0F">
        <w:rPr>
          <w:color w:val="000000" w:themeColor="text1"/>
        </w:rPr>
        <w:t xml:space="preserve">felelőst a tanuló rászorultságáról, illetve tájékoztatja a szülőt arról, hogy a helyi önkormányzathoz segítségéért fordulhat, </w:t>
      </w:r>
    </w:p>
    <w:p w14:paraId="5CF536C7" w14:textId="77777777" w:rsidR="002E1CDC" w:rsidRPr="00E73B0F" w:rsidRDefault="002E1CDC" w:rsidP="00B71FD2">
      <w:pPr>
        <w:numPr>
          <w:ilvl w:val="0"/>
          <w:numId w:val="17"/>
        </w:numPr>
        <w:rPr>
          <w:color w:val="000000" w:themeColor="text1"/>
        </w:rPr>
      </w:pPr>
      <w:r w:rsidRPr="00E73B0F">
        <w:rPr>
          <w:color w:val="000000" w:themeColor="text1"/>
        </w:rPr>
        <w:t>az iskola az intézmény lehetőségei alapján szociális támogatásban részesíti a tanulót.</w:t>
      </w:r>
    </w:p>
    <w:p w14:paraId="46435AC4" w14:textId="77777777" w:rsidR="002E1CDC" w:rsidRPr="00E73B0F" w:rsidRDefault="002E1CDC" w:rsidP="008D3963">
      <w:pPr>
        <w:rPr>
          <w:color w:val="000000" w:themeColor="text1"/>
        </w:rPr>
      </w:pPr>
      <w:r w:rsidRPr="00E73B0F">
        <w:rPr>
          <w:color w:val="000000" w:themeColor="text1"/>
        </w:rPr>
        <w:t>A rászoruló tanulók részére a Tokaji Gimnázium és Szakközépiskola Tehetséges Gyermekeiért Egyesület – a lehetőségekhez mérten - támogatást ad az iskolai programok (pl.: osztálykirándulás, tábor, stb.) részvételi díjának mérséklésére.</w:t>
      </w:r>
    </w:p>
    <w:p w14:paraId="20FDEF51" w14:textId="77777777" w:rsidR="002E1CDC" w:rsidRPr="00E73B0F" w:rsidRDefault="002E1CDC" w:rsidP="008D3963">
      <w:pPr>
        <w:rPr>
          <w:color w:val="000000" w:themeColor="text1"/>
        </w:rPr>
      </w:pPr>
      <w:r w:rsidRPr="00E73B0F">
        <w:rPr>
          <w:color w:val="000000" w:themeColor="text1"/>
        </w:rPr>
        <w:t xml:space="preserve">A kötelező taneszközök körét úgy határozza meg, hogy figyelembe veszi a rászoruló családok számát és arányát. </w:t>
      </w:r>
    </w:p>
    <w:p w14:paraId="48D2AF4C" w14:textId="77777777" w:rsidR="00AB5398" w:rsidRPr="00E73B0F" w:rsidRDefault="002E1CDC" w:rsidP="008D3963">
      <w:pPr>
        <w:rPr>
          <w:color w:val="000000" w:themeColor="text1"/>
        </w:rPr>
      </w:pPr>
      <w:r w:rsidRPr="00E73B0F">
        <w:rPr>
          <w:color w:val="000000" w:themeColor="text1"/>
        </w:rPr>
        <w:t>A tanulók anyagi helyzetükből fakadó különbség mérséklését hivatott csökkenteni a könyvtár, a könyvtárból kölcsönözhető könyvek, valamint az iskolában használható számítástechnikai eszközök.</w:t>
      </w:r>
    </w:p>
    <w:p w14:paraId="559BCB47" w14:textId="41CF301C" w:rsidR="00847A86" w:rsidRPr="00E73B0F" w:rsidRDefault="00847A86" w:rsidP="008D3963">
      <w:pPr>
        <w:rPr>
          <w:color w:val="000000" w:themeColor="text1"/>
        </w:rPr>
      </w:pPr>
      <w:r w:rsidRPr="00E73B0F">
        <w:rPr>
          <w:color w:val="000000" w:themeColor="text1"/>
        </w:rPr>
        <w:t xml:space="preserve">A pedagógus a tanulást-tanítást speciális szakmai kompetenciák alapján segíteni tudó különböző szakemberekkel együtt (például </w:t>
      </w:r>
      <w:r w:rsidR="0029323F" w:rsidRPr="00E73B0F">
        <w:rPr>
          <w:color w:val="000000" w:themeColor="text1"/>
        </w:rPr>
        <w:t xml:space="preserve">gyógypedagógus, </w:t>
      </w:r>
      <w:proofErr w:type="spellStart"/>
      <w:r w:rsidRPr="00E73B0F">
        <w:rPr>
          <w:color w:val="000000" w:themeColor="text1"/>
        </w:rPr>
        <w:t>gyógytestnevelő</w:t>
      </w:r>
      <w:proofErr w:type="spellEnd"/>
      <w:r w:rsidRPr="00E73B0F">
        <w:rPr>
          <w:color w:val="000000" w:themeColor="text1"/>
        </w:rPr>
        <w:t>, iskolapszichológus, szociális munkás, fejlesztő pedagógus, tehetséggondozó pedagógus, gyermekvédelmi jelzőrendszer szakembere) kialakított foglalkozások keretében, valamint a szülők és a tanuló folyamatos bevonásával, a pedagógiai tevékenység részeként elismert konzultációs tevékenységet folytatva végzi pedagógiai munkáját</w:t>
      </w:r>
      <w:r w:rsidR="00BF04BA" w:rsidRPr="00E73B0F">
        <w:rPr>
          <w:color w:val="000000" w:themeColor="text1"/>
        </w:rPr>
        <w:t>. A hátránykompenzáció biztosítása érdekében (SNI, BTMN, HH, HHH) a tanuló szükségleteihez, képességeihez, készségeihez illeszkedő módszertani eljárások</w:t>
      </w:r>
      <w:r w:rsidR="002C0CC7" w:rsidRPr="00E73B0F">
        <w:rPr>
          <w:color w:val="000000" w:themeColor="text1"/>
        </w:rPr>
        <w:t>at</w:t>
      </w:r>
      <w:r w:rsidR="00BF04BA" w:rsidRPr="00E73B0F">
        <w:rPr>
          <w:color w:val="000000" w:themeColor="text1"/>
        </w:rPr>
        <w:t xml:space="preserve"> (eszközök, módszerek, terápiák, a tanulást-tanítást segítő speciális eszközök, a gyógypedagógus módszertani iránymutatásainak beépítése, egyéni fejlesztési terv készítése és ren</w:t>
      </w:r>
      <w:r w:rsidR="002C0CC7" w:rsidRPr="00E73B0F">
        <w:rPr>
          <w:color w:val="000000" w:themeColor="text1"/>
        </w:rPr>
        <w:t>dszeres ellenőrzése) alkalmazásunk</w:t>
      </w:r>
      <w:r w:rsidR="00BF04BA" w:rsidRPr="00E73B0F">
        <w:rPr>
          <w:color w:val="000000" w:themeColor="text1"/>
        </w:rPr>
        <w:t xml:space="preserve"> a különböző pedagógiai színtereken.</w:t>
      </w:r>
    </w:p>
    <w:p w14:paraId="54D2465F" w14:textId="77777777" w:rsidR="005E0F3B" w:rsidRPr="00E73B0F" w:rsidRDefault="00890583" w:rsidP="00A3024C">
      <w:pPr>
        <w:pStyle w:val="cmsor10"/>
        <w:spacing w:before="240" w:line="240" w:lineRule="auto"/>
        <w:ind w:left="714" w:hanging="357"/>
        <w:jc w:val="both"/>
        <w:rPr>
          <w:rFonts w:ascii="Times New Roman" w:hAnsi="Times New Roman" w:cs="Times New Roman"/>
          <w:color w:val="000000" w:themeColor="text1"/>
        </w:rPr>
      </w:pPr>
      <w:bookmarkStart w:id="44" w:name="_Toc120262500"/>
      <w:r w:rsidRPr="00E73B0F">
        <w:rPr>
          <w:rFonts w:ascii="Times New Roman" w:hAnsi="Times New Roman" w:cs="Times New Roman"/>
          <w:color w:val="000000" w:themeColor="text1"/>
        </w:rPr>
        <w:t>A tanulók jutalmazásával összefüggő</w:t>
      </w:r>
      <w:r w:rsidR="0055719C" w:rsidRPr="00E73B0F">
        <w:rPr>
          <w:rFonts w:ascii="Times New Roman" w:hAnsi="Times New Roman" w:cs="Times New Roman"/>
          <w:color w:val="000000" w:themeColor="text1"/>
        </w:rPr>
        <w:t xml:space="preserve"> szabályok</w:t>
      </w:r>
      <w:bookmarkEnd w:id="44"/>
    </w:p>
    <w:p w14:paraId="21E293B7" w14:textId="77777777" w:rsidR="009C1B7F" w:rsidRPr="00E73B0F" w:rsidRDefault="009C1B7F" w:rsidP="008D3963">
      <w:pPr>
        <w:ind w:left="180"/>
        <w:rPr>
          <w:b/>
          <w:bCs/>
          <w:color w:val="000000" w:themeColor="text1"/>
        </w:rPr>
      </w:pPr>
      <w:r w:rsidRPr="00E73B0F">
        <w:rPr>
          <w:b/>
          <w:bCs/>
          <w:color w:val="000000" w:themeColor="text1"/>
        </w:rPr>
        <w:t>Jutalmazások</w:t>
      </w:r>
    </w:p>
    <w:p w14:paraId="0C4987DC" w14:textId="77777777" w:rsidR="006F4336" w:rsidRPr="00E73B0F" w:rsidRDefault="006F4336" w:rsidP="008D3963">
      <w:pPr>
        <w:ind w:left="180"/>
        <w:rPr>
          <w:b/>
          <w:bCs/>
          <w:color w:val="000000" w:themeColor="text1"/>
        </w:rPr>
      </w:pPr>
      <w:r w:rsidRPr="00E73B0F">
        <w:rPr>
          <w:bCs/>
          <w:color w:val="000000" w:themeColor="text1"/>
        </w:rPr>
        <w:t>A tanulót a tőle elvárhatónál jobb teljesítményéért a házirendben meghatározottak szerint jutalmazzuk</w:t>
      </w:r>
      <w:r w:rsidRPr="00E73B0F">
        <w:rPr>
          <w:b/>
          <w:bCs/>
          <w:color w:val="000000" w:themeColor="text1"/>
        </w:rPr>
        <w:t xml:space="preserve">. </w:t>
      </w:r>
    </w:p>
    <w:p w14:paraId="7BEDB51F" w14:textId="77777777" w:rsidR="009C1B7F" w:rsidRPr="00E73B0F" w:rsidRDefault="009C1B7F" w:rsidP="008D3963">
      <w:pPr>
        <w:ind w:left="180"/>
        <w:rPr>
          <w:color w:val="000000" w:themeColor="text1"/>
        </w:rPr>
      </w:pPr>
      <w:r w:rsidRPr="00E73B0F">
        <w:rPr>
          <w:color w:val="000000" w:themeColor="text1"/>
        </w:rPr>
        <w:t>Kiemelkedő tevékenységért iskolánk tanulói, közösségei és csoportjai jutalmazásokban részesülhetnek.</w:t>
      </w:r>
    </w:p>
    <w:p w14:paraId="694A5AEC" w14:textId="77777777" w:rsidR="009C1B7F" w:rsidRPr="00E73B0F" w:rsidRDefault="009C1B7F" w:rsidP="00A3024C">
      <w:pPr>
        <w:spacing w:after="120"/>
        <w:ind w:left="181"/>
        <w:rPr>
          <w:color w:val="000000" w:themeColor="text1"/>
        </w:rPr>
      </w:pPr>
      <w:r w:rsidRPr="00E73B0F">
        <w:rPr>
          <w:color w:val="000000" w:themeColor="text1"/>
        </w:rPr>
        <w:t>A végzett kiemelkedő munka általában tanévenként kerül jutalmazásra.</w:t>
      </w:r>
    </w:p>
    <w:p w14:paraId="648F08E4" w14:textId="77777777" w:rsidR="009C1B7F" w:rsidRPr="00E73B0F" w:rsidRDefault="009C1B7F" w:rsidP="00B71FD2">
      <w:pPr>
        <w:numPr>
          <w:ilvl w:val="0"/>
          <w:numId w:val="9"/>
        </w:numPr>
        <w:rPr>
          <w:color w:val="000000" w:themeColor="text1"/>
          <w:szCs w:val="24"/>
        </w:rPr>
      </w:pPr>
      <w:r w:rsidRPr="00E73B0F">
        <w:rPr>
          <w:caps/>
          <w:color w:val="000000" w:themeColor="text1"/>
          <w:szCs w:val="24"/>
        </w:rPr>
        <w:t>Nagy Antal-díj</w:t>
      </w:r>
      <w:r w:rsidRPr="00E73B0F">
        <w:rPr>
          <w:color w:val="000000" w:themeColor="text1"/>
          <w:szCs w:val="24"/>
        </w:rPr>
        <w:t>: Ezt a kitüntető elismerést, az emlékplakettet és az azzal járó pénzjutalmat azok a végzős középiskolás diákok kaphatják meg, akik:</w:t>
      </w:r>
    </w:p>
    <w:p w14:paraId="5E550804" w14:textId="77777777" w:rsidR="009C1B7F" w:rsidRPr="00E73B0F" w:rsidRDefault="009C1B7F" w:rsidP="00FD3714">
      <w:pPr>
        <w:numPr>
          <w:ilvl w:val="0"/>
          <w:numId w:val="97"/>
        </w:numPr>
        <w:tabs>
          <w:tab w:val="num" w:pos="720"/>
        </w:tabs>
        <w:rPr>
          <w:color w:val="000000" w:themeColor="text1"/>
          <w:szCs w:val="24"/>
        </w:rPr>
      </w:pPr>
      <w:r w:rsidRPr="00E73B0F">
        <w:rPr>
          <w:color w:val="000000" w:themeColor="text1"/>
          <w:szCs w:val="24"/>
        </w:rPr>
        <w:t xml:space="preserve">középiskolai tanulmányaik alatt minden tanévet kitűnő bizonyítvánnyal zártak, </w:t>
      </w:r>
    </w:p>
    <w:p w14:paraId="7F215E96" w14:textId="77777777" w:rsidR="009C1B7F" w:rsidRPr="00E73B0F" w:rsidRDefault="009C1B7F" w:rsidP="00FD3714">
      <w:pPr>
        <w:numPr>
          <w:ilvl w:val="0"/>
          <w:numId w:val="97"/>
        </w:numPr>
        <w:tabs>
          <w:tab w:val="num" w:pos="720"/>
        </w:tabs>
        <w:rPr>
          <w:color w:val="000000" w:themeColor="text1"/>
          <w:szCs w:val="24"/>
        </w:rPr>
      </w:pPr>
      <w:r w:rsidRPr="00E73B0F">
        <w:rPr>
          <w:color w:val="000000" w:themeColor="text1"/>
          <w:szCs w:val="24"/>
        </w:rPr>
        <w:t xml:space="preserve">rendelkeznek egy felsőfokú és egy </w:t>
      </w:r>
      <w:r w:rsidR="00472BFF" w:rsidRPr="00E73B0F">
        <w:rPr>
          <w:color w:val="000000" w:themeColor="text1"/>
          <w:szCs w:val="24"/>
        </w:rPr>
        <w:t xml:space="preserve">másik nyelvből </w:t>
      </w:r>
      <w:r w:rsidRPr="00E73B0F">
        <w:rPr>
          <w:color w:val="000000" w:themeColor="text1"/>
          <w:szCs w:val="24"/>
        </w:rPr>
        <w:t>középfokú nyelvvizsgával,</w:t>
      </w:r>
    </w:p>
    <w:p w14:paraId="3E36983A" w14:textId="77777777" w:rsidR="009C1B7F" w:rsidRPr="00E73B0F" w:rsidRDefault="009C1B7F" w:rsidP="00FD3714">
      <w:pPr>
        <w:numPr>
          <w:ilvl w:val="0"/>
          <w:numId w:val="97"/>
        </w:numPr>
        <w:tabs>
          <w:tab w:val="num" w:pos="720"/>
        </w:tabs>
        <w:rPr>
          <w:color w:val="000000" w:themeColor="text1"/>
          <w:szCs w:val="24"/>
        </w:rPr>
      </w:pPr>
      <w:r w:rsidRPr="00E73B0F">
        <w:rPr>
          <w:color w:val="000000" w:themeColor="text1"/>
          <w:szCs w:val="24"/>
        </w:rPr>
        <w:t xml:space="preserve">a közösség érdekében aktívan tevékenykedtek. </w:t>
      </w:r>
    </w:p>
    <w:p w14:paraId="4F7ACD19" w14:textId="77777777" w:rsidR="009C1B7F" w:rsidRPr="00E73B0F" w:rsidRDefault="009C1B7F" w:rsidP="00FD3714">
      <w:pPr>
        <w:numPr>
          <w:ilvl w:val="0"/>
          <w:numId w:val="97"/>
        </w:numPr>
        <w:tabs>
          <w:tab w:val="num" w:pos="720"/>
        </w:tabs>
        <w:rPr>
          <w:color w:val="000000" w:themeColor="text1"/>
          <w:szCs w:val="24"/>
        </w:rPr>
      </w:pPr>
      <w:r w:rsidRPr="00E73B0F">
        <w:rPr>
          <w:color w:val="000000" w:themeColor="text1"/>
          <w:szCs w:val="24"/>
        </w:rPr>
        <w:t>Az elbírálásnál előnyt jelent, ha megyei versenyek első helyezettje vagy országos résztvevője volt.</w:t>
      </w:r>
    </w:p>
    <w:p w14:paraId="351B24BB" w14:textId="77777777" w:rsidR="009C1B7F" w:rsidRPr="00E73B0F" w:rsidRDefault="009C1B7F" w:rsidP="008D3963">
      <w:pPr>
        <w:ind w:left="142"/>
        <w:rPr>
          <w:color w:val="000000" w:themeColor="text1"/>
          <w:szCs w:val="24"/>
        </w:rPr>
      </w:pPr>
      <w:r w:rsidRPr="00E73B0F">
        <w:rPr>
          <w:color w:val="000000" w:themeColor="text1"/>
          <w:szCs w:val="24"/>
        </w:rPr>
        <w:t xml:space="preserve">A díj odaítélése eseti, nem kerül minden évben kiosztásra, de ha több arra érdemes tanuló fejezi be középiskolai tanulmányait egyszerre, akár többen is kaphatnak Nagy Antal-díjat egy évben. </w:t>
      </w:r>
    </w:p>
    <w:p w14:paraId="6D5CDBF1" w14:textId="77777777" w:rsidR="009C1B7F" w:rsidRPr="00E73B0F" w:rsidRDefault="00C12CB9" w:rsidP="00FF3CFD">
      <w:pPr>
        <w:spacing w:after="100" w:afterAutospacing="1"/>
        <w:ind w:left="142"/>
        <w:rPr>
          <w:color w:val="000000" w:themeColor="text1"/>
          <w:szCs w:val="24"/>
        </w:rPr>
      </w:pPr>
      <w:r w:rsidRPr="00E73B0F">
        <w:rPr>
          <w:color w:val="000000" w:themeColor="text1"/>
          <w:szCs w:val="24"/>
        </w:rPr>
        <w:t xml:space="preserve">Odaítéléséről az oktatói testület </w:t>
      </w:r>
      <w:r w:rsidR="009C1B7F" w:rsidRPr="00E73B0F">
        <w:rPr>
          <w:color w:val="000000" w:themeColor="text1"/>
          <w:szCs w:val="24"/>
        </w:rPr>
        <w:t>javaslatára iskolánk igazgatótanácsának és a Tokaji Ferenc Gimnázium és Szakközépiskola Tehetséges Gyermekeiért egyesület elnökségének véleményezése alapján az Alapítók döntenek. A kerámia emlékplakettet és az azzal járó ötvenezer forintos pénzjutalmat az Alapítók adják át a ballagási ünnepségen.</w:t>
      </w:r>
    </w:p>
    <w:p w14:paraId="1E6EADBB" w14:textId="747DF241" w:rsidR="009C1B7F" w:rsidRPr="00E73B0F" w:rsidRDefault="009C1B7F" w:rsidP="00FF3CFD">
      <w:pPr>
        <w:numPr>
          <w:ilvl w:val="0"/>
          <w:numId w:val="9"/>
        </w:numPr>
        <w:spacing w:before="120" w:after="120"/>
        <w:ind w:left="850" w:hanging="527"/>
        <w:rPr>
          <w:color w:val="000000" w:themeColor="text1"/>
        </w:rPr>
      </w:pPr>
      <w:r w:rsidRPr="00E73B0F">
        <w:rPr>
          <w:color w:val="000000" w:themeColor="text1"/>
        </w:rPr>
        <w:lastRenderedPageBreak/>
        <w:t xml:space="preserve">A Tokaji Ferenc </w:t>
      </w:r>
      <w:r w:rsidRPr="00E73B0F">
        <w:rPr>
          <w:caps/>
          <w:color w:val="000000" w:themeColor="text1"/>
        </w:rPr>
        <w:t>emlékplakett</w:t>
      </w:r>
      <w:r w:rsidRPr="00E73B0F">
        <w:rPr>
          <w:color w:val="000000" w:themeColor="text1"/>
        </w:rPr>
        <w:t xml:space="preserve"> odaítéléséről minden tanévben a ballagás előtt dönt a</w:t>
      </w:r>
      <w:r w:rsidR="00C12CB9" w:rsidRPr="00E73B0F">
        <w:rPr>
          <w:color w:val="000000" w:themeColor="text1"/>
        </w:rPr>
        <w:t>z oktatói testület</w:t>
      </w:r>
      <w:r w:rsidRPr="00E73B0F">
        <w:rPr>
          <w:color w:val="000000" w:themeColor="text1"/>
        </w:rPr>
        <w:t>. Emlékplakettben azok a diákok részesülhetnek, akik kimagasló tanulmányi munkájukkal, versenyeredményeikkel hozzájárultak az iskola jobb megismeréséhez, oktatómunkánk elismeréséhez.</w:t>
      </w:r>
    </w:p>
    <w:p w14:paraId="170B981B" w14:textId="77777777" w:rsidR="008E22D0" w:rsidRPr="00E73B0F" w:rsidRDefault="008E22D0" w:rsidP="008E22D0">
      <w:pPr>
        <w:pStyle w:val="NormlWeb"/>
        <w:numPr>
          <w:ilvl w:val="0"/>
          <w:numId w:val="9"/>
        </w:numPr>
        <w:spacing w:before="0" w:beforeAutospacing="0" w:after="0" w:afterAutospacing="0"/>
        <w:rPr>
          <w:rFonts w:ascii="Times New Roman" w:hAnsi="Times New Roman" w:cs="Times New Roman"/>
          <w:color w:val="000000" w:themeColor="text1"/>
        </w:rPr>
      </w:pPr>
      <w:r w:rsidRPr="00E73B0F">
        <w:rPr>
          <w:rFonts w:ascii="Times New Roman" w:hAnsi="Times New Roman" w:cs="Times New Roman"/>
          <w:color w:val="000000" w:themeColor="text1"/>
        </w:rPr>
        <w:t xml:space="preserve">Dr. </w:t>
      </w:r>
      <w:proofErr w:type="spellStart"/>
      <w:r w:rsidRPr="00E73B0F">
        <w:rPr>
          <w:rFonts w:ascii="Times New Roman" w:hAnsi="Times New Roman" w:cs="Times New Roman"/>
          <w:color w:val="000000" w:themeColor="text1"/>
        </w:rPr>
        <w:t>Fabulya</w:t>
      </w:r>
      <w:proofErr w:type="spellEnd"/>
      <w:r w:rsidRPr="00E73B0F">
        <w:rPr>
          <w:rFonts w:ascii="Times New Roman" w:hAnsi="Times New Roman" w:cs="Times New Roman"/>
          <w:color w:val="000000" w:themeColor="text1"/>
        </w:rPr>
        <w:t xml:space="preserve"> László-díj </w:t>
      </w:r>
    </w:p>
    <w:p w14:paraId="32D70DFD" w14:textId="77777777" w:rsidR="008E22D0" w:rsidRPr="00E73B0F" w:rsidRDefault="008E22D0" w:rsidP="008E22D0">
      <w:pPr>
        <w:pStyle w:val="NormlWeb"/>
        <w:spacing w:before="0" w:beforeAutospacing="0" w:after="0" w:afterAutospacing="0"/>
        <w:ind w:left="851" w:firstLine="142"/>
        <w:rPr>
          <w:rFonts w:ascii="Times New Roman" w:hAnsi="Times New Roman" w:cs="Times New Roman"/>
          <w:color w:val="000000" w:themeColor="text1"/>
        </w:rPr>
      </w:pPr>
      <w:r w:rsidRPr="00E73B0F">
        <w:rPr>
          <w:rFonts w:ascii="Times New Roman" w:hAnsi="Times New Roman" w:cs="Times New Roman"/>
          <w:color w:val="000000" w:themeColor="text1"/>
        </w:rPr>
        <w:t xml:space="preserve">A ballagáson adható át az üveg emlékplakett és az 50.000 pénzjutalom. </w:t>
      </w:r>
    </w:p>
    <w:p w14:paraId="7F407601" w14:textId="77777777" w:rsidR="008E22D0" w:rsidRPr="00E73B0F" w:rsidRDefault="008E22D0" w:rsidP="008E22D0">
      <w:pPr>
        <w:pStyle w:val="NormlWeb"/>
        <w:spacing w:before="0" w:beforeAutospacing="0" w:after="0" w:afterAutospacing="0"/>
        <w:ind w:left="851" w:firstLine="142"/>
        <w:rPr>
          <w:rFonts w:ascii="Times New Roman" w:hAnsi="Times New Roman" w:cs="Times New Roman"/>
          <w:color w:val="000000" w:themeColor="text1"/>
        </w:rPr>
      </w:pPr>
      <w:r w:rsidRPr="00E73B0F">
        <w:rPr>
          <w:rFonts w:ascii="Times New Roman" w:hAnsi="Times New Roman" w:cs="Times New Roman"/>
          <w:color w:val="000000" w:themeColor="text1"/>
        </w:rPr>
        <w:t xml:space="preserve">A díj odaítéléséről dönt a díjalapító és az iskola igazgatótanácsa. </w:t>
      </w:r>
    </w:p>
    <w:p w14:paraId="66FBEF0F" w14:textId="77777777" w:rsidR="008E22D0" w:rsidRPr="00E73B0F" w:rsidRDefault="008E22D0" w:rsidP="008E22D0">
      <w:pPr>
        <w:pStyle w:val="NormlWeb"/>
        <w:spacing w:before="0" w:beforeAutospacing="0" w:after="0" w:afterAutospacing="0"/>
        <w:ind w:left="851" w:firstLine="142"/>
        <w:rPr>
          <w:rFonts w:ascii="Times New Roman" w:hAnsi="Times New Roman" w:cs="Times New Roman"/>
          <w:color w:val="000000" w:themeColor="text1"/>
        </w:rPr>
      </w:pPr>
      <w:r w:rsidRPr="00E73B0F">
        <w:rPr>
          <w:rFonts w:ascii="Times New Roman" w:hAnsi="Times New Roman" w:cs="Times New Roman"/>
          <w:color w:val="000000" w:themeColor="text1"/>
        </w:rPr>
        <w:t xml:space="preserve">Az odaítélés jelölés alapján történik, melynek szempontjai: </w:t>
      </w:r>
    </w:p>
    <w:p w14:paraId="6A0F0576" w14:textId="77777777" w:rsidR="008E22D0" w:rsidRPr="00E73B0F" w:rsidRDefault="008E22D0" w:rsidP="008E22D0">
      <w:pPr>
        <w:pStyle w:val="NormlWeb"/>
        <w:spacing w:before="0" w:beforeAutospacing="0" w:after="0" w:afterAutospacing="0"/>
        <w:ind w:left="851" w:firstLine="142"/>
        <w:rPr>
          <w:rFonts w:ascii="Times New Roman" w:hAnsi="Times New Roman" w:cs="Times New Roman"/>
          <w:color w:val="000000" w:themeColor="text1"/>
        </w:rPr>
      </w:pPr>
      <w:r w:rsidRPr="00E73B0F">
        <w:rPr>
          <w:rFonts w:ascii="Times New Roman" w:hAnsi="Times New Roman" w:cs="Times New Roman"/>
          <w:color w:val="000000" w:themeColor="text1"/>
        </w:rPr>
        <w:t xml:space="preserve">- elsősorban a szakképzés területén kiemelkedő teljesítményt nyújtó </w:t>
      </w:r>
    </w:p>
    <w:p w14:paraId="5D51791A" w14:textId="77777777" w:rsidR="008E22D0" w:rsidRPr="00E73B0F" w:rsidRDefault="008E22D0" w:rsidP="008E22D0">
      <w:pPr>
        <w:pStyle w:val="NormlWeb"/>
        <w:spacing w:before="0" w:beforeAutospacing="0" w:after="0" w:afterAutospacing="0"/>
        <w:ind w:left="851" w:firstLine="142"/>
        <w:rPr>
          <w:rFonts w:ascii="Times New Roman" w:hAnsi="Times New Roman" w:cs="Times New Roman"/>
          <w:color w:val="000000" w:themeColor="text1"/>
        </w:rPr>
      </w:pPr>
      <w:r w:rsidRPr="00E73B0F">
        <w:rPr>
          <w:rFonts w:ascii="Times New Roman" w:hAnsi="Times New Roman" w:cs="Times New Roman"/>
          <w:color w:val="000000" w:themeColor="text1"/>
        </w:rPr>
        <w:t xml:space="preserve">- iskolánk hírnevét megyei versenyek dobogós helyezettjeként vagy országos versenyek döntőseként öregbítő </w:t>
      </w:r>
    </w:p>
    <w:p w14:paraId="199FB03E" w14:textId="77777777" w:rsidR="008E22D0" w:rsidRPr="00E73B0F" w:rsidRDefault="008E22D0" w:rsidP="008E22D0">
      <w:pPr>
        <w:pStyle w:val="NormlWeb"/>
        <w:spacing w:before="0" w:beforeAutospacing="0" w:after="0" w:afterAutospacing="0"/>
        <w:ind w:left="851" w:firstLine="142"/>
        <w:rPr>
          <w:rFonts w:ascii="Times New Roman" w:hAnsi="Times New Roman" w:cs="Times New Roman"/>
          <w:color w:val="000000" w:themeColor="text1"/>
        </w:rPr>
      </w:pPr>
      <w:r w:rsidRPr="00E73B0F">
        <w:rPr>
          <w:rFonts w:ascii="Times New Roman" w:hAnsi="Times New Roman" w:cs="Times New Roman"/>
          <w:color w:val="000000" w:themeColor="text1"/>
        </w:rPr>
        <w:t xml:space="preserve">- a középiskolai tanulmányok alatt jó, jeles vagy kitűnő tanulmányi eredményű </w:t>
      </w:r>
    </w:p>
    <w:p w14:paraId="1E38ED2D" w14:textId="77777777" w:rsidR="008E22D0" w:rsidRPr="00E73B0F" w:rsidRDefault="008E22D0" w:rsidP="008E22D0">
      <w:pPr>
        <w:pStyle w:val="NormlWeb"/>
        <w:spacing w:before="0" w:beforeAutospacing="0" w:after="0" w:afterAutospacing="0"/>
        <w:ind w:left="851" w:firstLine="142"/>
        <w:rPr>
          <w:rFonts w:ascii="Times New Roman" w:hAnsi="Times New Roman" w:cs="Times New Roman"/>
          <w:color w:val="000000" w:themeColor="text1"/>
        </w:rPr>
      </w:pPr>
      <w:r w:rsidRPr="00E73B0F">
        <w:rPr>
          <w:rFonts w:ascii="Times New Roman" w:hAnsi="Times New Roman" w:cs="Times New Roman"/>
          <w:color w:val="000000" w:themeColor="text1"/>
        </w:rPr>
        <w:t xml:space="preserve">- az iskolai közösségért aktívan tevékenykedő </w:t>
      </w:r>
    </w:p>
    <w:p w14:paraId="08EFA919" w14:textId="77777777" w:rsidR="008E22D0" w:rsidRPr="00E73B0F" w:rsidRDefault="008E22D0" w:rsidP="008E22D0">
      <w:pPr>
        <w:pStyle w:val="NormlWeb"/>
        <w:spacing w:before="0" w:beforeAutospacing="0" w:after="0" w:afterAutospacing="0"/>
        <w:ind w:left="851" w:firstLine="142"/>
        <w:rPr>
          <w:rFonts w:ascii="Times New Roman" w:hAnsi="Times New Roman" w:cs="Times New Roman"/>
          <w:color w:val="000000" w:themeColor="text1"/>
        </w:rPr>
      </w:pPr>
      <w:r w:rsidRPr="00E73B0F">
        <w:rPr>
          <w:rFonts w:ascii="Times New Roman" w:hAnsi="Times New Roman" w:cs="Times New Roman"/>
          <w:color w:val="000000" w:themeColor="text1"/>
        </w:rPr>
        <w:t xml:space="preserve">- pályázatok, projektek megvalósításában részt vállaló </w:t>
      </w:r>
    </w:p>
    <w:p w14:paraId="6D36DE13" w14:textId="77777777" w:rsidR="008E22D0" w:rsidRPr="00E73B0F" w:rsidRDefault="008E22D0" w:rsidP="008E22D0">
      <w:pPr>
        <w:pStyle w:val="NormlWeb"/>
        <w:spacing w:before="0" w:beforeAutospacing="0" w:after="0" w:afterAutospacing="0"/>
        <w:ind w:left="851" w:firstLine="142"/>
        <w:rPr>
          <w:rFonts w:ascii="Times New Roman" w:hAnsi="Times New Roman" w:cs="Times New Roman"/>
          <w:color w:val="000000" w:themeColor="text1"/>
        </w:rPr>
      </w:pPr>
      <w:r w:rsidRPr="00E73B0F">
        <w:rPr>
          <w:rFonts w:ascii="Times New Roman" w:hAnsi="Times New Roman" w:cs="Times New Roman"/>
          <w:color w:val="000000" w:themeColor="text1"/>
        </w:rPr>
        <w:t xml:space="preserve">technikumi tanulók részesülhetnek a Dr. </w:t>
      </w:r>
      <w:proofErr w:type="spellStart"/>
      <w:r w:rsidRPr="00E73B0F">
        <w:rPr>
          <w:rFonts w:ascii="Times New Roman" w:hAnsi="Times New Roman" w:cs="Times New Roman"/>
          <w:color w:val="000000" w:themeColor="text1"/>
        </w:rPr>
        <w:t>Fabulya</w:t>
      </w:r>
      <w:proofErr w:type="spellEnd"/>
      <w:r w:rsidRPr="00E73B0F">
        <w:rPr>
          <w:rFonts w:ascii="Times New Roman" w:hAnsi="Times New Roman" w:cs="Times New Roman"/>
          <w:color w:val="000000" w:themeColor="text1"/>
        </w:rPr>
        <w:t xml:space="preserve"> László-díjban. </w:t>
      </w:r>
    </w:p>
    <w:p w14:paraId="6CF26F5E" w14:textId="77777777" w:rsidR="00EF5F4A" w:rsidRPr="00E73B0F" w:rsidRDefault="00EF5F4A" w:rsidP="00EF5F4A">
      <w:pPr>
        <w:ind w:left="847"/>
        <w:rPr>
          <w:color w:val="000000" w:themeColor="text1"/>
        </w:rPr>
      </w:pPr>
    </w:p>
    <w:p w14:paraId="2BA75BB7" w14:textId="77777777" w:rsidR="009C1B7F" w:rsidRPr="00E73B0F" w:rsidRDefault="009C1B7F" w:rsidP="00B71FD2">
      <w:pPr>
        <w:numPr>
          <w:ilvl w:val="0"/>
          <w:numId w:val="9"/>
        </w:numPr>
        <w:rPr>
          <w:bCs/>
          <w:color w:val="000000" w:themeColor="text1"/>
        </w:rPr>
      </w:pPr>
      <w:r w:rsidRPr="00E73B0F">
        <w:rPr>
          <w:color w:val="000000" w:themeColor="text1"/>
        </w:rPr>
        <w:t xml:space="preserve">A Szülői Szervezet és a Tokaji Ferenc Gimnázium Tehetséges Gyermekeiért Egyesület díjai, jutalmazási </w:t>
      </w:r>
      <w:r w:rsidRPr="00E73B0F">
        <w:rPr>
          <w:bCs/>
          <w:color w:val="000000" w:themeColor="text1"/>
        </w:rPr>
        <w:t>formái:</w:t>
      </w:r>
    </w:p>
    <w:p w14:paraId="4E764AFB" w14:textId="77777777" w:rsidR="009C1B7F" w:rsidRPr="00E73B0F" w:rsidRDefault="009C1B7F" w:rsidP="00B71FD2">
      <w:pPr>
        <w:numPr>
          <w:ilvl w:val="1"/>
          <w:numId w:val="3"/>
        </w:numPr>
        <w:rPr>
          <w:bCs/>
          <w:color w:val="000000" w:themeColor="text1"/>
        </w:rPr>
      </w:pPr>
      <w:r w:rsidRPr="00E73B0F">
        <w:rPr>
          <w:bCs/>
          <w:color w:val="000000" w:themeColor="text1"/>
        </w:rPr>
        <w:t>AZ ÉV TANULÓJA cím elnyerésének szempontjai:</w:t>
      </w:r>
    </w:p>
    <w:p w14:paraId="2B274E4F" w14:textId="77777777" w:rsidR="009C1B7F" w:rsidRPr="00E73B0F" w:rsidRDefault="009C1B7F" w:rsidP="00B71FD2">
      <w:pPr>
        <w:numPr>
          <w:ilvl w:val="2"/>
          <w:numId w:val="3"/>
        </w:numPr>
        <w:rPr>
          <w:bCs/>
          <w:color w:val="000000" w:themeColor="text1"/>
        </w:rPr>
      </w:pPr>
      <w:r w:rsidRPr="00E73B0F">
        <w:rPr>
          <w:bCs/>
          <w:color w:val="000000" w:themeColor="text1"/>
        </w:rPr>
        <w:t>az osztályért, az iskoláért végzett munka,</w:t>
      </w:r>
    </w:p>
    <w:p w14:paraId="1DF3FF59" w14:textId="77777777" w:rsidR="009C1B7F" w:rsidRPr="00E73B0F" w:rsidRDefault="009C1B7F" w:rsidP="00B71FD2">
      <w:pPr>
        <w:numPr>
          <w:ilvl w:val="2"/>
          <w:numId w:val="3"/>
        </w:numPr>
        <w:rPr>
          <w:bCs/>
          <w:color w:val="000000" w:themeColor="text1"/>
        </w:rPr>
      </w:pPr>
      <w:r w:rsidRPr="00E73B0F">
        <w:rPr>
          <w:bCs/>
          <w:color w:val="000000" w:themeColor="text1"/>
        </w:rPr>
        <w:t>osztálytársaihoz való példamutató viszony,</w:t>
      </w:r>
    </w:p>
    <w:p w14:paraId="3497BA39" w14:textId="77777777" w:rsidR="009C1B7F" w:rsidRPr="00E73B0F" w:rsidRDefault="009C1B7F" w:rsidP="00B71FD2">
      <w:pPr>
        <w:numPr>
          <w:ilvl w:val="2"/>
          <w:numId w:val="3"/>
        </w:numPr>
        <w:rPr>
          <w:bCs/>
          <w:color w:val="000000" w:themeColor="text1"/>
        </w:rPr>
      </w:pPr>
      <w:r w:rsidRPr="00E73B0F">
        <w:rPr>
          <w:bCs/>
          <w:color w:val="000000" w:themeColor="text1"/>
        </w:rPr>
        <w:t>magatartás, becsületesség,</w:t>
      </w:r>
    </w:p>
    <w:p w14:paraId="3BCFDBB9" w14:textId="77777777" w:rsidR="009C1B7F" w:rsidRPr="00E73B0F" w:rsidRDefault="009C1B7F" w:rsidP="00B71FD2">
      <w:pPr>
        <w:numPr>
          <w:ilvl w:val="2"/>
          <w:numId w:val="3"/>
        </w:numPr>
        <w:rPr>
          <w:bCs/>
          <w:color w:val="000000" w:themeColor="text1"/>
        </w:rPr>
      </w:pPr>
      <w:r w:rsidRPr="00E73B0F">
        <w:rPr>
          <w:bCs/>
          <w:color w:val="000000" w:themeColor="text1"/>
        </w:rPr>
        <w:t>őszinteség, kitartás,</w:t>
      </w:r>
    </w:p>
    <w:p w14:paraId="302D18D5" w14:textId="77777777" w:rsidR="009C1B7F" w:rsidRPr="00E73B0F" w:rsidRDefault="009C1B7F" w:rsidP="00B71FD2">
      <w:pPr>
        <w:numPr>
          <w:ilvl w:val="2"/>
          <w:numId w:val="3"/>
        </w:numPr>
        <w:rPr>
          <w:bCs/>
          <w:color w:val="000000" w:themeColor="text1"/>
        </w:rPr>
      </w:pPr>
      <w:r w:rsidRPr="00E73B0F">
        <w:rPr>
          <w:bCs/>
          <w:color w:val="000000" w:themeColor="text1"/>
        </w:rPr>
        <w:t>aktív alkotó életvitel, versenyeredmények,</w:t>
      </w:r>
    </w:p>
    <w:p w14:paraId="4D1E67F0" w14:textId="77777777" w:rsidR="009C1B7F" w:rsidRPr="00E73B0F" w:rsidRDefault="009C1B7F" w:rsidP="00B71FD2">
      <w:pPr>
        <w:numPr>
          <w:ilvl w:val="2"/>
          <w:numId w:val="3"/>
        </w:numPr>
        <w:rPr>
          <w:bCs/>
          <w:color w:val="000000" w:themeColor="text1"/>
        </w:rPr>
      </w:pPr>
      <w:r w:rsidRPr="00E73B0F">
        <w:rPr>
          <w:bCs/>
          <w:color w:val="000000" w:themeColor="text1"/>
        </w:rPr>
        <w:t>szorgalom, segítőkészség,</w:t>
      </w:r>
    </w:p>
    <w:p w14:paraId="228643BF" w14:textId="77777777" w:rsidR="009C1B7F" w:rsidRPr="00E73B0F" w:rsidRDefault="009C1B7F" w:rsidP="00B71FD2">
      <w:pPr>
        <w:numPr>
          <w:ilvl w:val="2"/>
          <w:numId w:val="3"/>
        </w:numPr>
        <w:rPr>
          <w:bCs/>
          <w:color w:val="000000" w:themeColor="text1"/>
        </w:rPr>
      </w:pPr>
      <w:r w:rsidRPr="00E73B0F">
        <w:rPr>
          <w:bCs/>
          <w:color w:val="000000" w:themeColor="text1"/>
        </w:rPr>
        <w:t>a díj odaítélésére az osztályok jogosultak, a díj átadására tanévzáró ünnepélyen kerül sor.</w:t>
      </w:r>
    </w:p>
    <w:p w14:paraId="13E1BCE6" w14:textId="77777777" w:rsidR="009C1B7F" w:rsidRPr="00E73B0F" w:rsidRDefault="009C1B7F" w:rsidP="00B71FD2">
      <w:pPr>
        <w:numPr>
          <w:ilvl w:val="1"/>
          <w:numId w:val="3"/>
        </w:numPr>
        <w:rPr>
          <w:bCs/>
          <w:color w:val="000000" w:themeColor="text1"/>
        </w:rPr>
      </w:pPr>
      <w:r w:rsidRPr="00E73B0F">
        <w:rPr>
          <w:bCs/>
          <w:color w:val="000000" w:themeColor="text1"/>
        </w:rPr>
        <w:t>ÖSZTÖNDÍJ tehetséges tanulóknak pályázat alapján</w:t>
      </w:r>
    </w:p>
    <w:p w14:paraId="5618741B" w14:textId="77777777" w:rsidR="009C1B7F" w:rsidRPr="00E73B0F" w:rsidRDefault="009C1B7F" w:rsidP="00B71FD2">
      <w:pPr>
        <w:numPr>
          <w:ilvl w:val="1"/>
          <w:numId w:val="3"/>
        </w:numPr>
        <w:rPr>
          <w:bCs/>
          <w:color w:val="000000" w:themeColor="text1"/>
        </w:rPr>
      </w:pPr>
      <w:r w:rsidRPr="00E73B0F">
        <w:rPr>
          <w:bCs/>
          <w:color w:val="000000" w:themeColor="text1"/>
        </w:rPr>
        <w:t>Tehetséges tanulók versenyeinek utazási és étkezési költségeinek támogatása.</w:t>
      </w:r>
    </w:p>
    <w:p w14:paraId="032B24A0" w14:textId="77777777" w:rsidR="009C1B7F" w:rsidRPr="00E73B0F" w:rsidRDefault="009C1B7F" w:rsidP="00FF3CFD">
      <w:pPr>
        <w:numPr>
          <w:ilvl w:val="1"/>
          <w:numId w:val="3"/>
        </w:numPr>
        <w:spacing w:after="120"/>
        <w:ind w:left="1434" w:hanging="357"/>
        <w:rPr>
          <w:bCs/>
          <w:color w:val="000000" w:themeColor="text1"/>
        </w:rPr>
      </w:pPr>
      <w:r w:rsidRPr="00E73B0F">
        <w:rPr>
          <w:bCs/>
          <w:color w:val="000000" w:themeColor="text1"/>
        </w:rPr>
        <w:t>Versenyeken, pályázatokon eredményesen szereplők jutalmazása.</w:t>
      </w:r>
    </w:p>
    <w:p w14:paraId="2928C86C" w14:textId="77777777" w:rsidR="00F40780" w:rsidRPr="00E73B0F" w:rsidRDefault="00F40780" w:rsidP="00A3024C">
      <w:pPr>
        <w:spacing w:before="120"/>
        <w:ind w:left="284"/>
        <w:rPr>
          <w:color w:val="000000" w:themeColor="text1"/>
        </w:rPr>
      </w:pPr>
      <w:r w:rsidRPr="00E73B0F">
        <w:rPr>
          <w:color w:val="000000" w:themeColor="text1"/>
        </w:rPr>
        <w:t xml:space="preserve">4. </w:t>
      </w:r>
      <w:r w:rsidRPr="00E73B0F">
        <w:rPr>
          <w:caps/>
          <w:color w:val="000000" w:themeColor="text1"/>
        </w:rPr>
        <w:t>Sokoldalú művészeti tehetség elismerés</w:t>
      </w:r>
    </w:p>
    <w:p w14:paraId="1C9D96DA" w14:textId="77777777" w:rsidR="00F40780" w:rsidRPr="00E73B0F" w:rsidRDefault="00F40780" w:rsidP="00EF5F4A">
      <w:pPr>
        <w:ind w:left="567"/>
        <w:rPr>
          <w:bCs/>
          <w:color w:val="000000" w:themeColor="text1"/>
        </w:rPr>
      </w:pPr>
      <w:r w:rsidRPr="00E73B0F">
        <w:rPr>
          <w:bCs/>
          <w:color w:val="000000" w:themeColor="text1"/>
        </w:rPr>
        <w:t xml:space="preserve">A kitüntető elismerést és az azzal járó pénzjutalmat iskolánk igazgatótanácsának és nevelőtestületének javaslata alapján a legsokoldalúbb, a </w:t>
      </w:r>
      <w:r w:rsidRPr="00E73B0F">
        <w:rPr>
          <w:b/>
          <w:bCs/>
          <w:color w:val="000000" w:themeColor="text1"/>
        </w:rPr>
        <w:t>művészetek (elsősorban néptánc, népzene stb.)</w:t>
      </w:r>
      <w:r w:rsidRPr="00E73B0F">
        <w:rPr>
          <w:bCs/>
          <w:color w:val="000000" w:themeColor="text1"/>
        </w:rPr>
        <w:t xml:space="preserve"> terén is kiemelkedőt alkotó tehetség kaphatja. </w:t>
      </w:r>
    </w:p>
    <w:p w14:paraId="64B0FBD7" w14:textId="77777777" w:rsidR="00F40780" w:rsidRPr="00E73B0F" w:rsidRDefault="00EF5F4A" w:rsidP="00A3024C">
      <w:pPr>
        <w:spacing w:before="120"/>
        <w:ind w:left="323"/>
        <w:rPr>
          <w:color w:val="000000" w:themeColor="text1"/>
        </w:rPr>
      </w:pPr>
      <w:r w:rsidRPr="00E73B0F">
        <w:rPr>
          <w:color w:val="000000" w:themeColor="text1"/>
        </w:rPr>
        <w:t>5.</w:t>
      </w:r>
      <w:r w:rsidRPr="00E73B0F">
        <w:rPr>
          <w:color w:val="000000" w:themeColor="text1"/>
        </w:rPr>
        <w:tab/>
      </w:r>
      <w:r w:rsidR="00F40780" w:rsidRPr="00E73B0F">
        <w:rPr>
          <w:caps/>
          <w:color w:val="000000" w:themeColor="text1"/>
        </w:rPr>
        <w:t>Sokoldalú tehet</w:t>
      </w:r>
      <w:r w:rsidRPr="00E73B0F">
        <w:rPr>
          <w:caps/>
          <w:color w:val="000000" w:themeColor="text1"/>
        </w:rPr>
        <w:t>ség</w:t>
      </w:r>
      <w:r w:rsidR="00F40780" w:rsidRPr="00E73B0F">
        <w:rPr>
          <w:caps/>
          <w:color w:val="000000" w:themeColor="text1"/>
        </w:rPr>
        <w:t xml:space="preserve"> elismerés</w:t>
      </w:r>
    </w:p>
    <w:p w14:paraId="74BA4E5B" w14:textId="23E8CF00" w:rsidR="00F40780" w:rsidRPr="00E73B0F" w:rsidRDefault="00F40780" w:rsidP="00EF5F4A">
      <w:pPr>
        <w:ind w:left="567"/>
        <w:rPr>
          <w:b/>
          <w:bCs/>
          <w:color w:val="000000" w:themeColor="text1"/>
        </w:rPr>
      </w:pPr>
      <w:r w:rsidRPr="00E73B0F">
        <w:rPr>
          <w:bCs/>
          <w:color w:val="000000" w:themeColor="text1"/>
        </w:rPr>
        <w:t xml:space="preserve">„Sokoldalú tehetség” elismerő oklevelet az igazgatótanács és a nevelőtestület </w:t>
      </w:r>
      <w:r w:rsidRPr="00E73B0F">
        <w:rPr>
          <w:b/>
          <w:bCs/>
          <w:color w:val="000000" w:themeColor="text1"/>
        </w:rPr>
        <w:t>a több tehetségterületen is kimagasló eredményt elért két végzős tanulónak adományozhat.</w:t>
      </w:r>
    </w:p>
    <w:p w14:paraId="355A0B7E" w14:textId="77777777" w:rsidR="001D039A" w:rsidRPr="00E73B0F" w:rsidRDefault="001D039A" w:rsidP="00EF5F4A">
      <w:pPr>
        <w:ind w:left="567"/>
        <w:rPr>
          <w:b/>
          <w:bCs/>
          <w:color w:val="000000" w:themeColor="text1"/>
        </w:rPr>
      </w:pPr>
    </w:p>
    <w:p w14:paraId="2A5CDE70" w14:textId="77777777" w:rsidR="00F40780" w:rsidRPr="00E73B0F" w:rsidRDefault="00EF5F4A" w:rsidP="00A3024C">
      <w:pPr>
        <w:numPr>
          <w:ilvl w:val="1"/>
          <w:numId w:val="86"/>
        </w:numPr>
        <w:spacing w:before="120"/>
        <w:ind w:left="709" w:hanging="357"/>
        <w:rPr>
          <w:caps/>
          <w:color w:val="000000" w:themeColor="text1"/>
        </w:rPr>
      </w:pPr>
      <w:r w:rsidRPr="00E73B0F">
        <w:rPr>
          <w:caps/>
          <w:color w:val="000000" w:themeColor="text1"/>
        </w:rPr>
        <w:t xml:space="preserve">Az Év tanulója </w:t>
      </w:r>
      <w:r w:rsidR="00F40780" w:rsidRPr="00E73B0F">
        <w:rPr>
          <w:caps/>
          <w:color w:val="000000" w:themeColor="text1"/>
        </w:rPr>
        <w:t>Centrum</w:t>
      </w:r>
      <w:r w:rsidRPr="00E73B0F">
        <w:rPr>
          <w:caps/>
          <w:color w:val="000000" w:themeColor="text1"/>
        </w:rPr>
        <w:t>i díj</w:t>
      </w:r>
      <w:r w:rsidR="00F40780" w:rsidRPr="00E73B0F">
        <w:rPr>
          <w:caps/>
          <w:color w:val="000000" w:themeColor="text1"/>
        </w:rPr>
        <w:t xml:space="preserve"> </w:t>
      </w:r>
    </w:p>
    <w:p w14:paraId="47CE3F63" w14:textId="77777777" w:rsidR="00F40780" w:rsidRPr="00E73B0F" w:rsidRDefault="00F40780" w:rsidP="00EF5F4A">
      <w:pPr>
        <w:ind w:left="567"/>
        <w:rPr>
          <w:bCs/>
          <w:color w:val="000000" w:themeColor="text1"/>
        </w:rPr>
      </w:pPr>
      <w:r w:rsidRPr="00E73B0F">
        <w:rPr>
          <w:bCs/>
          <w:color w:val="000000" w:themeColor="text1"/>
        </w:rPr>
        <w:t xml:space="preserve">A Szerencsi Szakképzési Centrum az Év tanulója díjat adományozza </w:t>
      </w:r>
      <w:r w:rsidR="00EF5F4A" w:rsidRPr="00E73B0F">
        <w:rPr>
          <w:bCs/>
          <w:color w:val="000000" w:themeColor="text1"/>
        </w:rPr>
        <w:t xml:space="preserve">minden tanév végén </w:t>
      </w:r>
      <w:r w:rsidRPr="00E73B0F">
        <w:rPr>
          <w:bCs/>
          <w:color w:val="000000" w:themeColor="text1"/>
        </w:rPr>
        <w:t xml:space="preserve">a gimnáziumban, valamint a </w:t>
      </w:r>
      <w:r w:rsidR="00EF5F4A" w:rsidRPr="00E73B0F">
        <w:rPr>
          <w:bCs/>
          <w:color w:val="000000" w:themeColor="text1"/>
        </w:rPr>
        <w:t>technikumban/</w:t>
      </w:r>
      <w:r w:rsidRPr="00E73B0F">
        <w:rPr>
          <w:bCs/>
          <w:color w:val="000000" w:themeColor="text1"/>
        </w:rPr>
        <w:t xml:space="preserve">szakgimnáziumban tanuló végzős diákjaink közül </w:t>
      </w:r>
      <w:r w:rsidRPr="00E73B0F">
        <w:rPr>
          <w:b/>
          <w:bCs/>
          <w:color w:val="000000" w:themeColor="text1"/>
        </w:rPr>
        <w:t xml:space="preserve">kiemelkedő (tanulmányi munka, versenyeredmények, iskolai közösségért végzett tevékenység alapján) 1 gimnáziumi és 1 </w:t>
      </w:r>
      <w:r w:rsidR="002C1D47" w:rsidRPr="00E73B0F">
        <w:rPr>
          <w:b/>
          <w:bCs/>
          <w:color w:val="000000" w:themeColor="text1"/>
        </w:rPr>
        <w:t>technikumi/</w:t>
      </w:r>
      <w:r w:rsidRPr="00E73B0F">
        <w:rPr>
          <w:b/>
          <w:bCs/>
          <w:color w:val="000000" w:themeColor="text1"/>
        </w:rPr>
        <w:t xml:space="preserve">szakgimnáziumi tanuló </w:t>
      </w:r>
      <w:r w:rsidRPr="00E73B0F">
        <w:rPr>
          <w:bCs/>
          <w:color w:val="000000" w:themeColor="text1"/>
        </w:rPr>
        <w:t xml:space="preserve">számára. </w:t>
      </w:r>
    </w:p>
    <w:p w14:paraId="4E62847E" w14:textId="77777777" w:rsidR="009C1B7F" w:rsidRPr="00E73B0F" w:rsidRDefault="009C1B7F" w:rsidP="00A3024C">
      <w:pPr>
        <w:numPr>
          <w:ilvl w:val="1"/>
          <w:numId w:val="86"/>
        </w:numPr>
        <w:spacing w:before="120"/>
        <w:ind w:left="709" w:hanging="357"/>
        <w:rPr>
          <w:bCs/>
          <w:color w:val="000000" w:themeColor="text1"/>
        </w:rPr>
      </w:pPr>
      <w:r w:rsidRPr="00E73B0F">
        <w:rPr>
          <w:color w:val="000000" w:themeColor="text1"/>
        </w:rPr>
        <w:lastRenderedPageBreak/>
        <w:t>A tanév során nyújtott tartós, magas színvonalú tanulmányi vagy közösségi munkát, vagy kimagasló versenyeredményt</w:t>
      </w:r>
      <w:r w:rsidRPr="00E73B0F">
        <w:rPr>
          <w:bCs/>
          <w:color w:val="000000" w:themeColor="text1"/>
        </w:rPr>
        <w:t xml:space="preserve"> szaktanári, osztályfőnöki, igazgatói vagy nevelőtestületi írásbeli dicsérettel jutalmazzuk.</w:t>
      </w:r>
    </w:p>
    <w:p w14:paraId="3481B336" w14:textId="77777777" w:rsidR="009C1B7F" w:rsidRPr="00E73B0F" w:rsidRDefault="009C1B7F" w:rsidP="00A3024C">
      <w:pPr>
        <w:numPr>
          <w:ilvl w:val="1"/>
          <w:numId w:val="86"/>
        </w:numPr>
        <w:spacing w:before="120"/>
        <w:ind w:left="709" w:hanging="357"/>
        <w:rPr>
          <w:color w:val="000000" w:themeColor="text1"/>
        </w:rPr>
      </w:pPr>
      <w:r w:rsidRPr="00E73B0F">
        <w:rPr>
          <w:color w:val="000000" w:themeColor="text1"/>
        </w:rPr>
        <w:t>A középiskolai tanulmányainak idején mindvégig kitűnő eredményt elért diákjaink a ballagási ünnepségen megkapják a KITŰNŐ TANULÓ OKLEVELET és a vele járó jutalmat.</w:t>
      </w:r>
    </w:p>
    <w:p w14:paraId="6EC4E57F" w14:textId="77777777" w:rsidR="00EF5F4A" w:rsidRPr="00E73B0F" w:rsidRDefault="009C1B7F" w:rsidP="00A3024C">
      <w:pPr>
        <w:numPr>
          <w:ilvl w:val="1"/>
          <w:numId w:val="86"/>
        </w:numPr>
        <w:spacing w:before="120"/>
        <w:ind w:left="709" w:hanging="357"/>
        <w:rPr>
          <w:color w:val="000000" w:themeColor="text1"/>
        </w:rPr>
      </w:pPr>
      <w:r w:rsidRPr="00E73B0F">
        <w:rPr>
          <w:color w:val="000000" w:themeColor="text1"/>
        </w:rPr>
        <w:t>A középiskolai évek alatt tanúsított példamutató kötelességteljesítésért és kimagasló közösségi munkáért tanulóinkat jegyzőkönyvben rögzített Nevelőtestületi Dicséretben része</w:t>
      </w:r>
      <w:r w:rsidR="00EF5F4A" w:rsidRPr="00E73B0F">
        <w:rPr>
          <w:color w:val="000000" w:themeColor="text1"/>
        </w:rPr>
        <w:t>sítjük.</w:t>
      </w:r>
    </w:p>
    <w:p w14:paraId="12A532E6" w14:textId="77777777" w:rsidR="009C1B7F" w:rsidRPr="00E73B0F" w:rsidRDefault="009C1B7F" w:rsidP="00A3024C">
      <w:pPr>
        <w:numPr>
          <w:ilvl w:val="1"/>
          <w:numId w:val="86"/>
        </w:numPr>
        <w:spacing w:before="120"/>
        <w:ind w:left="709" w:hanging="357"/>
        <w:rPr>
          <w:color w:val="000000" w:themeColor="text1"/>
        </w:rPr>
      </w:pPr>
      <w:r w:rsidRPr="00E73B0F">
        <w:rPr>
          <w:color w:val="000000" w:themeColor="text1"/>
        </w:rPr>
        <w:t>A Diáksport Egyesület „Jó tanuló, jó sportoló” címet adományozza az alábbi kritériumok alapján:</w:t>
      </w:r>
    </w:p>
    <w:p w14:paraId="669E5B79" w14:textId="77777777" w:rsidR="009C1B7F" w:rsidRPr="00E73B0F" w:rsidRDefault="009C1B7F" w:rsidP="00B71FD2">
      <w:pPr>
        <w:numPr>
          <w:ilvl w:val="2"/>
          <w:numId w:val="3"/>
        </w:numPr>
        <w:rPr>
          <w:bCs/>
          <w:color w:val="000000" w:themeColor="text1"/>
        </w:rPr>
      </w:pPr>
      <w:r w:rsidRPr="00E73B0F">
        <w:rPr>
          <w:bCs/>
          <w:color w:val="000000" w:themeColor="text1"/>
        </w:rPr>
        <w:t>jó tanulmányi eredmény,</w:t>
      </w:r>
    </w:p>
    <w:p w14:paraId="64281A74" w14:textId="77777777" w:rsidR="009C1B7F" w:rsidRPr="00E73B0F" w:rsidRDefault="009C1B7F" w:rsidP="00B71FD2">
      <w:pPr>
        <w:numPr>
          <w:ilvl w:val="2"/>
          <w:numId w:val="3"/>
        </w:numPr>
        <w:rPr>
          <w:bCs/>
          <w:color w:val="000000" w:themeColor="text1"/>
        </w:rPr>
      </w:pPr>
      <w:r w:rsidRPr="00E73B0F">
        <w:rPr>
          <w:bCs/>
          <w:color w:val="000000" w:themeColor="text1"/>
        </w:rPr>
        <w:t>a DSE munkájában való részvétel,</w:t>
      </w:r>
    </w:p>
    <w:p w14:paraId="718BCAC0" w14:textId="77777777" w:rsidR="009C1B7F" w:rsidRPr="00E73B0F" w:rsidRDefault="009C1B7F" w:rsidP="00B71FD2">
      <w:pPr>
        <w:numPr>
          <w:ilvl w:val="2"/>
          <w:numId w:val="3"/>
        </w:numPr>
        <w:rPr>
          <w:bCs/>
          <w:color w:val="000000" w:themeColor="text1"/>
        </w:rPr>
      </w:pPr>
      <w:r w:rsidRPr="00E73B0F">
        <w:rPr>
          <w:bCs/>
          <w:color w:val="000000" w:themeColor="text1"/>
        </w:rPr>
        <w:t>a DSE rendezvényein való aktív részvétel,</w:t>
      </w:r>
    </w:p>
    <w:p w14:paraId="1AEE1632" w14:textId="77777777" w:rsidR="009C1B7F" w:rsidRPr="00E73B0F" w:rsidRDefault="009C1B7F" w:rsidP="00B71FD2">
      <w:pPr>
        <w:numPr>
          <w:ilvl w:val="2"/>
          <w:numId w:val="3"/>
        </w:numPr>
        <w:rPr>
          <w:bCs/>
          <w:color w:val="000000" w:themeColor="text1"/>
        </w:rPr>
      </w:pPr>
      <w:r w:rsidRPr="00E73B0F">
        <w:rPr>
          <w:bCs/>
          <w:color w:val="000000" w:themeColor="text1"/>
        </w:rPr>
        <w:t>megyei, illetve országos versenyeken, bajnokságokon való eredményes szereplés.</w:t>
      </w:r>
    </w:p>
    <w:p w14:paraId="3AD64C1D" w14:textId="77777777" w:rsidR="009C1B7F" w:rsidRPr="00E73B0F" w:rsidRDefault="009C1B7F" w:rsidP="00EF5F4A">
      <w:pPr>
        <w:ind w:left="708"/>
        <w:rPr>
          <w:bCs/>
          <w:color w:val="000000" w:themeColor="text1"/>
        </w:rPr>
      </w:pPr>
      <w:r w:rsidRPr="00E73B0F">
        <w:rPr>
          <w:bCs/>
          <w:color w:val="000000" w:themeColor="text1"/>
        </w:rPr>
        <w:t xml:space="preserve">A címet a DSE minden tanév végén oklevéllel ismeri el, a négy éves sportmunka jutalmaként a ballagáson könyvjutalomban részesülnek a </w:t>
      </w:r>
      <w:proofErr w:type="spellStart"/>
      <w:r w:rsidRPr="00E73B0F">
        <w:rPr>
          <w:bCs/>
          <w:color w:val="000000" w:themeColor="text1"/>
        </w:rPr>
        <w:t>díjazottak</w:t>
      </w:r>
      <w:proofErr w:type="spellEnd"/>
      <w:r w:rsidRPr="00E73B0F">
        <w:rPr>
          <w:bCs/>
          <w:color w:val="000000" w:themeColor="text1"/>
        </w:rPr>
        <w:t>.</w:t>
      </w:r>
    </w:p>
    <w:p w14:paraId="4A32C71B" w14:textId="77777777" w:rsidR="00F40780" w:rsidRPr="00E73B0F" w:rsidRDefault="00F40780" w:rsidP="00A3024C">
      <w:pPr>
        <w:numPr>
          <w:ilvl w:val="1"/>
          <w:numId w:val="86"/>
        </w:numPr>
        <w:spacing w:before="120"/>
        <w:ind w:left="709" w:hanging="357"/>
        <w:rPr>
          <w:color w:val="000000" w:themeColor="text1"/>
        </w:rPr>
      </w:pPr>
      <w:r w:rsidRPr="00E73B0F">
        <w:rPr>
          <w:color w:val="000000" w:themeColor="text1"/>
        </w:rPr>
        <w:t>Iskolánk diákönkormányzatában végzett kiemelkedő munká</w:t>
      </w:r>
      <w:r w:rsidR="00EF5F4A" w:rsidRPr="00E73B0F">
        <w:rPr>
          <w:color w:val="000000" w:themeColor="text1"/>
        </w:rPr>
        <w:t>jáért jutalomban részesülhetnek</w:t>
      </w:r>
      <w:r w:rsidRPr="00E73B0F">
        <w:rPr>
          <w:color w:val="000000" w:themeColor="text1"/>
        </w:rPr>
        <w:t xml:space="preserve"> tanulóink</w:t>
      </w:r>
    </w:p>
    <w:p w14:paraId="190D3718" w14:textId="77777777" w:rsidR="00F40780" w:rsidRPr="00E73B0F" w:rsidRDefault="00F40780" w:rsidP="008D3963">
      <w:pPr>
        <w:rPr>
          <w:bCs/>
          <w:color w:val="000000" w:themeColor="text1"/>
        </w:rPr>
      </w:pPr>
    </w:p>
    <w:p w14:paraId="2B0756DB" w14:textId="77777777" w:rsidR="009C1B7F" w:rsidRPr="00E73B0F" w:rsidRDefault="009C1B7F" w:rsidP="008D3963">
      <w:pPr>
        <w:rPr>
          <w:b/>
          <w:bCs/>
          <w:color w:val="000000" w:themeColor="text1"/>
        </w:rPr>
      </w:pPr>
      <w:r w:rsidRPr="00E73B0F">
        <w:rPr>
          <w:b/>
          <w:bCs/>
          <w:color w:val="000000" w:themeColor="text1"/>
        </w:rPr>
        <w:t>Egyéni jutalmazások</w:t>
      </w:r>
    </w:p>
    <w:p w14:paraId="539BDFCE" w14:textId="77777777" w:rsidR="00472BFF" w:rsidRPr="00E73B0F" w:rsidRDefault="00472BFF" w:rsidP="008D3963">
      <w:pPr>
        <w:ind w:left="180"/>
        <w:rPr>
          <w:bCs/>
          <w:color w:val="000000" w:themeColor="text1"/>
        </w:rPr>
      </w:pPr>
    </w:p>
    <w:p w14:paraId="1DE5D048" w14:textId="77777777" w:rsidR="009C1B7F" w:rsidRPr="00E73B0F" w:rsidRDefault="009C1B7F" w:rsidP="008D3963">
      <w:pPr>
        <w:ind w:left="180"/>
        <w:rPr>
          <w:bCs/>
          <w:color w:val="000000" w:themeColor="text1"/>
        </w:rPr>
      </w:pPr>
      <w:r w:rsidRPr="00E73B0F">
        <w:rPr>
          <w:bCs/>
          <w:color w:val="000000" w:themeColor="text1"/>
        </w:rPr>
        <w:t>A jutalmazások formái:</w:t>
      </w:r>
    </w:p>
    <w:p w14:paraId="147429F5" w14:textId="77777777" w:rsidR="009C1B7F" w:rsidRPr="00E73B0F" w:rsidRDefault="009C1B7F" w:rsidP="00B71FD2">
      <w:pPr>
        <w:numPr>
          <w:ilvl w:val="0"/>
          <w:numId w:val="4"/>
        </w:numPr>
        <w:rPr>
          <w:bCs/>
          <w:color w:val="000000" w:themeColor="text1"/>
        </w:rPr>
      </w:pPr>
      <w:r w:rsidRPr="00E73B0F">
        <w:rPr>
          <w:bCs/>
          <w:color w:val="000000" w:themeColor="text1"/>
        </w:rPr>
        <w:t>osztályfőnöki dicséret: odaítéléséről az osztályfőnök dönt, adható több dicséret alapján, vagy egyszeri közösségi munkáért;</w:t>
      </w:r>
    </w:p>
    <w:p w14:paraId="477A60A3" w14:textId="77777777" w:rsidR="009C1B7F" w:rsidRPr="00E73B0F" w:rsidRDefault="003D1432" w:rsidP="00B71FD2">
      <w:pPr>
        <w:numPr>
          <w:ilvl w:val="0"/>
          <w:numId w:val="4"/>
        </w:numPr>
        <w:rPr>
          <w:bCs/>
          <w:color w:val="000000" w:themeColor="text1"/>
        </w:rPr>
      </w:pPr>
      <w:r w:rsidRPr="00E73B0F">
        <w:rPr>
          <w:bCs/>
          <w:color w:val="000000" w:themeColor="text1"/>
        </w:rPr>
        <w:t>oktatói</w:t>
      </w:r>
      <w:r w:rsidR="009C1B7F" w:rsidRPr="00E73B0F">
        <w:rPr>
          <w:bCs/>
          <w:color w:val="000000" w:themeColor="text1"/>
        </w:rPr>
        <w:t xml:space="preserve"> d</w:t>
      </w:r>
      <w:r w:rsidRPr="00E73B0F">
        <w:rPr>
          <w:bCs/>
          <w:color w:val="000000" w:themeColor="text1"/>
        </w:rPr>
        <w:t>icséret: odaítélését az oktató</w:t>
      </w:r>
      <w:r w:rsidR="009C1B7F" w:rsidRPr="00E73B0F">
        <w:rPr>
          <w:bCs/>
          <w:color w:val="000000" w:themeColor="text1"/>
        </w:rPr>
        <w:t xml:space="preserve"> határozza meg. Adható az adott tantárgyban elért versenyeredményekért, kutató-, vagy sorozatos gyűjtőmunkáért és folyamatos kiemelkedő tanulmányi m</w:t>
      </w:r>
      <w:r w:rsidRPr="00E73B0F">
        <w:rPr>
          <w:bCs/>
          <w:color w:val="000000" w:themeColor="text1"/>
        </w:rPr>
        <w:t>unkáért, szakköri</w:t>
      </w:r>
      <w:r w:rsidR="009C1B7F" w:rsidRPr="00E73B0F">
        <w:rPr>
          <w:bCs/>
          <w:color w:val="000000" w:themeColor="text1"/>
        </w:rPr>
        <w:t xml:space="preserve"> stb. munkáért;</w:t>
      </w:r>
    </w:p>
    <w:p w14:paraId="3CDA35BE" w14:textId="77777777" w:rsidR="009C1B7F" w:rsidRPr="00E73B0F" w:rsidRDefault="009C1B7F" w:rsidP="00B71FD2">
      <w:pPr>
        <w:numPr>
          <w:ilvl w:val="0"/>
          <w:numId w:val="4"/>
        </w:numPr>
        <w:rPr>
          <w:bCs/>
          <w:color w:val="000000" w:themeColor="text1"/>
        </w:rPr>
      </w:pPr>
      <w:r w:rsidRPr="00E73B0F">
        <w:rPr>
          <w:bCs/>
          <w:color w:val="000000" w:themeColor="text1"/>
        </w:rPr>
        <w:t>igazgatói dicséret: városi, megyei, országos tanulmányi versenyen elért helyezetteknek, valamint minden más esetben, amikor a tanuló kiemelkedő teljesítményt nyújt.</w:t>
      </w:r>
    </w:p>
    <w:p w14:paraId="1A4C7C6A" w14:textId="77777777" w:rsidR="009C1B7F" w:rsidRPr="00E73B0F" w:rsidRDefault="004819BD" w:rsidP="00B71FD2">
      <w:pPr>
        <w:numPr>
          <w:ilvl w:val="0"/>
          <w:numId w:val="4"/>
        </w:numPr>
        <w:rPr>
          <w:bCs/>
          <w:color w:val="000000" w:themeColor="text1"/>
        </w:rPr>
      </w:pPr>
      <w:r w:rsidRPr="00E73B0F">
        <w:rPr>
          <w:bCs/>
          <w:color w:val="000000" w:themeColor="text1"/>
        </w:rPr>
        <w:t>oktatótestületi dicséret: az oktatótestület</w:t>
      </w:r>
      <w:r w:rsidR="009C1B7F" w:rsidRPr="00E73B0F">
        <w:rPr>
          <w:bCs/>
          <w:color w:val="000000" w:themeColor="text1"/>
        </w:rPr>
        <w:t xml:space="preserve"> szavazata alapján tanév végén adható.</w:t>
      </w:r>
    </w:p>
    <w:p w14:paraId="034D9F71" w14:textId="77777777" w:rsidR="00472BFF" w:rsidRPr="00E73B0F" w:rsidRDefault="00472BFF" w:rsidP="008D3963">
      <w:pPr>
        <w:ind w:left="180"/>
        <w:rPr>
          <w:color w:val="000000" w:themeColor="text1"/>
        </w:rPr>
      </w:pPr>
    </w:p>
    <w:p w14:paraId="53EA569D" w14:textId="77777777" w:rsidR="009C1B7F" w:rsidRPr="00E73B0F" w:rsidRDefault="009C1B7F" w:rsidP="008D3963">
      <w:pPr>
        <w:ind w:left="180"/>
        <w:rPr>
          <w:color w:val="000000" w:themeColor="text1"/>
        </w:rPr>
      </w:pPr>
      <w:r w:rsidRPr="00E73B0F">
        <w:rPr>
          <w:color w:val="000000" w:themeColor="text1"/>
        </w:rPr>
        <w:t>A jutalmak formái:</w:t>
      </w:r>
    </w:p>
    <w:p w14:paraId="6009B774" w14:textId="77777777" w:rsidR="009C1B7F" w:rsidRPr="00E73B0F" w:rsidRDefault="009C1B7F" w:rsidP="00B71FD2">
      <w:pPr>
        <w:numPr>
          <w:ilvl w:val="0"/>
          <w:numId w:val="5"/>
        </w:numPr>
        <w:rPr>
          <w:color w:val="000000" w:themeColor="text1"/>
        </w:rPr>
      </w:pPr>
      <w:r w:rsidRPr="00E73B0F">
        <w:rPr>
          <w:color w:val="000000" w:themeColor="text1"/>
        </w:rPr>
        <w:t>könyvjutalom,</w:t>
      </w:r>
    </w:p>
    <w:p w14:paraId="6FCFB5A1" w14:textId="77777777" w:rsidR="009C1B7F" w:rsidRPr="00E73B0F" w:rsidRDefault="009C1B7F" w:rsidP="00B71FD2">
      <w:pPr>
        <w:numPr>
          <w:ilvl w:val="0"/>
          <w:numId w:val="5"/>
        </w:numPr>
        <w:rPr>
          <w:color w:val="000000" w:themeColor="text1"/>
        </w:rPr>
      </w:pPr>
      <w:r w:rsidRPr="00E73B0F">
        <w:rPr>
          <w:color w:val="000000" w:themeColor="text1"/>
        </w:rPr>
        <w:t>tárgyjutalom,</w:t>
      </w:r>
    </w:p>
    <w:p w14:paraId="0E77CF30" w14:textId="77777777" w:rsidR="009C1B7F" w:rsidRPr="00E73B0F" w:rsidRDefault="009C1B7F" w:rsidP="00B71FD2">
      <w:pPr>
        <w:numPr>
          <w:ilvl w:val="0"/>
          <w:numId w:val="5"/>
        </w:numPr>
        <w:rPr>
          <w:color w:val="000000" w:themeColor="text1"/>
        </w:rPr>
      </w:pPr>
      <w:r w:rsidRPr="00E73B0F">
        <w:rPr>
          <w:color w:val="000000" w:themeColor="text1"/>
        </w:rPr>
        <w:t>oklevél.</w:t>
      </w:r>
    </w:p>
    <w:p w14:paraId="255414EB" w14:textId="77777777" w:rsidR="00472BFF" w:rsidRPr="00E73B0F" w:rsidRDefault="00472BFF" w:rsidP="008D3963">
      <w:pPr>
        <w:ind w:left="180"/>
        <w:rPr>
          <w:color w:val="000000" w:themeColor="text1"/>
        </w:rPr>
      </w:pPr>
    </w:p>
    <w:p w14:paraId="25B342DB" w14:textId="77777777" w:rsidR="009C1B7F" w:rsidRPr="00E73B0F" w:rsidRDefault="009C1B7F" w:rsidP="008D3963">
      <w:pPr>
        <w:ind w:left="180"/>
        <w:rPr>
          <w:color w:val="000000" w:themeColor="text1"/>
        </w:rPr>
      </w:pPr>
      <w:r w:rsidRPr="00E73B0F">
        <w:rPr>
          <w:color w:val="000000" w:themeColor="text1"/>
        </w:rPr>
        <w:t>Az osztályfőnök</w:t>
      </w:r>
      <w:r w:rsidR="003D1432" w:rsidRPr="00E73B0F">
        <w:rPr>
          <w:color w:val="000000" w:themeColor="text1"/>
        </w:rPr>
        <w:t xml:space="preserve"> javaslata alapján az oktatótestület</w:t>
      </w:r>
      <w:r w:rsidRPr="00E73B0F">
        <w:rPr>
          <w:color w:val="000000" w:themeColor="text1"/>
        </w:rPr>
        <w:t xml:space="preserve"> dönt a fenti jutalmak odaítéléséről az alábbi érdemekért:</w:t>
      </w:r>
    </w:p>
    <w:p w14:paraId="691889F9" w14:textId="77777777" w:rsidR="009C1B7F" w:rsidRPr="00E73B0F" w:rsidRDefault="009C1B7F" w:rsidP="00B71FD2">
      <w:pPr>
        <w:numPr>
          <w:ilvl w:val="0"/>
          <w:numId w:val="6"/>
        </w:numPr>
        <w:rPr>
          <w:color w:val="000000" w:themeColor="text1"/>
        </w:rPr>
      </w:pPr>
      <w:r w:rsidRPr="00E73B0F">
        <w:rPr>
          <w:color w:val="000000" w:themeColor="text1"/>
        </w:rPr>
        <w:t>kiemelkedő tanulmányi eredmény</w:t>
      </w:r>
      <w:r w:rsidR="00472BFF" w:rsidRPr="00E73B0F">
        <w:rPr>
          <w:color w:val="000000" w:themeColor="text1"/>
        </w:rPr>
        <w:t>,</w:t>
      </w:r>
      <w:r w:rsidRPr="00E73B0F">
        <w:rPr>
          <w:color w:val="000000" w:themeColor="text1"/>
        </w:rPr>
        <w:t xml:space="preserve"> </w:t>
      </w:r>
    </w:p>
    <w:p w14:paraId="6D71FB0F" w14:textId="77777777" w:rsidR="009C1B7F" w:rsidRPr="00E73B0F" w:rsidRDefault="00472BFF" w:rsidP="00B71FD2">
      <w:pPr>
        <w:numPr>
          <w:ilvl w:val="0"/>
          <w:numId w:val="6"/>
        </w:numPr>
        <w:rPr>
          <w:color w:val="000000" w:themeColor="text1"/>
        </w:rPr>
      </w:pPr>
      <w:r w:rsidRPr="00E73B0F">
        <w:rPr>
          <w:color w:val="000000" w:themeColor="text1"/>
        </w:rPr>
        <w:t>példamutató szorgalom,</w:t>
      </w:r>
    </w:p>
    <w:p w14:paraId="48B953FA" w14:textId="77777777" w:rsidR="009C1B7F" w:rsidRPr="00E73B0F" w:rsidRDefault="00472BFF" w:rsidP="00B71FD2">
      <w:pPr>
        <w:numPr>
          <w:ilvl w:val="0"/>
          <w:numId w:val="6"/>
        </w:numPr>
        <w:rPr>
          <w:color w:val="000000" w:themeColor="text1"/>
        </w:rPr>
      </w:pPr>
      <w:r w:rsidRPr="00E73B0F">
        <w:rPr>
          <w:color w:val="000000" w:themeColor="text1"/>
        </w:rPr>
        <w:t>hiányzásmentes tanév,</w:t>
      </w:r>
    </w:p>
    <w:p w14:paraId="08D77C75" w14:textId="77777777" w:rsidR="009C1B7F" w:rsidRPr="00E73B0F" w:rsidRDefault="009C1B7F" w:rsidP="00B71FD2">
      <w:pPr>
        <w:numPr>
          <w:ilvl w:val="0"/>
          <w:numId w:val="6"/>
        </w:numPr>
        <w:rPr>
          <w:color w:val="000000" w:themeColor="text1"/>
        </w:rPr>
      </w:pPr>
      <w:r w:rsidRPr="00E73B0F">
        <w:rPr>
          <w:color w:val="000000" w:themeColor="text1"/>
        </w:rPr>
        <w:t>versenyeken, pályázatokon való eredményes részvétel</w:t>
      </w:r>
      <w:r w:rsidR="00472BFF" w:rsidRPr="00E73B0F">
        <w:rPr>
          <w:color w:val="000000" w:themeColor="text1"/>
        </w:rPr>
        <w:t>,</w:t>
      </w:r>
      <w:r w:rsidRPr="00E73B0F">
        <w:rPr>
          <w:color w:val="000000" w:themeColor="text1"/>
        </w:rPr>
        <w:t xml:space="preserve"> </w:t>
      </w:r>
    </w:p>
    <w:p w14:paraId="4DCE57CA" w14:textId="77777777" w:rsidR="009C1B7F" w:rsidRPr="00E73B0F" w:rsidRDefault="009C1B7F" w:rsidP="00B71FD2">
      <w:pPr>
        <w:numPr>
          <w:ilvl w:val="0"/>
          <w:numId w:val="6"/>
        </w:numPr>
        <w:rPr>
          <w:color w:val="000000" w:themeColor="text1"/>
        </w:rPr>
      </w:pPr>
      <w:r w:rsidRPr="00E73B0F">
        <w:rPr>
          <w:color w:val="000000" w:themeColor="text1"/>
        </w:rPr>
        <w:t>az iskola érdekében végzett tevékenység</w:t>
      </w:r>
      <w:r w:rsidR="00472BFF" w:rsidRPr="00E73B0F">
        <w:rPr>
          <w:color w:val="000000" w:themeColor="text1"/>
        </w:rPr>
        <w:t>,</w:t>
      </w:r>
      <w:r w:rsidRPr="00E73B0F">
        <w:rPr>
          <w:color w:val="000000" w:themeColor="text1"/>
        </w:rPr>
        <w:t xml:space="preserve"> </w:t>
      </w:r>
    </w:p>
    <w:p w14:paraId="000ABE92" w14:textId="77777777" w:rsidR="009C1B7F" w:rsidRPr="00E73B0F" w:rsidRDefault="00472BFF" w:rsidP="00B71FD2">
      <w:pPr>
        <w:numPr>
          <w:ilvl w:val="0"/>
          <w:numId w:val="6"/>
        </w:numPr>
        <w:rPr>
          <w:color w:val="000000" w:themeColor="text1"/>
        </w:rPr>
      </w:pPr>
      <w:r w:rsidRPr="00E73B0F">
        <w:rPr>
          <w:color w:val="000000" w:themeColor="text1"/>
        </w:rPr>
        <w:t>kiemelkedő sporttevékenység.</w:t>
      </w:r>
    </w:p>
    <w:p w14:paraId="373DA6E1" w14:textId="77777777" w:rsidR="00DF062E" w:rsidRPr="00E73B0F" w:rsidRDefault="00DF062E" w:rsidP="00DF062E">
      <w:pPr>
        <w:rPr>
          <w:color w:val="000000" w:themeColor="text1"/>
          <w:szCs w:val="24"/>
        </w:rPr>
      </w:pPr>
    </w:p>
    <w:p w14:paraId="5337D649" w14:textId="77777777" w:rsidR="00DF062E" w:rsidRPr="00E73B0F" w:rsidRDefault="00DF062E" w:rsidP="00DF062E">
      <w:pPr>
        <w:pStyle w:val="NormlWeb"/>
        <w:spacing w:before="0" w:beforeAutospacing="0" w:after="0" w:afterAutospacing="0"/>
        <w:ind w:left="142"/>
        <w:rPr>
          <w:rFonts w:ascii="Times New Roman" w:hAnsi="Times New Roman" w:cs="Times New Roman"/>
          <w:b/>
          <w:color w:val="000000" w:themeColor="text1"/>
        </w:rPr>
      </w:pPr>
      <w:r w:rsidRPr="00E73B0F">
        <w:rPr>
          <w:rFonts w:ascii="Times New Roman" w:hAnsi="Times New Roman" w:cs="Times New Roman"/>
          <w:b/>
          <w:color w:val="000000" w:themeColor="text1"/>
        </w:rPr>
        <w:t xml:space="preserve">Dr. </w:t>
      </w:r>
      <w:proofErr w:type="spellStart"/>
      <w:r w:rsidRPr="00E73B0F">
        <w:rPr>
          <w:rFonts w:ascii="Times New Roman" w:hAnsi="Times New Roman" w:cs="Times New Roman"/>
          <w:b/>
          <w:color w:val="000000" w:themeColor="text1"/>
        </w:rPr>
        <w:t>Fabulya</w:t>
      </w:r>
      <w:proofErr w:type="spellEnd"/>
      <w:r w:rsidRPr="00E73B0F">
        <w:rPr>
          <w:rFonts w:ascii="Times New Roman" w:hAnsi="Times New Roman" w:cs="Times New Roman"/>
          <w:b/>
          <w:color w:val="000000" w:themeColor="text1"/>
        </w:rPr>
        <w:t xml:space="preserve"> László Tehetségtámogató Program </w:t>
      </w:r>
    </w:p>
    <w:p w14:paraId="2024A01D" w14:textId="77777777" w:rsidR="00DF062E" w:rsidRPr="00E73B0F" w:rsidRDefault="00DF062E" w:rsidP="00DF062E">
      <w:pPr>
        <w:pStyle w:val="NormlWeb"/>
        <w:spacing w:before="0" w:beforeAutospacing="0" w:after="0" w:afterAutospacing="0"/>
        <w:ind w:left="284"/>
        <w:rPr>
          <w:rFonts w:ascii="Times New Roman" w:hAnsi="Times New Roman" w:cs="Times New Roman"/>
          <w:color w:val="000000" w:themeColor="text1"/>
        </w:rPr>
      </w:pPr>
      <w:r w:rsidRPr="00E73B0F">
        <w:rPr>
          <w:rFonts w:ascii="Times New Roman" w:hAnsi="Times New Roman" w:cs="Times New Roman"/>
          <w:color w:val="000000" w:themeColor="text1"/>
        </w:rPr>
        <w:t xml:space="preserve">A </w:t>
      </w:r>
      <w:proofErr w:type="spellStart"/>
      <w:r w:rsidRPr="00E73B0F">
        <w:rPr>
          <w:rFonts w:ascii="Times New Roman" w:hAnsi="Times New Roman" w:cs="Times New Roman"/>
          <w:color w:val="000000" w:themeColor="text1"/>
        </w:rPr>
        <w:t>SzSzC</w:t>
      </w:r>
      <w:proofErr w:type="spellEnd"/>
      <w:r w:rsidRPr="00E73B0F">
        <w:rPr>
          <w:rFonts w:ascii="Times New Roman" w:hAnsi="Times New Roman" w:cs="Times New Roman"/>
          <w:color w:val="000000" w:themeColor="text1"/>
        </w:rPr>
        <w:t xml:space="preserve"> Tokaji Ferenc Technikum és Gimnázium tanulói előzetes eredményeik alapján pályázatot nyújthatnak be további fejlődésükhöz, versenyzésükhöz szükséges eszközök (pl. elektronikai és kutatási eszközök, hangszerek, sporteszközök) beszerzésének pénzügyi támogatására. </w:t>
      </w:r>
    </w:p>
    <w:p w14:paraId="381F3A19" w14:textId="77777777" w:rsidR="00DF062E" w:rsidRPr="00E73B0F" w:rsidRDefault="00DF062E" w:rsidP="00DF062E">
      <w:pPr>
        <w:pStyle w:val="NormlWeb"/>
        <w:spacing w:before="0" w:beforeAutospacing="0" w:after="0" w:afterAutospacing="0"/>
        <w:ind w:left="284"/>
        <w:rPr>
          <w:rFonts w:ascii="Times New Roman" w:hAnsi="Times New Roman" w:cs="Times New Roman"/>
          <w:color w:val="000000" w:themeColor="text1"/>
        </w:rPr>
      </w:pPr>
      <w:r w:rsidRPr="00E73B0F">
        <w:rPr>
          <w:rFonts w:ascii="Times New Roman" w:hAnsi="Times New Roman" w:cs="Times New Roman"/>
          <w:color w:val="000000" w:themeColor="text1"/>
        </w:rPr>
        <w:t xml:space="preserve">A benyújtás időtartama: minden tanév szeptember 1. és március 31. közötti időszaka </w:t>
      </w:r>
    </w:p>
    <w:p w14:paraId="2104A873" w14:textId="77777777" w:rsidR="00DF062E" w:rsidRPr="00E73B0F" w:rsidRDefault="00DF062E" w:rsidP="00DF062E">
      <w:pPr>
        <w:pStyle w:val="NormlWeb"/>
        <w:spacing w:before="0" w:beforeAutospacing="0" w:after="0" w:afterAutospacing="0"/>
        <w:ind w:left="284"/>
        <w:rPr>
          <w:rFonts w:ascii="Times New Roman" w:hAnsi="Times New Roman" w:cs="Times New Roman"/>
          <w:color w:val="000000" w:themeColor="text1"/>
        </w:rPr>
      </w:pPr>
      <w:r w:rsidRPr="00E73B0F">
        <w:rPr>
          <w:rFonts w:ascii="Times New Roman" w:hAnsi="Times New Roman" w:cs="Times New Roman"/>
          <w:color w:val="000000" w:themeColor="text1"/>
        </w:rPr>
        <w:t xml:space="preserve">A pályázat benyújtásának módja: a mellékelt űrlapon </w:t>
      </w:r>
    </w:p>
    <w:p w14:paraId="4ABF15AC" w14:textId="77777777" w:rsidR="00DF062E" w:rsidRPr="00E73B0F" w:rsidRDefault="00DF062E" w:rsidP="00DF062E">
      <w:pPr>
        <w:pStyle w:val="NormlWeb"/>
        <w:spacing w:before="0" w:beforeAutospacing="0" w:after="0" w:afterAutospacing="0"/>
        <w:ind w:left="284"/>
        <w:rPr>
          <w:rFonts w:ascii="Times New Roman" w:hAnsi="Times New Roman" w:cs="Times New Roman"/>
          <w:color w:val="000000" w:themeColor="text1"/>
        </w:rPr>
      </w:pPr>
      <w:r w:rsidRPr="00E73B0F">
        <w:rPr>
          <w:rFonts w:ascii="Times New Roman" w:hAnsi="Times New Roman" w:cs="Times New Roman"/>
          <w:color w:val="000000" w:themeColor="text1"/>
        </w:rPr>
        <w:t xml:space="preserve">A pályázat elbírálása: a benyújtást követő 20 napon belül </w:t>
      </w:r>
    </w:p>
    <w:p w14:paraId="1FAF55C8" w14:textId="77777777" w:rsidR="00DF062E" w:rsidRPr="00E73B0F" w:rsidRDefault="00DF062E" w:rsidP="00DF062E">
      <w:pPr>
        <w:pStyle w:val="NormlWeb"/>
        <w:spacing w:before="0" w:beforeAutospacing="0" w:after="0" w:afterAutospacing="0"/>
        <w:ind w:left="284"/>
        <w:rPr>
          <w:rFonts w:ascii="Times New Roman" w:hAnsi="Times New Roman" w:cs="Times New Roman"/>
          <w:color w:val="000000" w:themeColor="text1"/>
        </w:rPr>
      </w:pPr>
      <w:r w:rsidRPr="00E73B0F">
        <w:rPr>
          <w:rFonts w:ascii="Times New Roman" w:hAnsi="Times New Roman" w:cs="Times New Roman"/>
          <w:color w:val="000000" w:themeColor="text1"/>
        </w:rPr>
        <w:t xml:space="preserve">Egy tanuló egy tanévben maximum 100.000 forint támogatás elnyerésére pályázhat, de TFG-s középiskolai tanulmányai alatt 2 alkalommal is nyújthat be pályázatot. </w:t>
      </w:r>
    </w:p>
    <w:p w14:paraId="247A9B85" w14:textId="77777777" w:rsidR="00DF062E" w:rsidRPr="00E73B0F" w:rsidRDefault="00DF062E" w:rsidP="00DF062E">
      <w:pPr>
        <w:rPr>
          <w:color w:val="000000" w:themeColor="text1"/>
        </w:rPr>
      </w:pPr>
    </w:p>
    <w:p w14:paraId="0EAD0A32" w14:textId="77777777" w:rsidR="000D51EF" w:rsidRPr="00E73B0F" w:rsidRDefault="000D51EF" w:rsidP="00A3024C">
      <w:pPr>
        <w:pStyle w:val="cmsor10"/>
        <w:spacing w:before="360" w:line="240" w:lineRule="auto"/>
        <w:ind w:left="714" w:hanging="357"/>
        <w:jc w:val="both"/>
        <w:rPr>
          <w:rFonts w:ascii="Times New Roman" w:hAnsi="Times New Roman" w:cs="Times New Roman"/>
          <w:color w:val="000000" w:themeColor="text1"/>
        </w:rPr>
      </w:pPr>
      <w:bookmarkStart w:id="45" w:name="_Toc120262501"/>
      <w:r w:rsidRPr="00E73B0F">
        <w:rPr>
          <w:rFonts w:ascii="Times New Roman" w:hAnsi="Times New Roman" w:cs="Times New Roman"/>
          <w:color w:val="000000" w:themeColor="text1"/>
        </w:rPr>
        <w:t>Az oktatói testület által szükségesnek tartott további elvek</w:t>
      </w:r>
      <w:bookmarkEnd w:id="45"/>
    </w:p>
    <w:p w14:paraId="1F6CE194" w14:textId="77777777" w:rsidR="005E0F3B" w:rsidRPr="00E73B0F" w:rsidRDefault="005E0F3B" w:rsidP="00276873">
      <w:pPr>
        <w:pStyle w:val="Cmsor4"/>
        <w:numPr>
          <w:ilvl w:val="0"/>
          <w:numId w:val="0"/>
        </w:numPr>
        <w:spacing w:line="360" w:lineRule="auto"/>
        <w:ind w:left="864" w:hanging="864"/>
        <w:rPr>
          <w:color w:val="000000" w:themeColor="text1"/>
        </w:rPr>
      </w:pPr>
      <w:r w:rsidRPr="00E73B0F">
        <w:rPr>
          <w:color w:val="000000" w:themeColor="text1"/>
        </w:rPr>
        <w:t>A magatartás értékelésének elvei</w:t>
      </w:r>
    </w:p>
    <w:p w14:paraId="2F16B432" w14:textId="77777777" w:rsidR="005E0F3B" w:rsidRPr="00E73B0F" w:rsidRDefault="00925D8B" w:rsidP="008D3963">
      <w:pPr>
        <w:rPr>
          <w:color w:val="000000" w:themeColor="text1"/>
        </w:rPr>
      </w:pPr>
      <w:r w:rsidRPr="00E73B0F">
        <w:rPr>
          <w:color w:val="000000" w:themeColor="text1"/>
        </w:rPr>
        <w:t>A tanulók magatartásának év</w:t>
      </w:r>
      <w:r w:rsidR="00227D1A" w:rsidRPr="00E73B0F">
        <w:rPr>
          <w:color w:val="000000" w:themeColor="text1"/>
        </w:rPr>
        <w:t>közi ellenőrzésének alapja</w:t>
      </w:r>
      <w:r w:rsidR="005E0F3B" w:rsidRPr="00E73B0F">
        <w:rPr>
          <w:color w:val="000000" w:themeColor="text1"/>
        </w:rPr>
        <w:t>, hogy az osztályfőnökök megfelelő információkkal rendelkezzenek a tanórákon és az órákon kívüli foglalkozásokon a tanulók viselkedéséről. Ennek módjai: osztályfőnöki óralátogatások az osztályban, kapcsolattartás az osztályfőnökök</w:t>
      </w:r>
      <w:r w:rsidR="003D1432" w:rsidRPr="00E73B0F">
        <w:rPr>
          <w:color w:val="000000" w:themeColor="text1"/>
        </w:rPr>
        <w:t xml:space="preserve"> és az osztályban tanító oktatók</w:t>
      </w:r>
      <w:r w:rsidR="005E0F3B" w:rsidRPr="00E73B0F">
        <w:rPr>
          <w:color w:val="000000" w:themeColor="text1"/>
        </w:rPr>
        <w:t xml:space="preserve"> között.</w:t>
      </w:r>
    </w:p>
    <w:p w14:paraId="150BBC4E" w14:textId="77777777" w:rsidR="005E0F3B" w:rsidRPr="00E73B0F" w:rsidRDefault="005E0F3B" w:rsidP="008D3963">
      <w:pPr>
        <w:tabs>
          <w:tab w:val="left" w:pos="2268"/>
        </w:tabs>
        <w:rPr>
          <w:color w:val="000000" w:themeColor="text1"/>
        </w:rPr>
      </w:pPr>
      <w:r w:rsidRPr="00E73B0F">
        <w:rPr>
          <w:color w:val="000000" w:themeColor="text1"/>
        </w:rPr>
        <w:t xml:space="preserve">A magatartás szempontjából az egyik lényeges probléma a hiányzás (s ezen belül főleg az igazolatlan hiányzás) minimális szinten tartása. A hiányzásokra vonatkozó eljárásrendünket részletesen a </w:t>
      </w:r>
      <w:r w:rsidRPr="00E73B0F">
        <w:rPr>
          <w:b/>
          <w:color w:val="000000" w:themeColor="text1"/>
        </w:rPr>
        <w:t>Házirend</w:t>
      </w:r>
      <w:r w:rsidRPr="00E73B0F">
        <w:rPr>
          <w:color w:val="000000" w:themeColor="text1"/>
        </w:rPr>
        <w:t xml:space="preserve"> tartalmazza.</w:t>
      </w:r>
    </w:p>
    <w:p w14:paraId="7E43C384" w14:textId="77777777" w:rsidR="00EF5F4A" w:rsidRPr="00E73B0F" w:rsidRDefault="00EF5F4A" w:rsidP="008D3963">
      <w:pPr>
        <w:tabs>
          <w:tab w:val="left" w:pos="2268"/>
        </w:tabs>
        <w:rPr>
          <w:color w:val="000000" w:themeColor="text1"/>
        </w:rPr>
      </w:pPr>
    </w:p>
    <w:p w14:paraId="08B08E3A" w14:textId="77777777" w:rsidR="005E0F3B" w:rsidRPr="00E73B0F" w:rsidRDefault="005E0F3B" w:rsidP="007D15EE">
      <w:pPr>
        <w:spacing w:line="360" w:lineRule="auto"/>
        <w:rPr>
          <w:color w:val="000000" w:themeColor="text1"/>
        </w:rPr>
      </w:pPr>
      <w:r w:rsidRPr="00E73B0F">
        <w:rPr>
          <w:color w:val="000000" w:themeColor="text1"/>
        </w:rPr>
        <w:t>A magatartás értékelésének szempontjai</w:t>
      </w:r>
    </w:p>
    <w:p w14:paraId="784CF081" w14:textId="77777777" w:rsidR="00472BFF" w:rsidRPr="00E73B0F" w:rsidRDefault="00472BFF" w:rsidP="00472BFF">
      <w:pPr>
        <w:rPr>
          <w:b/>
          <w:color w:val="000000" w:themeColor="text1"/>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1941"/>
        <w:gridCol w:w="1576"/>
        <w:gridCol w:w="1790"/>
        <w:gridCol w:w="1656"/>
      </w:tblGrid>
      <w:tr w:rsidR="00E73B0F" w:rsidRPr="00E73B0F" w14:paraId="44C8AB38" w14:textId="77777777" w:rsidTr="007D15EE">
        <w:trPr>
          <w:jc w:val="center"/>
        </w:trPr>
        <w:tc>
          <w:tcPr>
            <w:tcW w:w="2019" w:type="dxa"/>
          </w:tcPr>
          <w:p w14:paraId="3AB36FDD" w14:textId="77777777" w:rsidR="005E0F3B" w:rsidRPr="00E73B0F" w:rsidRDefault="005E0F3B" w:rsidP="00F91A48">
            <w:pPr>
              <w:jc w:val="center"/>
              <w:rPr>
                <w:b/>
                <w:caps/>
                <w:color w:val="000000" w:themeColor="text1"/>
              </w:rPr>
            </w:pPr>
            <w:r w:rsidRPr="00E73B0F">
              <w:rPr>
                <w:b/>
                <w:caps/>
                <w:color w:val="000000" w:themeColor="text1"/>
              </w:rPr>
              <w:t>Magatartás</w:t>
            </w:r>
          </w:p>
        </w:tc>
        <w:tc>
          <w:tcPr>
            <w:tcW w:w="1941" w:type="dxa"/>
          </w:tcPr>
          <w:p w14:paraId="10D73373" w14:textId="77777777" w:rsidR="005E0F3B" w:rsidRPr="00E73B0F" w:rsidRDefault="005E0F3B" w:rsidP="00F91A48">
            <w:pPr>
              <w:jc w:val="center"/>
              <w:rPr>
                <w:b/>
                <w:caps/>
                <w:color w:val="000000" w:themeColor="text1"/>
              </w:rPr>
            </w:pPr>
            <w:r w:rsidRPr="00E73B0F">
              <w:rPr>
                <w:b/>
                <w:caps/>
                <w:color w:val="000000" w:themeColor="text1"/>
              </w:rPr>
              <w:t>példás</w:t>
            </w:r>
          </w:p>
        </w:tc>
        <w:tc>
          <w:tcPr>
            <w:tcW w:w="1576" w:type="dxa"/>
          </w:tcPr>
          <w:p w14:paraId="2ADD852A" w14:textId="77777777" w:rsidR="005E0F3B" w:rsidRPr="00E73B0F" w:rsidRDefault="005E0F3B" w:rsidP="00F91A48">
            <w:pPr>
              <w:jc w:val="center"/>
              <w:rPr>
                <w:b/>
                <w:caps/>
                <w:color w:val="000000" w:themeColor="text1"/>
              </w:rPr>
            </w:pPr>
            <w:r w:rsidRPr="00E73B0F">
              <w:rPr>
                <w:b/>
                <w:caps/>
                <w:color w:val="000000" w:themeColor="text1"/>
              </w:rPr>
              <w:t>jó</w:t>
            </w:r>
          </w:p>
        </w:tc>
        <w:tc>
          <w:tcPr>
            <w:tcW w:w="1790" w:type="dxa"/>
          </w:tcPr>
          <w:p w14:paraId="0F4A738D" w14:textId="77777777" w:rsidR="005E0F3B" w:rsidRPr="00E73B0F" w:rsidRDefault="005E0F3B" w:rsidP="00F91A48">
            <w:pPr>
              <w:jc w:val="center"/>
              <w:rPr>
                <w:b/>
                <w:caps/>
                <w:color w:val="000000" w:themeColor="text1"/>
              </w:rPr>
            </w:pPr>
            <w:r w:rsidRPr="00E73B0F">
              <w:rPr>
                <w:b/>
                <w:caps/>
                <w:color w:val="000000" w:themeColor="text1"/>
              </w:rPr>
              <w:t>változó</w:t>
            </w:r>
          </w:p>
        </w:tc>
        <w:tc>
          <w:tcPr>
            <w:tcW w:w="1656" w:type="dxa"/>
          </w:tcPr>
          <w:p w14:paraId="363FB327" w14:textId="77777777" w:rsidR="005E0F3B" w:rsidRPr="00E73B0F" w:rsidRDefault="005E0F3B" w:rsidP="00F91A48">
            <w:pPr>
              <w:jc w:val="center"/>
              <w:rPr>
                <w:b/>
                <w:caps/>
                <w:color w:val="000000" w:themeColor="text1"/>
              </w:rPr>
            </w:pPr>
            <w:r w:rsidRPr="00E73B0F">
              <w:rPr>
                <w:b/>
                <w:caps/>
                <w:color w:val="000000" w:themeColor="text1"/>
              </w:rPr>
              <w:t>rossz</w:t>
            </w:r>
          </w:p>
        </w:tc>
      </w:tr>
      <w:tr w:rsidR="00E73B0F" w:rsidRPr="00E73B0F" w14:paraId="38DE9D06" w14:textId="77777777" w:rsidTr="007D15EE">
        <w:trPr>
          <w:jc w:val="center"/>
        </w:trPr>
        <w:tc>
          <w:tcPr>
            <w:tcW w:w="2019" w:type="dxa"/>
            <w:vAlign w:val="center"/>
          </w:tcPr>
          <w:p w14:paraId="615D6B31" w14:textId="77777777" w:rsidR="005E0F3B" w:rsidRPr="00E73B0F" w:rsidRDefault="005E0F3B" w:rsidP="00B25411">
            <w:pPr>
              <w:rPr>
                <w:color w:val="000000" w:themeColor="text1"/>
                <w:sz w:val="22"/>
                <w:szCs w:val="22"/>
              </w:rPr>
            </w:pPr>
            <w:r w:rsidRPr="00E73B0F">
              <w:rPr>
                <w:color w:val="000000" w:themeColor="text1"/>
                <w:sz w:val="22"/>
                <w:szCs w:val="22"/>
              </w:rPr>
              <w:t>Fegyelmezettsége</w:t>
            </w:r>
          </w:p>
        </w:tc>
        <w:tc>
          <w:tcPr>
            <w:tcW w:w="1941" w:type="dxa"/>
            <w:vAlign w:val="center"/>
          </w:tcPr>
          <w:p w14:paraId="57E62D90" w14:textId="77777777" w:rsidR="005E0F3B" w:rsidRPr="00E73B0F" w:rsidRDefault="005E0F3B" w:rsidP="00B25411">
            <w:pPr>
              <w:rPr>
                <w:color w:val="000000" w:themeColor="text1"/>
                <w:sz w:val="22"/>
                <w:szCs w:val="22"/>
              </w:rPr>
            </w:pPr>
            <w:r w:rsidRPr="00E73B0F">
              <w:rPr>
                <w:color w:val="000000" w:themeColor="text1"/>
                <w:sz w:val="22"/>
                <w:szCs w:val="22"/>
              </w:rPr>
              <w:t>Másokra pozitívan kiható. Tanítási órákon kifogástalanul viselkedik.</w:t>
            </w:r>
          </w:p>
        </w:tc>
        <w:tc>
          <w:tcPr>
            <w:tcW w:w="1576" w:type="dxa"/>
            <w:vAlign w:val="center"/>
          </w:tcPr>
          <w:p w14:paraId="346EC355" w14:textId="77777777" w:rsidR="005E0F3B" w:rsidRPr="00E73B0F" w:rsidRDefault="005E0F3B" w:rsidP="00B25411">
            <w:pPr>
              <w:rPr>
                <w:color w:val="000000" w:themeColor="text1"/>
                <w:sz w:val="22"/>
                <w:szCs w:val="22"/>
              </w:rPr>
            </w:pPr>
            <w:r w:rsidRPr="00E73B0F">
              <w:rPr>
                <w:color w:val="000000" w:themeColor="text1"/>
                <w:sz w:val="22"/>
                <w:szCs w:val="22"/>
              </w:rPr>
              <w:t>Megfelelő, még nem teljesen a sajátja, tanítási órákon fegyelmezett</w:t>
            </w:r>
          </w:p>
        </w:tc>
        <w:tc>
          <w:tcPr>
            <w:tcW w:w="1790" w:type="dxa"/>
            <w:vAlign w:val="center"/>
          </w:tcPr>
          <w:p w14:paraId="18485B70" w14:textId="77777777" w:rsidR="005E0F3B" w:rsidRPr="00E73B0F" w:rsidRDefault="005E0F3B" w:rsidP="00B25411">
            <w:pPr>
              <w:rPr>
                <w:color w:val="000000" w:themeColor="text1"/>
                <w:sz w:val="22"/>
                <w:szCs w:val="22"/>
              </w:rPr>
            </w:pPr>
            <w:r w:rsidRPr="00E73B0F">
              <w:rPr>
                <w:color w:val="000000" w:themeColor="text1"/>
                <w:sz w:val="22"/>
                <w:szCs w:val="22"/>
              </w:rPr>
              <w:t>Fegyelmezni kell, másokat zavaró, kifogásolható, ingadozó, de igyekszik javulni</w:t>
            </w:r>
          </w:p>
        </w:tc>
        <w:tc>
          <w:tcPr>
            <w:tcW w:w="1656" w:type="dxa"/>
            <w:vAlign w:val="center"/>
          </w:tcPr>
          <w:p w14:paraId="2AE89D13" w14:textId="77777777" w:rsidR="005E0F3B" w:rsidRPr="00E73B0F" w:rsidRDefault="005E0F3B" w:rsidP="00B25411">
            <w:pPr>
              <w:rPr>
                <w:color w:val="000000" w:themeColor="text1"/>
                <w:sz w:val="22"/>
                <w:szCs w:val="22"/>
              </w:rPr>
            </w:pPr>
            <w:r w:rsidRPr="00E73B0F">
              <w:rPr>
                <w:color w:val="000000" w:themeColor="text1"/>
                <w:sz w:val="22"/>
                <w:szCs w:val="22"/>
              </w:rPr>
              <w:t>Erősen kifogásolható, másokat erősen zavaró, negatív</w:t>
            </w:r>
          </w:p>
        </w:tc>
      </w:tr>
      <w:tr w:rsidR="00E73B0F" w:rsidRPr="00E73B0F" w14:paraId="0497FE7A" w14:textId="77777777" w:rsidTr="007D15EE">
        <w:trPr>
          <w:jc w:val="center"/>
        </w:trPr>
        <w:tc>
          <w:tcPr>
            <w:tcW w:w="2019" w:type="dxa"/>
            <w:vAlign w:val="center"/>
          </w:tcPr>
          <w:p w14:paraId="4F3AAEB8" w14:textId="77777777" w:rsidR="005E0F3B" w:rsidRPr="00E73B0F" w:rsidRDefault="005E0F3B" w:rsidP="00B25411">
            <w:pPr>
              <w:rPr>
                <w:color w:val="000000" w:themeColor="text1"/>
                <w:sz w:val="22"/>
                <w:szCs w:val="22"/>
              </w:rPr>
            </w:pPr>
            <w:r w:rsidRPr="00E73B0F">
              <w:rPr>
                <w:color w:val="000000" w:themeColor="text1"/>
                <w:sz w:val="22"/>
                <w:szCs w:val="22"/>
              </w:rPr>
              <w:t>Viselkedéskultúrája, hangneme</w:t>
            </w:r>
          </w:p>
        </w:tc>
        <w:tc>
          <w:tcPr>
            <w:tcW w:w="1941" w:type="dxa"/>
            <w:vAlign w:val="center"/>
          </w:tcPr>
          <w:p w14:paraId="194DA3E2" w14:textId="77777777" w:rsidR="005E0F3B" w:rsidRPr="00E73B0F" w:rsidRDefault="005E0F3B" w:rsidP="00B25411">
            <w:pPr>
              <w:rPr>
                <w:color w:val="000000" w:themeColor="text1"/>
                <w:sz w:val="22"/>
                <w:szCs w:val="22"/>
              </w:rPr>
            </w:pPr>
            <w:r w:rsidRPr="00E73B0F">
              <w:rPr>
                <w:color w:val="000000" w:themeColor="text1"/>
                <w:sz w:val="22"/>
                <w:szCs w:val="22"/>
              </w:rPr>
              <w:t>Példaértékű, tisztelettudó, udvarias, kerüli a trágár beszédet</w:t>
            </w:r>
          </w:p>
        </w:tc>
        <w:tc>
          <w:tcPr>
            <w:tcW w:w="1576" w:type="dxa"/>
            <w:vAlign w:val="center"/>
          </w:tcPr>
          <w:p w14:paraId="5294E32D" w14:textId="77777777" w:rsidR="005E0F3B" w:rsidRPr="00E73B0F" w:rsidRDefault="005E0F3B" w:rsidP="00B25411">
            <w:pPr>
              <w:rPr>
                <w:color w:val="000000" w:themeColor="text1"/>
                <w:sz w:val="22"/>
                <w:szCs w:val="22"/>
              </w:rPr>
            </w:pPr>
            <w:r w:rsidRPr="00E73B0F">
              <w:rPr>
                <w:color w:val="000000" w:themeColor="text1"/>
                <w:sz w:val="22"/>
                <w:szCs w:val="22"/>
              </w:rPr>
              <w:t>Kevés kivetnivalót hagy maga után, társait tiszteli</w:t>
            </w:r>
          </w:p>
        </w:tc>
        <w:tc>
          <w:tcPr>
            <w:tcW w:w="1790" w:type="dxa"/>
            <w:vAlign w:val="center"/>
          </w:tcPr>
          <w:p w14:paraId="34DC1987" w14:textId="77777777" w:rsidR="005E0F3B" w:rsidRPr="00E73B0F" w:rsidRDefault="005E0F3B" w:rsidP="00B25411">
            <w:pPr>
              <w:rPr>
                <w:color w:val="000000" w:themeColor="text1"/>
                <w:sz w:val="22"/>
                <w:szCs w:val="22"/>
              </w:rPr>
            </w:pPr>
            <w:r w:rsidRPr="00E73B0F">
              <w:rPr>
                <w:color w:val="000000" w:themeColor="text1"/>
                <w:sz w:val="22"/>
                <w:szCs w:val="22"/>
              </w:rPr>
              <w:t>Időnként udvariatlan, nyegle</w:t>
            </w:r>
          </w:p>
        </w:tc>
        <w:tc>
          <w:tcPr>
            <w:tcW w:w="1656" w:type="dxa"/>
            <w:vAlign w:val="center"/>
          </w:tcPr>
          <w:p w14:paraId="7ACC2442" w14:textId="77777777" w:rsidR="005E0F3B" w:rsidRPr="00E73B0F" w:rsidRDefault="005E0F3B" w:rsidP="00B25411">
            <w:pPr>
              <w:rPr>
                <w:color w:val="000000" w:themeColor="text1"/>
                <w:sz w:val="22"/>
                <w:szCs w:val="22"/>
              </w:rPr>
            </w:pPr>
            <w:r w:rsidRPr="00E73B0F">
              <w:rPr>
                <w:color w:val="000000" w:themeColor="text1"/>
                <w:sz w:val="22"/>
                <w:szCs w:val="22"/>
              </w:rPr>
              <w:t>Durva, romboló, közönséges, heves, hangoskodó</w:t>
            </w:r>
          </w:p>
        </w:tc>
      </w:tr>
      <w:tr w:rsidR="00E73B0F" w:rsidRPr="00E73B0F" w14:paraId="5B6AF49E" w14:textId="77777777" w:rsidTr="007D15EE">
        <w:trPr>
          <w:jc w:val="center"/>
        </w:trPr>
        <w:tc>
          <w:tcPr>
            <w:tcW w:w="2019" w:type="dxa"/>
            <w:vAlign w:val="center"/>
          </w:tcPr>
          <w:p w14:paraId="560A4398" w14:textId="77777777" w:rsidR="005E0F3B" w:rsidRPr="00E73B0F" w:rsidRDefault="005E0F3B" w:rsidP="00B25411">
            <w:pPr>
              <w:rPr>
                <w:color w:val="000000" w:themeColor="text1"/>
                <w:sz w:val="22"/>
                <w:szCs w:val="22"/>
              </w:rPr>
            </w:pPr>
            <w:r w:rsidRPr="00E73B0F">
              <w:rPr>
                <w:color w:val="000000" w:themeColor="text1"/>
                <w:sz w:val="22"/>
                <w:szCs w:val="22"/>
              </w:rPr>
              <w:t>Hatása a közösségre, társas emberi kapcsolatai</w:t>
            </w:r>
          </w:p>
        </w:tc>
        <w:tc>
          <w:tcPr>
            <w:tcW w:w="1941" w:type="dxa"/>
            <w:vAlign w:val="center"/>
          </w:tcPr>
          <w:p w14:paraId="62CFFDAD" w14:textId="77777777" w:rsidR="005E0F3B" w:rsidRPr="00E73B0F" w:rsidRDefault="005E0F3B" w:rsidP="00B25411">
            <w:pPr>
              <w:rPr>
                <w:color w:val="000000" w:themeColor="text1"/>
                <w:sz w:val="22"/>
                <w:szCs w:val="22"/>
              </w:rPr>
            </w:pPr>
            <w:r w:rsidRPr="00E73B0F">
              <w:rPr>
                <w:color w:val="000000" w:themeColor="text1"/>
                <w:sz w:val="22"/>
                <w:szCs w:val="22"/>
              </w:rPr>
              <w:t>Pozitív, aktív, segítőkész, jóindulatú</w:t>
            </w:r>
          </w:p>
        </w:tc>
        <w:tc>
          <w:tcPr>
            <w:tcW w:w="1576" w:type="dxa"/>
            <w:vAlign w:val="center"/>
          </w:tcPr>
          <w:p w14:paraId="6043BF6C" w14:textId="77777777" w:rsidR="005E0F3B" w:rsidRPr="00E73B0F" w:rsidRDefault="005E0F3B" w:rsidP="00B25411">
            <w:pPr>
              <w:rPr>
                <w:color w:val="000000" w:themeColor="text1"/>
                <w:sz w:val="22"/>
                <w:szCs w:val="22"/>
              </w:rPr>
            </w:pPr>
            <w:r w:rsidRPr="00E73B0F">
              <w:rPr>
                <w:color w:val="000000" w:themeColor="text1"/>
                <w:sz w:val="22"/>
                <w:szCs w:val="22"/>
              </w:rPr>
              <w:t>Részt vesz, jóindulatú</w:t>
            </w:r>
          </w:p>
        </w:tc>
        <w:tc>
          <w:tcPr>
            <w:tcW w:w="1790" w:type="dxa"/>
            <w:vAlign w:val="center"/>
          </w:tcPr>
          <w:p w14:paraId="22136974" w14:textId="77777777" w:rsidR="005E0F3B" w:rsidRPr="00E73B0F" w:rsidRDefault="005E0F3B" w:rsidP="00B25411">
            <w:pPr>
              <w:rPr>
                <w:color w:val="000000" w:themeColor="text1"/>
                <w:sz w:val="22"/>
                <w:szCs w:val="22"/>
              </w:rPr>
            </w:pPr>
            <w:r w:rsidRPr="00E73B0F">
              <w:rPr>
                <w:color w:val="000000" w:themeColor="text1"/>
                <w:sz w:val="22"/>
                <w:szCs w:val="22"/>
              </w:rPr>
              <w:t>Nem árt, ingadozó, közömbös, vonakodó</w:t>
            </w:r>
          </w:p>
        </w:tc>
        <w:tc>
          <w:tcPr>
            <w:tcW w:w="1656" w:type="dxa"/>
            <w:vAlign w:val="center"/>
          </w:tcPr>
          <w:p w14:paraId="5DC14B19" w14:textId="77777777" w:rsidR="005E0F3B" w:rsidRPr="00E73B0F" w:rsidRDefault="005E0F3B" w:rsidP="00B25411">
            <w:pPr>
              <w:rPr>
                <w:color w:val="000000" w:themeColor="text1"/>
                <w:sz w:val="22"/>
                <w:szCs w:val="22"/>
              </w:rPr>
            </w:pPr>
            <w:r w:rsidRPr="00E73B0F">
              <w:rPr>
                <w:color w:val="000000" w:themeColor="text1"/>
                <w:sz w:val="22"/>
                <w:szCs w:val="22"/>
              </w:rPr>
              <w:t>Negatív, goromba, ártó, megfélemlítő</w:t>
            </w:r>
          </w:p>
        </w:tc>
      </w:tr>
      <w:tr w:rsidR="00E73B0F" w:rsidRPr="00E73B0F" w14:paraId="4A595973" w14:textId="77777777" w:rsidTr="007D15EE">
        <w:trPr>
          <w:jc w:val="center"/>
        </w:trPr>
        <w:tc>
          <w:tcPr>
            <w:tcW w:w="2019" w:type="dxa"/>
            <w:vAlign w:val="center"/>
          </w:tcPr>
          <w:p w14:paraId="313738E0" w14:textId="77777777" w:rsidR="005E0F3B" w:rsidRPr="00E73B0F" w:rsidRDefault="005E0F3B" w:rsidP="00B25411">
            <w:pPr>
              <w:rPr>
                <w:color w:val="000000" w:themeColor="text1"/>
                <w:sz w:val="22"/>
                <w:szCs w:val="22"/>
              </w:rPr>
            </w:pPr>
            <w:r w:rsidRPr="00E73B0F">
              <w:rPr>
                <w:color w:val="000000" w:themeColor="text1"/>
                <w:sz w:val="22"/>
                <w:szCs w:val="22"/>
              </w:rPr>
              <w:t>Házirend betartása</w:t>
            </w:r>
          </w:p>
        </w:tc>
        <w:tc>
          <w:tcPr>
            <w:tcW w:w="1941" w:type="dxa"/>
            <w:vAlign w:val="center"/>
          </w:tcPr>
          <w:p w14:paraId="2E8DBD4C" w14:textId="77777777" w:rsidR="005E0F3B" w:rsidRPr="00E73B0F" w:rsidRDefault="005E0F3B" w:rsidP="00B25411">
            <w:pPr>
              <w:rPr>
                <w:color w:val="000000" w:themeColor="text1"/>
                <w:sz w:val="22"/>
                <w:szCs w:val="22"/>
              </w:rPr>
            </w:pPr>
            <w:r w:rsidRPr="00E73B0F">
              <w:rPr>
                <w:color w:val="000000" w:themeColor="text1"/>
                <w:sz w:val="22"/>
                <w:szCs w:val="22"/>
              </w:rPr>
              <w:t xml:space="preserve">Betartja, arra ösztönöz: nem szemetel, felszerelését </w:t>
            </w:r>
            <w:r w:rsidRPr="00E73B0F">
              <w:rPr>
                <w:color w:val="000000" w:themeColor="text1"/>
                <w:sz w:val="22"/>
                <w:szCs w:val="22"/>
              </w:rPr>
              <w:lastRenderedPageBreak/>
              <w:t>mindig elhozza, sohasem késik</w:t>
            </w:r>
          </w:p>
        </w:tc>
        <w:tc>
          <w:tcPr>
            <w:tcW w:w="1576" w:type="dxa"/>
            <w:vAlign w:val="center"/>
          </w:tcPr>
          <w:p w14:paraId="0EA3D0DF" w14:textId="77777777" w:rsidR="005E0F3B" w:rsidRPr="00E73B0F" w:rsidRDefault="005E0F3B" w:rsidP="00B25411">
            <w:pPr>
              <w:rPr>
                <w:color w:val="000000" w:themeColor="text1"/>
                <w:sz w:val="22"/>
                <w:szCs w:val="22"/>
              </w:rPr>
            </w:pPr>
            <w:r w:rsidRPr="00E73B0F">
              <w:rPr>
                <w:color w:val="000000" w:themeColor="text1"/>
                <w:sz w:val="22"/>
                <w:szCs w:val="22"/>
              </w:rPr>
              <w:lastRenderedPageBreak/>
              <w:t>Néha hibázik</w:t>
            </w:r>
          </w:p>
        </w:tc>
        <w:tc>
          <w:tcPr>
            <w:tcW w:w="1790" w:type="dxa"/>
            <w:vAlign w:val="center"/>
          </w:tcPr>
          <w:p w14:paraId="3D90C0B2" w14:textId="77777777" w:rsidR="005E0F3B" w:rsidRPr="00E73B0F" w:rsidRDefault="005E0F3B" w:rsidP="00B25411">
            <w:pPr>
              <w:rPr>
                <w:color w:val="000000" w:themeColor="text1"/>
                <w:sz w:val="22"/>
                <w:szCs w:val="22"/>
              </w:rPr>
            </w:pPr>
            <w:r w:rsidRPr="00E73B0F">
              <w:rPr>
                <w:color w:val="000000" w:themeColor="text1"/>
                <w:sz w:val="22"/>
                <w:szCs w:val="22"/>
              </w:rPr>
              <w:t>Részben tartja be, rongál, gyakran hiányos a felszerelése</w:t>
            </w:r>
          </w:p>
        </w:tc>
        <w:tc>
          <w:tcPr>
            <w:tcW w:w="1656" w:type="dxa"/>
            <w:vAlign w:val="center"/>
          </w:tcPr>
          <w:p w14:paraId="753D43A7" w14:textId="77777777" w:rsidR="005E0F3B" w:rsidRPr="00E73B0F" w:rsidRDefault="005E0F3B" w:rsidP="00B25411">
            <w:pPr>
              <w:rPr>
                <w:color w:val="000000" w:themeColor="text1"/>
                <w:sz w:val="22"/>
                <w:szCs w:val="22"/>
              </w:rPr>
            </w:pPr>
            <w:r w:rsidRPr="00E73B0F">
              <w:rPr>
                <w:color w:val="000000" w:themeColor="text1"/>
                <w:sz w:val="22"/>
                <w:szCs w:val="22"/>
              </w:rPr>
              <w:t>Sokat vét ellene</w:t>
            </w:r>
          </w:p>
        </w:tc>
      </w:tr>
      <w:tr w:rsidR="00E73B0F" w:rsidRPr="00E73B0F" w14:paraId="25E519E9" w14:textId="77777777" w:rsidTr="007D15EE">
        <w:trPr>
          <w:jc w:val="center"/>
        </w:trPr>
        <w:tc>
          <w:tcPr>
            <w:tcW w:w="2019" w:type="dxa"/>
            <w:vAlign w:val="center"/>
          </w:tcPr>
          <w:p w14:paraId="60C96D50" w14:textId="77777777" w:rsidR="005E0F3B" w:rsidRPr="00E73B0F" w:rsidRDefault="005E0F3B" w:rsidP="00B25411">
            <w:pPr>
              <w:rPr>
                <w:color w:val="000000" w:themeColor="text1"/>
                <w:sz w:val="22"/>
                <w:szCs w:val="22"/>
              </w:rPr>
            </w:pPr>
            <w:r w:rsidRPr="00E73B0F">
              <w:rPr>
                <w:color w:val="000000" w:themeColor="text1"/>
                <w:sz w:val="22"/>
                <w:szCs w:val="22"/>
              </w:rPr>
              <w:t>Felelősségérzet</w:t>
            </w:r>
          </w:p>
        </w:tc>
        <w:tc>
          <w:tcPr>
            <w:tcW w:w="1941" w:type="dxa"/>
            <w:vAlign w:val="center"/>
          </w:tcPr>
          <w:p w14:paraId="2A737C6B" w14:textId="77777777" w:rsidR="005E0F3B" w:rsidRPr="00E73B0F" w:rsidRDefault="005E0F3B" w:rsidP="00B25411">
            <w:pPr>
              <w:rPr>
                <w:color w:val="000000" w:themeColor="text1"/>
                <w:sz w:val="22"/>
                <w:szCs w:val="22"/>
              </w:rPr>
            </w:pPr>
            <w:r w:rsidRPr="00E73B0F">
              <w:rPr>
                <w:color w:val="000000" w:themeColor="text1"/>
                <w:sz w:val="22"/>
                <w:szCs w:val="22"/>
              </w:rPr>
              <w:t>Nagyfokú felelősségtudat</w:t>
            </w:r>
          </w:p>
        </w:tc>
        <w:tc>
          <w:tcPr>
            <w:tcW w:w="1576" w:type="dxa"/>
            <w:vAlign w:val="center"/>
          </w:tcPr>
          <w:p w14:paraId="2B78CCFE" w14:textId="77777777" w:rsidR="005E0F3B" w:rsidRPr="00E73B0F" w:rsidRDefault="005E0F3B" w:rsidP="00B25411">
            <w:pPr>
              <w:rPr>
                <w:color w:val="000000" w:themeColor="text1"/>
                <w:sz w:val="22"/>
                <w:szCs w:val="22"/>
              </w:rPr>
            </w:pPr>
            <w:r w:rsidRPr="00E73B0F">
              <w:rPr>
                <w:color w:val="000000" w:themeColor="text1"/>
                <w:sz w:val="22"/>
                <w:szCs w:val="22"/>
              </w:rPr>
              <w:t>Időnként feledékeny</w:t>
            </w:r>
          </w:p>
        </w:tc>
        <w:tc>
          <w:tcPr>
            <w:tcW w:w="1790" w:type="dxa"/>
            <w:vAlign w:val="center"/>
          </w:tcPr>
          <w:p w14:paraId="545D07FC" w14:textId="77777777" w:rsidR="005E0F3B" w:rsidRPr="00E73B0F" w:rsidRDefault="005E0F3B" w:rsidP="00B25411">
            <w:pPr>
              <w:rPr>
                <w:color w:val="000000" w:themeColor="text1"/>
                <w:sz w:val="22"/>
                <w:szCs w:val="22"/>
              </w:rPr>
            </w:pPr>
            <w:r w:rsidRPr="00E73B0F">
              <w:rPr>
                <w:color w:val="000000" w:themeColor="text1"/>
                <w:sz w:val="22"/>
                <w:szCs w:val="22"/>
              </w:rPr>
              <w:t>Ingadozó</w:t>
            </w:r>
          </w:p>
        </w:tc>
        <w:tc>
          <w:tcPr>
            <w:tcW w:w="1656" w:type="dxa"/>
            <w:vAlign w:val="center"/>
          </w:tcPr>
          <w:p w14:paraId="100834FA" w14:textId="77777777" w:rsidR="005E0F3B" w:rsidRPr="00E73B0F" w:rsidRDefault="005E0F3B" w:rsidP="00B25411">
            <w:pPr>
              <w:rPr>
                <w:color w:val="000000" w:themeColor="text1"/>
                <w:sz w:val="22"/>
                <w:szCs w:val="22"/>
              </w:rPr>
            </w:pPr>
            <w:r w:rsidRPr="00E73B0F">
              <w:rPr>
                <w:color w:val="000000" w:themeColor="text1"/>
                <w:sz w:val="22"/>
                <w:szCs w:val="22"/>
              </w:rPr>
              <w:t>Felelőtlen, megbízhatatlan</w:t>
            </w:r>
          </w:p>
        </w:tc>
      </w:tr>
      <w:tr w:rsidR="00E73B0F" w:rsidRPr="00E73B0F" w14:paraId="7DDB859B" w14:textId="77777777" w:rsidTr="007D15EE">
        <w:trPr>
          <w:jc w:val="center"/>
        </w:trPr>
        <w:tc>
          <w:tcPr>
            <w:tcW w:w="2019" w:type="dxa"/>
            <w:vAlign w:val="center"/>
          </w:tcPr>
          <w:p w14:paraId="611FD73C" w14:textId="77777777" w:rsidR="005E0F3B" w:rsidRPr="00E73B0F" w:rsidRDefault="005E0F3B" w:rsidP="00B25411">
            <w:pPr>
              <w:rPr>
                <w:color w:val="000000" w:themeColor="text1"/>
                <w:sz w:val="22"/>
                <w:szCs w:val="22"/>
              </w:rPr>
            </w:pPr>
            <w:r w:rsidRPr="00E73B0F">
              <w:rPr>
                <w:color w:val="000000" w:themeColor="text1"/>
                <w:sz w:val="22"/>
                <w:szCs w:val="22"/>
              </w:rPr>
              <w:t>Fegyelmező intézkedések</w:t>
            </w:r>
          </w:p>
        </w:tc>
        <w:tc>
          <w:tcPr>
            <w:tcW w:w="1941" w:type="dxa"/>
            <w:vAlign w:val="center"/>
          </w:tcPr>
          <w:p w14:paraId="1D90FF9A" w14:textId="77777777" w:rsidR="005E0F3B" w:rsidRPr="00E73B0F" w:rsidRDefault="005E0F3B" w:rsidP="00B25411">
            <w:pPr>
              <w:rPr>
                <w:color w:val="000000" w:themeColor="text1"/>
                <w:sz w:val="22"/>
                <w:szCs w:val="22"/>
              </w:rPr>
            </w:pPr>
            <w:r w:rsidRPr="00E73B0F">
              <w:rPr>
                <w:color w:val="000000" w:themeColor="text1"/>
                <w:sz w:val="22"/>
                <w:szCs w:val="22"/>
              </w:rPr>
              <w:t>Nem részesült benne</w:t>
            </w:r>
          </w:p>
        </w:tc>
        <w:tc>
          <w:tcPr>
            <w:tcW w:w="1576" w:type="dxa"/>
            <w:vAlign w:val="center"/>
          </w:tcPr>
          <w:p w14:paraId="5EAA7283" w14:textId="77777777" w:rsidR="005E0F3B" w:rsidRPr="00E73B0F" w:rsidRDefault="005E0F3B" w:rsidP="00B25411">
            <w:pPr>
              <w:rPr>
                <w:color w:val="000000" w:themeColor="text1"/>
                <w:sz w:val="22"/>
                <w:szCs w:val="22"/>
              </w:rPr>
            </w:pPr>
            <w:r w:rsidRPr="00E73B0F">
              <w:rPr>
                <w:color w:val="000000" w:themeColor="text1"/>
                <w:sz w:val="22"/>
                <w:szCs w:val="22"/>
              </w:rPr>
              <w:t>Osztályfőnöki intője nem lehet</w:t>
            </w:r>
          </w:p>
        </w:tc>
        <w:tc>
          <w:tcPr>
            <w:tcW w:w="1790" w:type="dxa"/>
            <w:vAlign w:val="center"/>
          </w:tcPr>
          <w:p w14:paraId="4BF7F4F0" w14:textId="77777777" w:rsidR="005E0F3B" w:rsidRPr="00E73B0F" w:rsidRDefault="005E0F3B" w:rsidP="00B25411">
            <w:pPr>
              <w:rPr>
                <w:color w:val="000000" w:themeColor="text1"/>
                <w:sz w:val="22"/>
                <w:szCs w:val="22"/>
              </w:rPr>
            </w:pPr>
            <w:r w:rsidRPr="00E73B0F">
              <w:rPr>
                <w:color w:val="000000" w:themeColor="text1"/>
                <w:sz w:val="22"/>
                <w:szCs w:val="22"/>
              </w:rPr>
              <w:t>Igazgatói intője nem lehet</w:t>
            </w:r>
          </w:p>
        </w:tc>
        <w:tc>
          <w:tcPr>
            <w:tcW w:w="1656" w:type="dxa"/>
            <w:vAlign w:val="center"/>
          </w:tcPr>
          <w:p w14:paraId="027C83DE" w14:textId="77777777" w:rsidR="005E0F3B" w:rsidRPr="00E73B0F" w:rsidRDefault="005E0F3B" w:rsidP="00B25411">
            <w:pPr>
              <w:rPr>
                <w:color w:val="000000" w:themeColor="text1"/>
                <w:sz w:val="22"/>
                <w:szCs w:val="22"/>
              </w:rPr>
            </w:pPr>
            <w:r w:rsidRPr="00E73B0F">
              <w:rPr>
                <w:color w:val="000000" w:themeColor="text1"/>
                <w:sz w:val="22"/>
                <w:szCs w:val="22"/>
              </w:rPr>
              <w:t>Több szinten volt rá szükség</w:t>
            </w:r>
          </w:p>
        </w:tc>
      </w:tr>
    </w:tbl>
    <w:p w14:paraId="69A180B9" w14:textId="77777777" w:rsidR="005E0F3B" w:rsidRPr="00E73B0F" w:rsidRDefault="005E0F3B" w:rsidP="007D15EE">
      <w:pPr>
        <w:pStyle w:val="Nincstrkz3"/>
        <w:rPr>
          <w:rFonts w:ascii="Times New Roman" w:hAnsi="Times New Roman"/>
          <w:b/>
          <w:bCs/>
          <w:color w:val="000000" w:themeColor="text1"/>
          <w:sz w:val="24"/>
          <w:szCs w:val="24"/>
        </w:rPr>
      </w:pPr>
      <w:r w:rsidRPr="00E73B0F">
        <w:rPr>
          <w:rFonts w:ascii="Times New Roman" w:hAnsi="Times New Roman"/>
          <w:b/>
          <w:color w:val="000000" w:themeColor="text1"/>
          <w:sz w:val="24"/>
          <w:szCs w:val="24"/>
        </w:rPr>
        <w:t>A szorgalomjegyek megállapításának elvei</w:t>
      </w:r>
      <w:r w:rsidRPr="00E73B0F">
        <w:rPr>
          <w:rFonts w:ascii="Times New Roman" w:hAnsi="Times New Roman"/>
          <w:b/>
          <w:bCs/>
          <w:color w:val="000000" w:themeColor="text1"/>
          <w:sz w:val="24"/>
          <w:szCs w:val="24"/>
        </w:rPr>
        <w:t xml:space="preserve"> </w:t>
      </w:r>
    </w:p>
    <w:p w14:paraId="73D41BE2" w14:textId="77777777" w:rsidR="005E0F3B" w:rsidRPr="00E73B0F" w:rsidRDefault="005E0F3B" w:rsidP="00B71FD2">
      <w:pPr>
        <w:numPr>
          <w:ilvl w:val="0"/>
          <w:numId w:val="2"/>
        </w:numPr>
        <w:tabs>
          <w:tab w:val="left" w:pos="2268"/>
        </w:tabs>
        <w:rPr>
          <w:color w:val="000000" w:themeColor="text1"/>
        </w:rPr>
      </w:pPr>
      <w:r w:rsidRPr="00E73B0F">
        <w:rPr>
          <w:color w:val="000000" w:themeColor="text1"/>
        </w:rPr>
        <w:t>legalább negyedévenként egyszer osztályfőnöki órán megbeszéljük az osztály tanulmányi helyzetét</w:t>
      </w:r>
    </w:p>
    <w:p w14:paraId="2B3EB5C6" w14:textId="77777777" w:rsidR="00472BFF" w:rsidRPr="00E73B0F" w:rsidRDefault="00472BFF" w:rsidP="00B25411">
      <w:pPr>
        <w:pStyle w:val="Szvegtrzs21"/>
        <w:rPr>
          <w:bCs/>
          <w:color w:val="000000" w:themeColor="text1"/>
          <w:sz w:val="16"/>
          <w:szCs w:val="16"/>
        </w:rPr>
      </w:pPr>
    </w:p>
    <w:p w14:paraId="1FD02C65" w14:textId="77777777" w:rsidR="005E0F3B" w:rsidRPr="00E73B0F" w:rsidRDefault="005E0F3B" w:rsidP="00B25411">
      <w:pPr>
        <w:rPr>
          <w:b/>
          <w:color w:val="000000" w:themeColor="text1"/>
        </w:rPr>
      </w:pPr>
      <w:r w:rsidRPr="00E73B0F">
        <w:rPr>
          <w:b/>
          <w:color w:val="000000" w:themeColor="text1"/>
        </w:rPr>
        <w:t>A szorgalom értékelésének szempontjai</w:t>
      </w:r>
    </w:p>
    <w:p w14:paraId="1043F2C4" w14:textId="77777777" w:rsidR="005E0F3B" w:rsidRPr="00E73B0F" w:rsidRDefault="005E0F3B" w:rsidP="00B25411">
      <w:pPr>
        <w:rPr>
          <w:b/>
          <w:color w:val="000000" w:themeColor="text1"/>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984"/>
        <w:gridCol w:w="1560"/>
        <w:gridCol w:w="1801"/>
        <w:gridCol w:w="1640"/>
      </w:tblGrid>
      <w:tr w:rsidR="00E73B0F" w:rsidRPr="00E73B0F" w14:paraId="75D4C15F" w14:textId="77777777" w:rsidTr="007D15EE">
        <w:trPr>
          <w:jc w:val="center"/>
        </w:trPr>
        <w:tc>
          <w:tcPr>
            <w:tcW w:w="1883" w:type="dxa"/>
          </w:tcPr>
          <w:p w14:paraId="19C4F50A" w14:textId="77777777" w:rsidR="005E0F3B" w:rsidRPr="00E73B0F" w:rsidRDefault="005E0F3B" w:rsidP="007D15EE">
            <w:pPr>
              <w:jc w:val="center"/>
              <w:rPr>
                <w:b/>
                <w:caps/>
                <w:color w:val="000000" w:themeColor="text1"/>
              </w:rPr>
            </w:pPr>
            <w:r w:rsidRPr="00E73B0F">
              <w:rPr>
                <w:b/>
                <w:caps/>
                <w:color w:val="000000" w:themeColor="text1"/>
              </w:rPr>
              <w:t>szorgalom</w:t>
            </w:r>
          </w:p>
        </w:tc>
        <w:tc>
          <w:tcPr>
            <w:tcW w:w="1984" w:type="dxa"/>
          </w:tcPr>
          <w:p w14:paraId="33F93E13" w14:textId="77777777" w:rsidR="005E0F3B" w:rsidRPr="00E73B0F" w:rsidRDefault="005E0F3B" w:rsidP="007D15EE">
            <w:pPr>
              <w:jc w:val="center"/>
              <w:rPr>
                <w:b/>
                <w:caps/>
                <w:color w:val="000000" w:themeColor="text1"/>
              </w:rPr>
            </w:pPr>
            <w:r w:rsidRPr="00E73B0F">
              <w:rPr>
                <w:b/>
                <w:caps/>
                <w:color w:val="000000" w:themeColor="text1"/>
              </w:rPr>
              <w:t>példás</w:t>
            </w:r>
          </w:p>
        </w:tc>
        <w:tc>
          <w:tcPr>
            <w:tcW w:w="1560" w:type="dxa"/>
          </w:tcPr>
          <w:p w14:paraId="7BCF36A4" w14:textId="77777777" w:rsidR="005E0F3B" w:rsidRPr="00E73B0F" w:rsidRDefault="005E0F3B" w:rsidP="007D15EE">
            <w:pPr>
              <w:jc w:val="center"/>
              <w:rPr>
                <w:b/>
                <w:caps/>
                <w:color w:val="000000" w:themeColor="text1"/>
              </w:rPr>
            </w:pPr>
            <w:r w:rsidRPr="00E73B0F">
              <w:rPr>
                <w:b/>
                <w:caps/>
                <w:color w:val="000000" w:themeColor="text1"/>
              </w:rPr>
              <w:t>jó</w:t>
            </w:r>
          </w:p>
        </w:tc>
        <w:tc>
          <w:tcPr>
            <w:tcW w:w="1801" w:type="dxa"/>
          </w:tcPr>
          <w:p w14:paraId="57702651" w14:textId="77777777" w:rsidR="005E0F3B" w:rsidRPr="00E73B0F" w:rsidRDefault="005E0F3B" w:rsidP="007D15EE">
            <w:pPr>
              <w:jc w:val="center"/>
              <w:rPr>
                <w:b/>
                <w:caps/>
                <w:color w:val="000000" w:themeColor="text1"/>
              </w:rPr>
            </w:pPr>
            <w:r w:rsidRPr="00E73B0F">
              <w:rPr>
                <w:b/>
                <w:caps/>
                <w:color w:val="000000" w:themeColor="text1"/>
              </w:rPr>
              <w:t>változó</w:t>
            </w:r>
          </w:p>
        </w:tc>
        <w:tc>
          <w:tcPr>
            <w:tcW w:w="1640" w:type="dxa"/>
          </w:tcPr>
          <w:p w14:paraId="047ACB45" w14:textId="77777777" w:rsidR="005E0F3B" w:rsidRPr="00E73B0F" w:rsidRDefault="005E0F3B" w:rsidP="007D15EE">
            <w:pPr>
              <w:jc w:val="center"/>
              <w:rPr>
                <w:b/>
                <w:caps/>
                <w:color w:val="000000" w:themeColor="text1"/>
              </w:rPr>
            </w:pPr>
            <w:r w:rsidRPr="00E73B0F">
              <w:rPr>
                <w:b/>
                <w:caps/>
                <w:color w:val="000000" w:themeColor="text1"/>
              </w:rPr>
              <w:t>hanyag</w:t>
            </w:r>
          </w:p>
        </w:tc>
      </w:tr>
      <w:tr w:rsidR="00E73B0F" w:rsidRPr="00E73B0F" w14:paraId="2CA9FD8F" w14:textId="77777777" w:rsidTr="007D15EE">
        <w:trPr>
          <w:jc w:val="center"/>
        </w:trPr>
        <w:tc>
          <w:tcPr>
            <w:tcW w:w="1883" w:type="dxa"/>
            <w:vAlign w:val="center"/>
          </w:tcPr>
          <w:p w14:paraId="7E0B5943" w14:textId="77777777" w:rsidR="005E0F3B" w:rsidRPr="00E73B0F" w:rsidRDefault="005E0F3B" w:rsidP="007D15EE">
            <w:pPr>
              <w:rPr>
                <w:color w:val="000000" w:themeColor="text1"/>
                <w:sz w:val="22"/>
                <w:szCs w:val="22"/>
              </w:rPr>
            </w:pPr>
            <w:r w:rsidRPr="00E73B0F">
              <w:rPr>
                <w:color w:val="000000" w:themeColor="text1"/>
                <w:sz w:val="22"/>
                <w:szCs w:val="22"/>
              </w:rPr>
              <w:t>Tanulmányi munkája</w:t>
            </w:r>
          </w:p>
        </w:tc>
        <w:tc>
          <w:tcPr>
            <w:tcW w:w="1984" w:type="dxa"/>
            <w:vAlign w:val="center"/>
          </w:tcPr>
          <w:p w14:paraId="146C5402" w14:textId="77777777" w:rsidR="005E0F3B" w:rsidRPr="00E73B0F" w:rsidRDefault="005E0F3B" w:rsidP="007D15EE">
            <w:pPr>
              <w:rPr>
                <w:color w:val="000000" w:themeColor="text1"/>
                <w:sz w:val="22"/>
                <w:szCs w:val="22"/>
              </w:rPr>
            </w:pPr>
            <w:r w:rsidRPr="00E73B0F">
              <w:rPr>
                <w:color w:val="000000" w:themeColor="text1"/>
                <w:sz w:val="22"/>
                <w:szCs w:val="22"/>
              </w:rPr>
              <w:t>Céltudatosan törekvő, igényes a tudás megszerzésére</w:t>
            </w:r>
          </w:p>
        </w:tc>
        <w:tc>
          <w:tcPr>
            <w:tcW w:w="1560" w:type="dxa"/>
            <w:vAlign w:val="center"/>
          </w:tcPr>
          <w:p w14:paraId="1ADF7D29" w14:textId="77777777" w:rsidR="005E0F3B" w:rsidRPr="00E73B0F" w:rsidRDefault="005E0F3B" w:rsidP="007D15EE">
            <w:pPr>
              <w:rPr>
                <w:color w:val="000000" w:themeColor="text1"/>
                <w:sz w:val="22"/>
                <w:szCs w:val="22"/>
              </w:rPr>
            </w:pPr>
            <w:r w:rsidRPr="00E73B0F">
              <w:rPr>
                <w:color w:val="000000" w:themeColor="text1"/>
                <w:sz w:val="22"/>
                <w:szCs w:val="22"/>
              </w:rPr>
              <w:t>Figyelmes, törekvő</w:t>
            </w:r>
          </w:p>
        </w:tc>
        <w:tc>
          <w:tcPr>
            <w:tcW w:w="1801" w:type="dxa"/>
            <w:vAlign w:val="center"/>
          </w:tcPr>
          <w:p w14:paraId="0AD15CB9" w14:textId="77777777" w:rsidR="005E0F3B" w:rsidRPr="00E73B0F" w:rsidRDefault="005E0F3B" w:rsidP="007D15EE">
            <w:pPr>
              <w:rPr>
                <w:color w:val="000000" w:themeColor="text1"/>
                <w:sz w:val="22"/>
                <w:szCs w:val="22"/>
              </w:rPr>
            </w:pPr>
            <w:r w:rsidRPr="00E73B0F">
              <w:rPr>
                <w:color w:val="000000" w:themeColor="text1"/>
                <w:sz w:val="22"/>
                <w:szCs w:val="22"/>
              </w:rPr>
              <w:t>Ingadozó, a tanórai munkában figyelmeztetésre vesz részt</w:t>
            </w:r>
          </w:p>
        </w:tc>
        <w:tc>
          <w:tcPr>
            <w:tcW w:w="1640" w:type="dxa"/>
            <w:vAlign w:val="center"/>
          </w:tcPr>
          <w:p w14:paraId="1CDEDBFB" w14:textId="77777777" w:rsidR="005E0F3B" w:rsidRPr="00E73B0F" w:rsidRDefault="005E0F3B" w:rsidP="007D15EE">
            <w:pPr>
              <w:rPr>
                <w:color w:val="000000" w:themeColor="text1"/>
                <w:sz w:val="22"/>
                <w:szCs w:val="22"/>
              </w:rPr>
            </w:pPr>
            <w:r w:rsidRPr="00E73B0F">
              <w:rPr>
                <w:color w:val="000000" w:themeColor="text1"/>
                <w:sz w:val="22"/>
                <w:szCs w:val="22"/>
              </w:rPr>
              <w:t>Hanyag, a tanórai munkában nem hajlandó részt venni</w:t>
            </w:r>
          </w:p>
        </w:tc>
      </w:tr>
      <w:tr w:rsidR="00E73B0F" w:rsidRPr="00E73B0F" w14:paraId="4247AD61" w14:textId="77777777" w:rsidTr="007D15EE">
        <w:trPr>
          <w:jc w:val="center"/>
        </w:trPr>
        <w:tc>
          <w:tcPr>
            <w:tcW w:w="1883" w:type="dxa"/>
            <w:vAlign w:val="center"/>
          </w:tcPr>
          <w:p w14:paraId="10711478" w14:textId="77777777" w:rsidR="005E0F3B" w:rsidRPr="00E73B0F" w:rsidRDefault="005E0F3B" w:rsidP="007D15EE">
            <w:pPr>
              <w:rPr>
                <w:color w:val="000000" w:themeColor="text1"/>
                <w:sz w:val="22"/>
                <w:szCs w:val="22"/>
              </w:rPr>
            </w:pPr>
            <w:r w:rsidRPr="00E73B0F">
              <w:rPr>
                <w:color w:val="000000" w:themeColor="text1"/>
                <w:sz w:val="22"/>
                <w:szCs w:val="22"/>
              </w:rPr>
              <w:t>Munkavégzése</w:t>
            </w:r>
          </w:p>
        </w:tc>
        <w:tc>
          <w:tcPr>
            <w:tcW w:w="1984" w:type="dxa"/>
            <w:vAlign w:val="center"/>
          </w:tcPr>
          <w:p w14:paraId="5D2AF7F0" w14:textId="77777777" w:rsidR="005E0F3B" w:rsidRPr="00E73B0F" w:rsidRDefault="005E0F3B" w:rsidP="007D15EE">
            <w:pPr>
              <w:rPr>
                <w:color w:val="000000" w:themeColor="text1"/>
                <w:sz w:val="22"/>
                <w:szCs w:val="22"/>
              </w:rPr>
            </w:pPr>
            <w:r w:rsidRPr="00E73B0F">
              <w:rPr>
                <w:color w:val="000000" w:themeColor="text1"/>
                <w:sz w:val="22"/>
                <w:szCs w:val="22"/>
              </w:rPr>
              <w:t>Kitartó, pontos, megbízható, önálló, lankadatlan</w:t>
            </w:r>
          </w:p>
        </w:tc>
        <w:tc>
          <w:tcPr>
            <w:tcW w:w="1560" w:type="dxa"/>
            <w:vAlign w:val="center"/>
          </w:tcPr>
          <w:p w14:paraId="5476A2CE" w14:textId="77777777" w:rsidR="005E0F3B" w:rsidRPr="00E73B0F" w:rsidRDefault="005E0F3B" w:rsidP="007D15EE">
            <w:pPr>
              <w:rPr>
                <w:color w:val="000000" w:themeColor="text1"/>
                <w:sz w:val="22"/>
                <w:szCs w:val="22"/>
              </w:rPr>
            </w:pPr>
            <w:r w:rsidRPr="00E73B0F">
              <w:rPr>
                <w:color w:val="000000" w:themeColor="text1"/>
                <w:sz w:val="22"/>
                <w:szCs w:val="22"/>
              </w:rPr>
              <w:t>Rendszeres, többnyire önálló</w:t>
            </w:r>
          </w:p>
        </w:tc>
        <w:tc>
          <w:tcPr>
            <w:tcW w:w="1801" w:type="dxa"/>
            <w:vAlign w:val="center"/>
          </w:tcPr>
          <w:p w14:paraId="665092E6" w14:textId="77777777" w:rsidR="005E0F3B" w:rsidRPr="00E73B0F" w:rsidRDefault="005E0F3B" w:rsidP="007D15EE">
            <w:pPr>
              <w:rPr>
                <w:color w:val="000000" w:themeColor="text1"/>
                <w:sz w:val="22"/>
                <w:szCs w:val="22"/>
              </w:rPr>
            </w:pPr>
            <w:r w:rsidRPr="00E73B0F">
              <w:rPr>
                <w:color w:val="000000" w:themeColor="text1"/>
                <w:sz w:val="22"/>
                <w:szCs w:val="22"/>
              </w:rPr>
              <w:t>Rendszertelen, hullámzó, önállótlan</w:t>
            </w:r>
          </w:p>
        </w:tc>
        <w:tc>
          <w:tcPr>
            <w:tcW w:w="1640" w:type="dxa"/>
            <w:vAlign w:val="center"/>
          </w:tcPr>
          <w:p w14:paraId="3C206822" w14:textId="77777777" w:rsidR="005E0F3B" w:rsidRPr="00E73B0F" w:rsidRDefault="005E0F3B" w:rsidP="007D15EE">
            <w:pPr>
              <w:rPr>
                <w:color w:val="000000" w:themeColor="text1"/>
                <w:sz w:val="22"/>
                <w:szCs w:val="22"/>
              </w:rPr>
            </w:pPr>
            <w:r w:rsidRPr="00E73B0F">
              <w:rPr>
                <w:color w:val="000000" w:themeColor="text1"/>
                <w:sz w:val="22"/>
                <w:szCs w:val="22"/>
              </w:rPr>
              <w:t>Megbízhatatlan, gondatlan</w:t>
            </w:r>
          </w:p>
        </w:tc>
      </w:tr>
      <w:tr w:rsidR="00E73B0F" w:rsidRPr="00E73B0F" w14:paraId="7CB4AC9D" w14:textId="77777777" w:rsidTr="007D15EE">
        <w:trPr>
          <w:jc w:val="center"/>
        </w:trPr>
        <w:tc>
          <w:tcPr>
            <w:tcW w:w="1883" w:type="dxa"/>
            <w:vAlign w:val="center"/>
          </w:tcPr>
          <w:p w14:paraId="52D33196" w14:textId="77777777" w:rsidR="005E0F3B" w:rsidRPr="00E73B0F" w:rsidRDefault="005E0F3B" w:rsidP="007D15EE">
            <w:pPr>
              <w:rPr>
                <w:color w:val="000000" w:themeColor="text1"/>
                <w:sz w:val="22"/>
                <w:szCs w:val="22"/>
              </w:rPr>
            </w:pPr>
            <w:r w:rsidRPr="00E73B0F">
              <w:rPr>
                <w:color w:val="000000" w:themeColor="text1"/>
                <w:sz w:val="22"/>
                <w:szCs w:val="22"/>
              </w:rPr>
              <w:t>Kötelességtudata</w:t>
            </w:r>
          </w:p>
        </w:tc>
        <w:tc>
          <w:tcPr>
            <w:tcW w:w="1984" w:type="dxa"/>
            <w:vAlign w:val="center"/>
          </w:tcPr>
          <w:p w14:paraId="0B222F0C" w14:textId="77777777" w:rsidR="005E0F3B" w:rsidRPr="00E73B0F" w:rsidRDefault="005E0F3B" w:rsidP="007D15EE">
            <w:pPr>
              <w:rPr>
                <w:color w:val="000000" w:themeColor="text1"/>
                <w:sz w:val="22"/>
                <w:szCs w:val="22"/>
              </w:rPr>
            </w:pPr>
            <w:r w:rsidRPr="00E73B0F">
              <w:rPr>
                <w:color w:val="000000" w:themeColor="text1"/>
                <w:sz w:val="22"/>
                <w:szCs w:val="22"/>
              </w:rPr>
              <w:t>Van, házi feladata szinte soha nem hiányzik</w:t>
            </w:r>
          </w:p>
        </w:tc>
        <w:tc>
          <w:tcPr>
            <w:tcW w:w="1560" w:type="dxa"/>
            <w:vAlign w:val="center"/>
          </w:tcPr>
          <w:p w14:paraId="397393E3" w14:textId="77777777" w:rsidR="005E0F3B" w:rsidRPr="00E73B0F" w:rsidRDefault="005E0F3B" w:rsidP="007D15EE">
            <w:pPr>
              <w:rPr>
                <w:color w:val="000000" w:themeColor="text1"/>
                <w:sz w:val="22"/>
                <w:szCs w:val="22"/>
              </w:rPr>
            </w:pPr>
            <w:r w:rsidRPr="00E73B0F">
              <w:rPr>
                <w:color w:val="000000" w:themeColor="text1"/>
                <w:sz w:val="22"/>
                <w:szCs w:val="22"/>
              </w:rPr>
              <w:t>Megfelelő, néha ösztökélni kell, házi feladata ritkán hiányzik</w:t>
            </w:r>
          </w:p>
        </w:tc>
        <w:tc>
          <w:tcPr>
            <w:tcW w:w="1801" w:type="dxa"/>
            <w:vAlign w:val="center"/>
          </w:tcPr>
          <w:p w14:paraId="21FD2B9B" w14:textId="77777777" w:rsidR="005E0F3B" w:rsidRPr="00E73B0F" w:rsidRDefault="005E0F3B" w:rsidP="007D15EE">
            <w:pPr>
              <w:rPr>
                <w:color w:val="000000" w:themeColor="text1"/>
                <w:sz w:val="22"/>
                <w:szCs w:val="22"/>
              </w:rPr>
            </w:pPr>
            <w:r w:rsidRPr="00E73B0F">
              <w:rPr>
                <w:color w:val="000000" w:themeColor="text1"/>
                <w:sz w:val="22"/>
                <w:szCs w:val="22"/>
              </w:rPr>
              <w:t>Házi feladata többször hiányzik</w:t>
            </w:r>
          </w:p>
        </w:tc>
        <w:tc>
          <w:tcPr>
            <w:tcW w:w="1640" w:type="dxa"/>
            <w:vAlign w:val="center"/>
          </w:tcPr>
          <w:p w14:paraId="087E9F5F" w14:textId="77777777" w:rsidR="005E0F3B" w:rsidRPr="00E73B0F" w:rsidRDefault="005E0F3B" w:rsidP="007D15EE">
            <w:pPr>
              <w:rPr>
                <w:color w:val="000000" w:themeColor="text1"/>
                <w:sz w:val="22"/>
                <w:szCs w:val="22"/>
              </w:rPr>
            </w:pPr>
            <w:r w:rsidRPr="00E73B0F">
              <w:rPr>
                <w:color w:val="000000" w:themeColor="text1"/>
                <w:sz w:val="22"/>
                <w:szCs w:val="22"/>
              </w:rPr>
              <w:t>Házi feladata gyakran hiányzik</w:t>
            </w:r>
          </w:p>
        </w:tc>
      </w:tr>
      <w:tr w:rsidR="005E0F3B" w:rsidRPr="00E73B0F" w14:paraId="6D141D57" w14:textId="77777777" w:rsidTr="007D15EE">
        <w:trPr>
          <w:jc w:val="center"/>
        </w:trPr>
        <w:tc>
          <w:tcPr>
            <w:tcW w:w="1883" w:type="dxa"/>
            <w:vAlign w:val="center"/>
          </w:tcPr>
          <w:p w14:paraId="3A4F1093" w14:textId="77777777" w:rsidR="005E0F3B" w:rsidRPr="00E73B0F" w:rsidRDefault="005E0F3B" w:rsidP="007D15EE">
            <w:pPr>
              <w:rPr>
                <w:color w:val="000000" w:themeColor="text1"/>
                <w:sz w:val="22"/>
                <w:szCs w:val="22"/>
              </w:rPr>
            </w:pPr>
            <w:r w:rsidRPr="00E73B0F">
              <w:rPr>
                <w:color w:val="000000" w:themeColor="text1"/>
                <w:sz w:val="22"/>
                <w:szCs w:val="22"/>
              </w:rPr>
              <w:t>Tanórán kívüli információk felhasználása, többletmunkája</w:t>
            </w:r>
          </w:p>
        </w:tc>
        <w:tc>
          <w:tcPr>
            <w:tcW w:w="1984" w:type="dxa"/>
            <w:vAlign w:val="center"/>
          </w:tcPr>
          <w:p w14:paraId="063BB5E4" w14:textId="77777777" w:rsidR="005E0F3B" w:rsidRPr="00E73B0F" w:rsidRDefault="005E0F3B" w:rsidP="007D15EE">
            <w:pPr>
              <w:rPr>
                <w:color w:val="000000" w:themeColor="text1"/>
                <w:sz w:val="22"/>
                <w:szCs w:val="22"/>
              </w:rPr>
            </w:pPr>
            <w:r w:rsidRPr="00E73B0F">
              <w:rPr>
                <w:color w:val="000000" w:themeColor="text1"/>
                <w:sz w:val="22"/>
                <w:szCs w:val="22"/>
              </w:rPr>
              <w:t>Rendszeres, érdeklődő</w:t>
            </w:r>
          </w:p>
        </w:tc>
        <w:tc>
          <w:tcPr>
            <w:tcW w:w="1560" w:type="dxa"/>
            <w:vAlign w:val="center"/>
          </w:tcPr>
          <w:p w14:paraId="3BBDA12D" w14:textId="77777777" w:rsidR="005E0F3B" w:rsidRPr="00E73B0F" w:rsidRDefault="005E0F3B" w:rsidP="007D15EE">
            <w:pPr>
              <w:rPr>
                <w:color w:val="000000" w:themeColor="text1"/>
                <w:sz w:val="22"/>
                <w:szCs w:val="22"/>
              </w:rPr>
            </w:pPr>
            <w:r w:rsidRPr="00E73B0F">
              <w:rPr>
                <w:color w:val="000000" w:themeColor="text1"/>
                <w:sz w:val="22"/>
                <w:szCs w:val="22"/>
              </w:rPr>
              <w:t>Előfordul, ösztönzésre dolgozik</w:t>
            </w:r>
          </w:p>
        </w:tc>
        <w:tc>
          <w:tcPr>
            <w:tcW w:w="1801" w:type="dxa"/>
            <w:vAlign w:val="center"/>
          </w:tcPr>
          <w:p w14:paraId="74DD21C6" w14:textId="77777777" w:rsidR="005E0F3B" w:rsidRPr="00E73B0F" w:rsidRDefault="005E0F3B" w:rsidP="007D15EE">
            <w:pPr>
              <w:rPr>
                <w:color w:val="000000" w:themeColor="text1"/>
                <w:sz w:val="22"/>
                <w:szCs w:val="22"/>
              </w:rPr>
            </w:pPr>
            <w:r w:rsidRPr="00E73B0F">
              <w:rPr>
                <w:color w:val="000000" w:themeColor="text1"/>
                <w:sz w:val="22"/>
                <w:szCs w:val="22"/>
              </w:rPr>
              <w:t>Ritkán</w:t>
            </w:r>
          </w:p>
        </w:tc>
        <w:tc>
          <w:tcPr>
            <w:tcW w:w="1640" w:type="dxa"/>
            <w:vAlign w:val="center"/>
          </w:tcPr>
          <w:p w14:paraId="62658E61" w14:textId="77777777" w:rsidR="005E0F3B" w:rsidRPr="00E73B0F" w:rsidRDefault="005E0F3B" w:rsidP="007D15EE">
            <w:pPr>
              <w:rPr>
                <w:color w:val="000000" w:themeColor="text1"/>
                <w:sz w:val="22"/>
                <w:szCs w:val="22"/>
              </w:rPr>
            </w:pPr>
            <w:r w:rsidRPr="00E73B0F">
              <w:rPr>
                <w:color w:val="000000" w:themeColor="text1"/>
                <w:sz w:val="22"/>
                <w:szCs w:val="22"/>
              </w:rPr>
              <w:t>Egyáltalán nem</w:t>
            </w:r>
          </w:p>
        </w:tc>
      </w:tr>
    </w:tbl>
    <w:p w14:paraId="37B68758" w14:textId="77777777" w:rsidR="005E0F3B" w:rsidRPr="00E73B0F" w:rsidRDefault="005E0F3B" w:rsidP="00B25411">
      <w:pPr>
        <w:rPr>
          <w:b/>
          <w:bCs/>
          <w:color w:val="000000" w:themeColor="text1"/>
          <w:sz w:val="22"/>
          <w:szCs w:val="22"/>
        </w:rPr>
      </w:pPr>
    </w:p>
    <w:p w14:paraId="707314CE" w14:textId="77777777" w:rsidR="005E0F3B" w:rsidRPr="00E73B0F" w:rsidRDefault="005E0F3B" w:rsidP="00B71FD2">
      <w:pPr>
        <w:numPr>
          <w:ilvl w:val="0"/>
          <w:numId w:val="1"/>
        </w:numPr>
        <w:rPr>
          <w:b/>
          <w:bCs/>
          <w:color w:val="000000" w:themeColor="text1"/>
        </w:rPr>
      </w:pPr>
      <w:r w:rsidRPr="00E73B0F">
        <w:rPr>
          <w:bCs/>
          <w:color w:val="000000" w:themeColor="text1"/>
        </w:rPr>
        <w:t>A figyelmeztetések és dicséretek egyforma fokozatai ellensúlyozzák egymást (eggyel magasabb jegyet kaphat a tanuló!)</w:t>
      </w:r>
    </w:p>
    <w:p w14:paraId="09F21AE0" w14:textId="77777777" w:rsidR="005E0F3B" w:rsidRPr="00E73B0F" w:rsidRDefault="005E0F3B" w:rsidP="00B71FD2">
      <w:pPr>
        <w:numPr>
          <w:ilvl w:val="0"/>
          <w:numId w:val="1"/>
        </w:numPr>
        <w:rPr>
          <w:b/>
          <w:bCs/>
          <w:color w:val="000000" w:themeColor="text1"/>
        </w:rPr>
      </w:pPr>
      <w:r w:rsidRPr="00E73B0F">
        <w:rPr>
          <w:bCs/>
          <w:color w:val="000000" w:themeColor="text1"/>
        </w:rPr>
        <w:t>Intőt a legmagasabb fokú dicséret is csak maximum jó magatartás jegyre módosíthat.</w:t>
      </w:r>
    </w:p>
    <w:p w14:paraId="27FDB68E" w14:textId="77777777" w:rsidR="005E0F3B" w:rsidRPr="00E73B0F" w:rsidRDefault="005E0F3B" w:rsidP="00B71FD2">
      <w:pPr>
        <w:numPr>
          <w:ilvl w:val="0"/>
          <w:numId w:val="1"/>
        </w:numPr>
        <w:rPr>
          <w:b/>
          <w:bCs/>
          <w:color w:val="000000" w:themeColor="text1"/>
        </w:rPr>
      </w:pPr>
      <w:r w:rsidRPr="00E73B0F">
        <w:rPr>
          <w:bCs/>
          <w:color w:val="000000" w:themeColor="text1"/>
        </w:rPr>
        <w:t xml:space="preserve">Bármely három </w:t>
      </w:r>
      <w:r w:rsidR="009953C9" w:rsidRPr="00E73B0F">
        <w:rPr>
          <w:bCs/>
          <w:color w:val="000000" w:themeColor="text1"/>
        </w:rPr>
        <w:t>szaktanár által adott oktatói</w:t>
      </w:r>
      <w:r w:rsidRPr="00E73B0F">
        <w:rPr>
          <w:bCs/>
          <w:color w:val="000000" w:themeColor="text1"/>
        </w:rPr>
        <w:t xml:space="preserve"> figyelmeztetés írásbeli osztályfőnöki figyelmeztetés</w:t>
      </w:r>
      <w:r w:rsidR="003D1432" w:rsidRPr="00E73B0F">
        <w:rPr>
          <w:bCs/>
          <w:color w:val="000000" w:themeColor="text1"/>
        </w:rPr>
        <w:t>t von maga után. A 4. oktatói</w:t>
      </w:r>
      <w:r w:rsidRPr="00E73B0F">
        <w:rPr>
          <w:bCs/>
          <w:color w:val="000000" w:themeColor="text1"/>
        </w:rPr>
        <w:t xml:space="preserve"> figyelmeztetés osztályfőnöki intést,</w:t>
      </w:r>
    </w:p>
    <w:p w14:paraId="4B511B62" w14:textId="77777777" w:rsidR="005E0F3B" w:rsidRPr="00E73B0F" w:rsidRDefault="005E0F3B" w:rsidP="00B71FD2">
      <w:pPr>
        <w:numPr>
          <w:ilvl w:val="0"/>
          <w:numId w:val="1"/>
        </w:numPr>
        <w:rPr>
          <w:b/>
          <w:bCs/>
          <w:color w:val="000000" w:themeColor="text1"/>
        </w:rPr>
      </w:pPr>
      <w:r w:rsidRPr="00E73B0F">
        <w:rPr>
          <w:bCs/>
          <w:color w:val="000000" w:themeColor="text1"/>
        </w:rPr>
        <w:t>és minden további szaktanári figyelmeztetés eggyel magasabb fegyelmező intézkedés foganatosítását eredményezi.</w:t>
      </w:r>
    </w:p>
    <w:p w14:paraId="0194687B" w14:textId="77777777" w:rsidR="00706535" w:rsidRPr="00E73B0F" w:rsidRDefault="005E0F3B" w:rsidP="00B71FD2">
      <w:pPr>
        <w:numPr>
          <w:ilvl w:val="0"/>
          <w:numId w:val="1"/>
        </w:numPr>
        <w:rPr>
          <w:b/>
          <w:bCs/>
          <w:color w:val="000000" w:themeColor="text1"/>
        </w:rPr>
      </w:pPr>
      <w:r w:rsidRPr="00E73B0F">
        <w:rPr>
          <w:color w:val="000000" w:themeColor="text1"/>
        </w:rPr>
        <w:t>A magatartás félévi és év végi osz</w:t>
      </w:r>
      <w:r w:rsidR="003D1432" w:rsidRPr="00E73B0F">
        <w:rPr>
          <w:color w:val="000000" w:themeColor="text1"/>
        </w:rPr>
        <w:t xml:space="preserve">tályzatát az osztályfőnök és az </w:t>
      </w:r>
      <w:r w:rsidR="009953C9" w:rsidRPr="00E73B0F">
        <w:rPr>
          <w:color w:val="000000" w:themeColor="text1"/>
        </w:rPr>
        <w:t>oktató</w:t>
      </w:r>
      <w:r w:rsidR="003D1432" w:rsidRPr="00E73B0F">
        <w:rPr>
          <w:color w:val="000000" w:themeColor="text1"/>
        </w:rPr>
        <w:t xml:space="preserve">testület </w:t>
      </w:r>
      <w:r w:rsidRPr="00E73B0F">
        <w:rPr>
          <w:color w:val="000000" w:themeColor="text1"/>
        </w:rPr>
        <w:t>véleménye alapján állapítja meg.</w:t>
      </w:r>
    </w:p>
    <w:p w14:paraId="04D1CF35" w14:textId="77777777" w:rsidR="004F5E1F" w:rsidRPr="00E73B0F" w:rsidRDefault="004F5E1F" w:rsidP="004F5E1F">
      <w:pPr>
        <w:pStyle w:val="cmsor10"/>
        <w:rPr>
          <w:rFonts w:ascii="Times New Roman" w:hAnsi="Times New Roman" w:cs="Times New Roman"/>
          <w:color w:val="000000" w:themeColor="text1"/>
          <w:lang w:eastAsia="en-US"/>
        </w:rPr>
      </w:pPr>
      <w:bookmarkStart w:id="46" w:name="_Toc120262503"/>
      <w:r w:rsidRPr="00E73B0F">
        <w:rPr>
          <w:rFonts w:ascii="Times New Roman" w:hAnsi="Times New Roman" w:cs="Times New Roman"/>
          <w:color w:val="000000" w:themeColor="text1"/>
          <w:lang w:eastAsia="en-US"/>
        </w:rPr>
        <w:t>Projektoktatás</w:t>
      </w:r>
      <w:bookmarkEnd w:id="46"/>
    </w:p>
    <w:p w14:paraId="0006E8BE" w14:textId="4E45BB89" w:rsidR="004F5E1F" w:rsidRPr="00E73B0F" w:rsidRDefault="004F5E1F" w:rsidP="004F5E1F">
      <w:pPr>
        <w:pStyle w:val="Nincstrkz"/>
        <w:rPr>
          <w:rStyle w:val="markedcontent"/>
          <w:color w:val="000000" w:themeColor="text1"/>
          <w:szCs w:val="24"/>
        </w:rPr>
      </w:pPr>
      <w:r w:rsidRPr="00E73B0F">
        <w:rPr>
          <w:rStyle w:val="markedcontent"/>
          <w:color w:val="000000" w:themeColor="text1"/>
          <w:szCs w:val="24"/>
        </w:rPr>
        <w:t>A projektoktatás olyan tanítási módszer, amelynek fő jellemzője, hogy időben behatárolt, célja valamilyen közös produktum létrehozása, eközben a meglévő ismeretek alkalmazása, összefüggések rögzítése, új ismeretek elsajátítása, különböző tantárgyi területek összekapcsolása történik, önálló egyéni munkán, illetve páros és/vagy csoportos belüli munkamegosztáson alapul. Szakmai oktatásunkat áthatja a tanulási eredmény alapú (TEA) szemlélet. Intézményünkben az alábbi ágazatokban folyik szakmai oktatás technikumban</w:t>
      </w:r>
      <w:r w:rsidR="001D039A" w:rsidRPr="00E73B0F">
        <w:rPr>
          <w:rStyle w:val="markedcontent"/>
          <w:color w:val="000000" w:themeColor="text1"/>
          <w:szCs w:val="24"/>
        </w:rPr>
        <w:t>:</w:t>
      </w:r>
    </w:p>
    <w:p w14:paraId="241B7540" w14:textId="77777777" w:rsidR="004F5E1F" w:rsidRPr="00E73B0F" w:rsidRDefault="004F5E1F" w:rsidP="004F5E1F">
      <w:pPr>
        <w:pStyle w:val="Nincstrkz"/>
        <w:ind w:left="567"/>
        <w:rPr>
          <w:rStyle w:val="markedcontent"/>
          <w:color w:val="000000" w:themeColor="text1"/>
          <w:szCs w:val="24"/>
        </w:rPr>
      </w:pPr>
      <w:r w:rsidRPr="00E73B0F">
        <w:rPr>
          <w:rStyle w:val="markedcontent"/>
          <w:color w:val="000000" w:themeColor="text1"/>
          <w:szCs w:val="24"/>
        </w:rPr>
        <w:lastRenderedPageBreak/>
        <w:t>Gazdálkodás és menedzsment ágazat</w:t>
      </w:r>
    </w:p>
    <w:p w14:paraId="4C6DE2E1" w14:textId="77777777" w:rsidR="004F5E1F" w:rsidRPr="00E73B0F" w:rsidRDefault="004F5E1F" w:rsidP="004F5E1F">
      <w:pPr>
        <w:pStyle w:val="Nincstrkz"/>
        <w:ind w:left="567"/>
        <w:rPr>
          <w:rStyle w:val="markedcontent"/>
          <w:color w:val="000000" w:themeColor="text1"/>
          <w:szCs w:val="24"/>
        </w:rPr>
      </w:pPr>
      <w:r w:rsidRPr="00E73B0F">
        <w:rPr>
          <w:rStyle w:val="markedcontent"/>
          <w:color w:val="000000" w:themeColor="text1"/>
          <w:szCs w:val="24"/>
        </w:rPr>
        <w:t>Informatika és távközlés ágazat</w:t>
      </w:r>
    </w:p>
    <w:p w14:paraId="2EA5B5EB" w14:textId="77777777" w:rsidR="004F5E1F" w:rsidRPr="00E73B0F" w:rsidRDefault="004F5E1F" w:rsidP="004F5E1F">
      <w:pPr>
        <w:pStyle w:val="Nincstrkz"/>
        <w:ind w:left="567"/>
        <w:rPr>
          <w:rStyle w:val="markedcontent"/>
          <w:color w:val="000000" w:themeColor="text1"/>
          <w:szCs w:val="24"/>
        </w:rPr>
      </w:pPr>
      <w:r w:rsidRPr="00E73B0F">
        <w:rPr>
          <w:rStyle w:val="markedcontent"/>
          <w:color w:val="000000" w:themeColor="text1"/>
          <w:szCs w:val="24"/>
        </w:rPr>
        <w:t>Környezetvédelem és vízügy ágazat</w:t>
      </w:r>
    </w:p>
    <w:p w14:paraId="2640CC98" w14:textId="77777777" w:rsidR="004F5E1F" w:rsidRPr="00E73B0F" w:rsidRDefault="004F5E1F" w:rsidP="004F5E1F">
      <w:pPr>
        <w:pStyle w:val="Nincstrkz"/>
        <w:ind w:left="567"/>
        <w:rPr>
          <w:rStyle w:val="markedcontent"/>
          <w:color w:val="000000" w:themeColor="text1"/>
          <w:szCs w:val="24"/>
        </w:rPr>
      </w:pPr>
      <w:r w:rsidRPr="00E73B0F">
        <w:rPr>
          <w:rStyle w:val="markedcontent"/>
          <w:color w:val="000000" w:themeColor="text1"/>
          <w:szCs w:val="24"/>
        </w:rPr>
        <w:t>Oktatás ágazat</w:t>
      </w:r>
    </w:p>
    <w:p w14:paraId="4F947179" w14:textId="77777777" w:rsidR="004F5E1F" w:rsidRPr="00E73B0F" w:rsidRDefault="004F5E1F" w:rsidP="004F5E1F">
      <w:pPr>
        <w:pStyle w:val="Nincstrkz"/>
        <w:ind w:left="567"/>
        <w:rPr>
          <w:rStyle w:val="markedcontent"/>
          <w:color w:val="000000" w:themeColor="text1"/>
          <w:szCs w:val="24"/>
        </w:rPr>
      </w:pPr>
      <w:r w:rsidRPr="00E73B0F">
        <w:rPr>
          <w:rStyle w:val="markedcontent"/>
          <w:color w:val="000000" w:themeColor="text1"/>
          <w:szCs w:val="24"/>
        </w:rPr>
        <w:t>Rendészet és közszolgálat ágazat</w:t>
      </w:r>
    </w:p>
    <w:p w14:paraId="0CD20773" w14:textId="77777777" w:rsidR="004F5E1F" w:rsidRPr="00E73B0F" w:rsidRDefault="004F5E1F" w:rsidP="004F5E1F">
      <w:pPr>
        <w:pStyle w:val="Nincstrkz"/>
        <w:ind w:left="567"/>
        <w:rPr>
          <w:rStyle w:val="markedcontent"/>
          <w:color w:val="000000" w:themeColor="text1"/>
          <w:szCs w:val="24"/>
        </w:rPr>
      </w:pPr>
      <w:r w:rsidRPr="00E73B0F">
        <w:rPr>
          <w:rStyle w:val="markedcontent"/>
          <w:color w:val="000000" w:themeColor="text1"/>
          <w:szCs w:val="24"/>
        </w:rPr>
        <w:t>Sport ágazat</w:t>
      </w:r>
    </w:p>
    <w:p w14:paraId="70748E1B" w14:textId="5F59A3C4" w:rsidR="004F5E1F" w:rsidRPr="00E73B0F" w:rsidRDefault="004F5E1F" w:rsidP="004F5E1F">
      <w:pPr>
        <w:pStyle w:val="Nincstrkz"/>
        <w:ind w:left="567"/>
        <w:rPr>
          <w:color w:val="000000" w:themeColor="text1"/>
          <w:szCs w:val="24"/>
          <w:lang w:eastAsia="en-US"/>
        </w:rPr>
      </w:pPr>
      <w:r w:rsidRPr="00E73B0F">
        <w:rPr>
          <w:rStyle w:val="markedcontent"/>
          <w:color w:val="000000" w:themeColor="text1"/>
          <w:szCs w:val="24"/>
        </w:rPr>
        <w:t>Turizmus</w:t>
      </w:r>
      <w:r w:rsidR="001D039A" w:rsidRPr="00E73B0F">
        <w:rPr>
          <w:rStyle w:val="markedcontent"/>
          <w:color w:val="000000" w:themeColor="text1"/>
          <w:szCs w:val="24"/>
        </w:rPr>
        <w:t>-</w:t>
      </w:r>
      <w:r w:rsidRPr="00E73B0F">
        <w:rPr>
          <w:rStyle w:val="markedcontent"/>
          <w:color w:val="000000" w:themeColor="text1"/>
          <w:szCs w:val="24"/>
        </w:rPr>
        <w:t>vendéglátás ágazat</w:t>
      </w:r>
    </w:p>
    <w:p w14:paraId="427C9F04" w14:textId="77777777" w:rsidR="00DC34E5" w:rsidRPr="00E73B0F" w:rsidRDefault="004F5E1F" w:rsidP="007D15EE">
      <w:pPr>
        <w:spacing w:after="200"/>
        <w:rPr>
          <w:color w:val="000000" w:themeColor="text1"/>
          <w:szCs w:val="24"/>
          <w:lang w:eastAsia="en-US"/>
        </w:rPr>
      </w:pPr>
      <w:r w:rsidRPr="00E73B0F">
        <w:rPr>
          <w:color w:val="000000" w:themeColor="text1"/>
          <w:szCs w:val="24"/>
          <w:lang w:eastAsia="en-US"/>
        </w:rPr>
        <w:t>A projektoktatás részletes bemutatása a Szakmai program 4.sz mellékletében található.</w:t>
      </w:r>
    </w:p>
    <w:p w14:paraId="41ED2403" w14:textId="77777777" w:rsidR="00DC34E5" w:rsidRPr="00E73B0F" w:rsidRDefault="00DC34E5" w:rsidP="007D15EE">
      <w:pPr>
        <w:spacing w:after="200"/>
        <w:rPr>
          <w:color w:val="000000" w:themeColor="text1"/>
          <w:szCs w:val="24"/>
          <w:lang w:eastAsia="en-US"/>
        </w:rPr>
      </w:pPr>
    </w:p>
    <w:p w14:paraId="418B4C79" w14:textId="0CEC7690" w:rsidR="00793C6E" w:rsidRPr="00E73B0F" w:rsidRDefault="00793C6E" w:rsidP="007D15EE">
      <w:pPr>
        <w:spacing w:after="200"/>
        <w:rPr>
          <w:color w:val="000000" w:themeColor="text1"/>
          <w:szCs w:val="24"/>
          <w:lang w:eastAsia="en-US"/>
        </w:rPr>
      </w:pPr>
      <w:r w:rsidRPr="00E73B0F">
        <w:rPr>
          <w:color w:val="000000" w:themeColor="text1"/>
          <w:szCs w:val="24"/>
          <w:lang w:eastAsia="en-US"/>
        </w:rPr>
        <w:t>A Szerencsi Szakképzési Centrum Tokaji Ferenc Technikum, Szakgimnázium és Gimnázium oktatói testülete a szakmai program részét képező oktatási programot a 202</w:t>
      </w:r>
      <w:r w:rsidR="001D039A" w:rsidRPr="00E73B0F">
        <w:rPr>
          <w:color w:val="000000" w:themeColor="text1"/>
          <w:szCs w:val="24"/>
          <w:lang w:eastAsia="en-US"/>
        </w:rPr>
        <w:t>4</w:t>
      </w:r>
      <w:r w:rsidRPr="00E73B0F">
        <w:rPr>
          <w:color w:val="000000" w:themeColor="text1"/>
          <w:szCs w:val="24"/>
          <w:lang w:eastAsia="en-US"/>
        </w:rPr>
        <w:t>. szeptember 7-i ülésén elfogadta.</w:t>
      </w:r>
    </w:p>
    <w:sectPr w:rsidR="00793C6E" w:rsidRPr="00E73B0F" w:rsidSect="005C1F6B">
      <w:footerReference w:type="even"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BB0DC" w14:textId="77777777" w:rsidR="00630995" w:rsidRDefault="00630995" w:rsidP="009C637C">
      <w:r>
        <w:separator/>
      </w:r>
    </w:p>
  </w:endnote>
  <w:endnote w:type="continuationSeparator" w:id="0">
    <w:p w14:paraId="2E92489F" w14:textId="77777777" w:rsidR="00630995" w:rsidRDefault="00630995" w:rsidP="009C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rlito">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E879" w14:textId="77777777" w:rsidR="007B18BB" w:rsidRDefault="007B18BB" w:rsidP="00FA3209">
    <w:pPr>
      <w:pStyle w:val="llb"/>
      <w:pBdr>
        <w:top w:val="thinThickSmallGap" w:sz="24" w:space="1" w:color="622423"/>
      </w:pBdr>
      <w:tabs>
        <w:tab w:val="clear" w:pos="4536"/>
        <w:tab w:val="clear" w:pos="9072"/>
        <w:tab w:val="right" w:pos="9406"/>
      </w:tabs>
      <w:jc w:val="center"/>
      <w:rPr>
        <w:rFonts w:ascii="Cambria" w:hAnsi="Cambria"/>
      </w:rPr>
    </w:pPr>
    <w:r>
      <w:rPr>
        <w:rFonts w:ascii="Cambria" w:hAnsi="Cambria"/>
      </w:rPr>
      <w:t xml:space="preserve">Szerencsi Szakképzési Centrum Tokaji Ferenc Technikum, </w:t>
    </w:r>
    <w:r w:rsidRPr="00985497">
      <w:rPr>
        <w:rFonts w:ascii="Cambria" w:hAnsi="Cambria"/>
      </w:rPr>
      <w:t>Szakgimnázium</w:t>
    </w:r>
    <w:r>
      <w:rPr>
        <w:rFonts w:ascii="Cambria" w:hAnsi="Cambria"/>
      </w:rPr>
      <w:t xml:space="preserve"> és Gimnázium</w:t>
    </w:r>
  </w:p>
  <w:p w14:paraId="54955614" w14:textId="77777777" w:rsidR="007B18BB" w:rsidRDefault="007B18BB" w:rsidP="00FA3209">
    <w:pPr>
      <w:pStyle w:val="llb"/>
      <w:pBdr>
        <w:top w:val="thinThickSmallGap" w:sz="24" w:space="1" w:color="622423"/>
      </w:pBdr>
      <w:tabs>
        <w:tab w:val="clear" w:pos="4536"/>
        <w:tab w:val="clear" w:pos="9072"/>
        <w:tab w:val="right" w:pos="9406"/>
      </w:tabs>
      <w:jc w:val="center"/>
      <w:rPr>
        <w:rFonts w:ascii="Cambria" w:hAnsi="Cambria"/>
      </w:rPr>
    </w:pPr>
    <w:r>
      <w:rPr>
        <w:rFonts w:ascii="Cambria" w:hAnsi="Cambria"/>
      </w:rPr>
      <w:t>Tokaj, Bajcsy-Zsilinszky Endre út 18-20.</w:t>
    </w:r>
  </w:p>
  <w:p w14:paraId="00141B3B" w14:textId="34934F61" w:rsidR="007B18BB" w:rsidRPr="00FA3209" w:rsidRDefault="007B18BB" w:rsidP="00FA3209">
    <w:pPr>
      <w:pStyle w:val="llb"/>
      <w:pBdr>
        <w:top w:val="thinThickSmallGap" w:sz="24" w:space="1" w:color="622423"/>
      </w:pBdr>
      <w:tabs>
        <w:tab w:val="clear" w:pos="4536"/>
        <w:tab w:val="clear" w:pos="9072"/>
        <w:tab w:val="right" w:pos="9406"/>
      </w:tabs>
      <w:jc w:val="right"/>
      <w:rPr>
        <w:rFonts w:ascii="Cambria" w:hAnsi="Cambria"/>
      </w:rPr>
    </w:pPr>
    <w:r w:rsidRPr="00FA3209">
      <w:rPr>
        <w:rFonts w:ascii="Calibri" w:hAnsi="Calibri"/>
      </w:rPr>
      <w:fldChar w:fldCharType="begin"/>
    </w:r>
    <w:r>
      <w:instrText>PAGE   \* MERGEFORMAT</w:instrText>
    </w:r>
    <w:r w:rsidRPr="00FA3209">
      <w:rPr>
        <w:rFonts w:ascii="Calibri" w:hAnsi="Calibri"/>
      </w:rPr>
      <w:fldChar w:fldCharType="separate"/>
    </w:r>
    <w:r w:rsidR="00525BC2" w:rsidRPr="00525BC2">
      <w:rPr>
        <w:rFonts w:ascii="Cambria" w:hAnsi="Cambria"/>
        <w:noProof/>
      </w:rPr>
      <w:t>22</w:t>
    </w:r>
    <w:r w:rsidRPr="00FA3209">
      <w:rPr>
        <w:rFonts w:ascii="Cambria" w:hAnsi="Cambria"/>
      </w:rPr>
      <w:fldChar w:fldCharType="end"/>
    </w:r>
  </w:p>
  <w:p w14:paraId="1E65515F" w14:textId="77777777" w:rsidR="007B18BB" w:rsidRDefault="007B18B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0FEC" w14:textId="77777777" w:rsidR="007B18BB" w:rsidRDefault="007B18BB">
    <w:pPr>
      <w:pStyle w:val="llb"/>
      <w:framePr w:wrap="around" w:vAnchor="text" w:hAnchor="margin" w:xAlign="outside" w:y="1"/>
      <w:rPr>
        <w:rStyle w:val="Oldalszm"/>
      </w:rPr>
    </w:pPr>
    <w:r>
      <w:rPr>
        <w:rStyle w:val="Oldalszm"/>
      </w:rPr>
      <w:fldChar w:fldCharType="begin"/>
    </w:r>
    <w:r>
      <w:rPr>
        <w:rStyle w:val="Oldalszm"/>
      </w:rPr>
      <w:instrText xml:space="preserve">PAGE  </w:instrText>
    </w:r>
    <w:r>
      <w:rPr>
        <w:rStyle w:val="Oldalszm"/>
      </w:rPr>
      <w:fldChar w:fldCharType="end"/>
    </w:r>
  </w:p>
  <w:p w14:paraId="2D807680" w14:textId="77777777" w:rsidR="007B18BB" w:rsidRDefault="007B18BB">
    <w:pPr>
      <w:pStyle w:val="ll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C3FA0" w14:textId="77777777" w:rsidR="00630995" w:rsidRDefault="00630995" w:rsidP="009C637C">
      <w:r>
        <w:separator/>
      </w:r>
    </w:p>
  </w:footnote>
  <w:footnote w:type="continuationSeparator" w:id="0">
    <w:p w14:paraId="0D0D8277" w14:textId="77777777" w:rsidR="00630995" w:rsidRDefault="00630995" w:rsidP="009C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D29A" w14:textId="77777777" w:rsidR="007B18BB" w:rsidRPr="00AF52CF" w:rsidRDefault="007B18BB" w:rsidP="00AF52CF">
    <w:pPr>
      <w:pStyle w:val="lfej"/>
      <w:pBdr>
        <w:bottom w:val="thickThinSmallGap" w:sz="24" w:space="1" w:color="622423"/>
      </w:pBdr>
      <w:jc w:val="center"/>
      <w:rPr>
        <w:rFonts w:ascii="Cambria" w:hAnsi="Cambria"/>
        <w:sz w:val="32"/>
        <w:szCs w:val="32"/>
      </w:rPr>
    </w:pPr>
    <w:r>
      <w:rPr>
        <w:rFonts w:ascii="Cambria" w:hAnsi="Cambria"/>
        <w:smallCaps/>
        <w:sz w:val="32"/>
        <w:szCs w:val="32"/>
      </w:rPr>
      <w:t xml:space="preserve">Szakmai </w:t>
    </w:r>
    <w:r w:rsidRPr="00FA3209">
      <w:rPr>
        <w:rFonts w:ascii="Cambria" w:hAnsi="Cambria"/>
        <w:smallCaps/>
        <w:sz w:val="32"/>
        <w:szCs w:val="32"/>
      </w:rPr>
      <w:t>Program</w:t>
    </w:r>
    <w:r>
      <w:rPr>
        <w:rFonts w:ascii="Cambria" w:hAnsi="Cambria"/>
        <w:smallCaps/>
        <w:sz w:val="32"/>
        <w:szCs w:val="32"/>
      </w:rPr>
      <w:t xml:space="preserve"> – Oktatási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C2E"/>
    <w:multiLevelType w:val="hybridMultilevel"/>
    <w:tmpl w:val="41DC1984"/>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2E40AA"/>
    <w:multiLevelType w:val="multilevel"/>
    <w:tmpl w:val="072A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B5789"/>
    <w:multiLevelType w:val="hybridMultilevel"/>
    <w:tmpl w:val="126E5C70"/>
    <w:lvl w:ilvl="0" w:tplc="4F667A08">
      <w:start w:val="1"/>
      <w:numFmt w:val="bullet"/>
      <w:lvlText w:val=""/>
      <w:lvlJc w:val="left"/>
      <w:pPr>
        <w:ind w:left="1778" w:hanging="360"/>
      </w:pPr>
      <w:rPr>
        <w:rFonts w:ascii="Symbol" w:hAnsi="Symbol"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3" w15:restartNumberingAfterBreak="0">
    <w:nsid w:val="04B250C7"/>
    <w:multiLevelType w:val="hybridMultilevel"/>
    <w:tmpl w:val="4718CFB0"/>
    <w:lvl w:ilvl="0" w:tplc="4A7C0C58">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06D835AE"/>
    <w:multiLevelType w:val="hybridMultilevel"/>
    <w:tmpl w:val="268C2FA4"/>
    <w:lvl w:ilvl="0" w:tplc="4A7C0C58">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07226122"/>
    <w:multiLevelType w:val="hybridMultilevel"/>
    <w:tmpl w:val="3634CE5A"/>
    <w:lvl w:ilvl="0" w:tplc="69AECC76">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9F36E9C"/>
    <w:multiLevelType w:val="hybridMultilevel"/>
    <w:tmpl w:val="5C0CB012"/>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37159A"/>
    <w:multiLevelType w:val="multilevel"/>
    <w:tmpl w:val="3618B112"/>
    <w:lvl w:ilvl="0">
      <w:start w:val="1"/>
      <w:numFmt w:val="decimal"/>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3C2EA7"/>
    <w:multiLevelType w:val="hybridMultilevel"/>
    <w:tmpl w:val="F1724CEA"/>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740D6F"/>
    <w:multiLevelType w:val="hybridMultilevel"/>
    <w:tmpl w:val="3170E0D4"/>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B7950EC"/>
    <w:multiLevelType w:val="hybridMultilevel"/>
    <w:tmpl w:val="4C08270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D6C2934"/>
    <w:multiLevelType w:val="hybridMultilevel"/>
    <w:tmpl w:val="9CA02A78"/>
    <w:lvl w:ilvl="0" w:tplc="E530F8C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4063E8"/>
    <w:multiLevelType w:val="hybridMultilevel"/>
    <w:tmpl w:val="344CC6CC"/>
    <w:lvl w:ilvl="0" w:tplc="4A7C0C58">
      <w:start w:val="1"/>
      <w:numFmt w:val="bullet"/>
      <w:lvlText w:val=""/>
      <w:lvlJc w:val="left"/>
      <w:pPr>
        <w:tabs>
          <w:tab w:val="num" w:pos="1068"/>
        </w:tabs>
        <w:ind w:left="1068"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2B6427"/>
    <w:multiLevelType w:val="multilevel"/>
    <w:tmpl w:val="048E2F08"/>
    <w:lvl w:ilvl="0">
      <w:start w:val="2"/>
      <w:numFmt w:val="decimal"/>
      <w:pStyle w:val="betvel"/>
      <w:lvlText w:val="%1"/>
      <w:lvlJc w:val="left"/>
      <w:pPr>
        <w:tabs>
          <w:tab w:val="num" w:pos="660"/>
        </w:tabs>
        <w:ind w:left="660" w:hanging="660"/>
      </w:pPr>
      <w:rPr>
        <w:rFonts w:hint="default"/>
        <w:u w:val="none"/>
      </w:rPr>
    </w:lvl>
    <w:lvl w:ilvl="1">
      <w:start w:val="4"/>
      <w:numFmt w:val="decimal"/>
      <w:lvlText w:val="%1.%2"/>
      <w:lvlJc w:val="left"/>
      <w:pPr>
        <w:tabs>
          <w:tab w:val="num" w:pos="660"/>
        </w:tabs>
        <w:ind w:left="660" w:hanging="660"/>
      </w:pPr>
      <w:rPr>
        <w:rFonts w:hint="default"/>
        <w:u w:val="none"/>
      </w:rPr>
    </w:lvl>
    <w:lvl w:ilvl="2">
      <w:start w:val="5"/>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15:restartNumberingAfterBreak="0">
    <w:nsid w:val="10693E42"/>
    <w:multiLevelType w:val="hybridMultilevel"/>
    <w:tmpl w:val="5A84F534"/>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2CC59D6"/>
    <w:multiLevelType w:val="hybridMultilevel"/>
    <w:tmpl w:val="568C9256"/>
    <w:lvl w:ilvl="0" w:tplc="4A7C0C58">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12D952D7"/>
    <w:multiLevelType w:val="hybridMultilevel"/>
    <w:tmpl w:val="7B62FB5A"/>
    <w:lvl w:ilvl="0" w:tplc="4F667A08">
      <w:start w:val="1"/>
      <w:numFmt w:val="bullet"/>
      <w:lvlText w:val=""/>
      <w:lvlJc w:val="left"/>
      <w:pPr>
        <w:ind w:left="720" w:hanging="360"/>
      </w:pPr>
      <w:rPr>
        <w:rFonts w:ascii="Symbol" w:hAnsi="Symbol" w:hint="default"/>
      </w:rPr>
    </w:lvl>
    <w:lvl w:ilvl="1" w:tplc="4F667A0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30A11B0"/>
    <w:multiLevelType w:val="hybridMultilevel"/>
    <w:tmpl w:val="8D2430F0"/>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34738C9"/>
    <w:multiLevelType w:val="hybridMultilevel"/>
    <w:tmpl w:val="557614C2"/>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5434E1A"/>
    <w:multiLevelType w:val="multilevel"/>
    <w:tmpl w:val="914EFA96"/>
    <w:styleLink w:val="Stlus21"/>
    <w:lvl w:ilvl="0">
      <w:start w:val="3"/>
      <w:numFmt w:val="none"/>
      <w:lvlText w:val="4."/>
      <w:lvlJc w:val="left"/>
      <w:pPr>
        <w:tabs>
          <w:tab w:val="num" w:pos="360"/>
        </w:tabs>
        <w:ind w:left="360" w:hanging="360"/>
      </w:pPr>
      <w:rPr>
        <w:rFonts w:cs="MingLiU" w:hint="default"/>
        <w:b/>
        <w:i w:val="0"/>
        <w:color w:val="000000"/>
      </w:rPr>
    </w:lvl>
    <w:lvl w:ilvl="1">
      <w:start w:val="3"/>
      <w:numFmt w:val="decimal"/>
      <w:suff w:val="space"/>
      <w:lvlText w:val="4.%2."/>
      <w:lvlJc w:val="left"/>
      <w:pPr>
        <w:ind w:left="792" w:hanging="432"/>
      </w:pPr>
      <w:rPr>
        <w:rFonts w:cs="MingLiU" w:hint="default"/>
        <w:b/>
        <w:i w:val="0"/>
        <w:color w:val="auto"/>
      </w:rPr>
    </w:lvl>
    <w:lvl w:ilvl="2">
      <w:start w:val="3"/>
      <w:numFmt w:val="decimal"/>
      <w:lvlText w:val="%3."/>
      <w:lvlJc w:val="left"/>
      <w:pPr>
        <w:tabs>
          <w:tab w:val="num" w:pos="1440"/>
        </w:tabs>
        <w:ind w:left="1225" w:hanging="505"/>
      </w:pPr>
      <w:rPr>
        <w:rFonts w:cs="Times New Roman"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20" w15:restartNumberingAfterBreak="0">
    <w:nsid w:val="15837C9D"/>
    <w:multiLevelType w:val="hybridMultilevel"/>
    <w:tmpl w:val="C35C5CC0"/>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A6F47C2"/>
    <w:multiLevelType w:val="multilevel"/>
    <w:tmpl w:val="040E001D"/>
    <w:styleLink w:val="Stlus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7B7F46"/>
    <w:multiLevelType w:val="hybridMultilevel"/>
    <w:tmpl w:val="CFF6B502"/>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DDC256B"/>
    <w:multiLevelType w:val="hybridMultilevel"/>
    <w:tmpl w:val="7032A370"/>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4F667A08">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ED21DCA"/>
    <w:multiLevelType w:val="hybridMultilevel"/>
    <w:tmpl w:val="18A25DB2"/>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1817C87"/>
    <w:multiLevelType w:val="hybridMultilevel"/>
    <w:tmpl w:val="2190E108"/>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1EE63AB"/>
    <w:multiLevelType w:val="hybridMultilevel"/>
    <w:tmpl w:val="AD344B30"/>
    <w:lvl w:ilvl="0" w:tplc="69AECC76">
      <w:numFmt w:val="bullet"/>
      <w:lvlText w:val="-"/>
      <w:lvlJc w:val="left"/>
      <w:pPr>
        <w:ind w:left="2136" w:hanging="360"/>
      </w:pPr>
      <w:rPr>
        <w:rFonts w:ascii="Times New Roman" w:eastAsia="Times New Roman" w:hAnsi="Times New Roman" w:cs="Times New Roman" w:hint="default"/>
        <w:color w:val="auto"/>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7" w15:restartNumberingAfterBreak="0">
    <w:nsid w:val="225E1B3D"/>
    <w:multiLevelType w:val="hybridMultilevel"/>
    <w:tmpl w:val="2D127F20"/>
    <w:lvl w:ilvl="0" w:tplc="4F667A08">
      <w:start w:val="1"/>
      <w:numFmt w:val="bullet"/>
      <w:lvlText w:val=""/>
      <w:lvlJc w:val="left"/>
      <w:pPr>
        <w:ind w:left="720" w:hanging="360"/>
      </w:pPr>
      <w:rPr>
        <w:rFonts w:ascii="Symbol" w:hAnsi="Symbol" w:hint="default"/>
      </w:rPr>
    </w:lvl>
    <w:lvl w:ilvl="1" w:tplc="4F667A0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2F541B5"/>
    <w:multiLevelType w:val="hybridMultilevel"/>
    <w:tmpl w:val="01821458"/>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32747E8"/>
    <w:multiLevelType w:val="multilevel"/>
    <w:tmpl w:val="96B2C9D6"/>
    <w:lvl w:ilvl="0">
      <w:start w:val="1"/>
      <w:numFmt w:val="bullet"/>
      <w:lvlText w:val="-"/>
      <w:lvlJc w:val="left"/>
      <w:pPr>
        <w:tabs>
          <w:tab w:val="num" w:pos="1776"/>
        </w:tabs>
        <w:ind w:left="1776" w:hanging="360"/>
      </w:pPr>
      <w:rPr>
        <w:rFonts w:ascii="Arial" w:hAnsi="Arial" w:hint="default"/>
        <w:sz w:val="16"/>
        <w:szCs w:val="16"/>
      </w:rPr>
    </w:lvl>
    <w:lvl w:ilvl="1">
      <w:start w:val="1"/>
      <w:numFmt w:val="decimal"/>
      <w:lvlText w:val="%2."/>
      <w:lvlJc w:val="left"/>
      <w:pPr>
        <w:ind w:left="2496" w:hanging="360"/>
      </w:pPr>
      <w:rPr>
        <w:rFonts w:hint="default"/>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0" w15:restartNumberingAfterBreak="0">
    <w:nsid w:val="236E7EE6"/>
    <w:multiLevelType w:val="multilevel"/>
    <w:tmpl w:val="7B70D7A2"/>
    <w:lvl w:ilvl="0">
      <w:start w:val="1"/>
      <w:numFmt w:val="decimal"/>
      <w:pStyle w:val="aaaaa"/>
      <w:lvlText w:val="%1."/>
      <w:lvlJc w:val="left"/>
      <w:pPr>
        <w:ind w:left="284" w:hanging="284"/>
      </w:pPr>
      <w:rPr>
        <w:rFonts w:ascii="Palatino Linotype" w:hAnsi="Palatino Linotype" w:hint="default"/>
        <w:b/>
        <w:i w:val="0"/>
        <w:sz w:val="24"/>
      </w:rPr>
    </w:lvl>
    <w:lvl w:ilvl="1">
      <w:start w:val="1"/>
      <w:numFmt w:val="none"/>
      <w:lvlRestart w:val="0"/>
      <w:pStyle w:val="bbbbb"/>
      <w:lvlText w:val="1.%1."/>
      <w:lvlJc w:val="left"/>
      <w:pPr>
        <w:ind w:left="567" w:firstLine="0"/>
      </w:pPr>
      <w:rPr>
        <w:rFonts w:ascii="Palatino Linotype" w:hAnsi="Palatino Linotyp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5323503"/>
    <w:multiLevelType w:val="hybridMultilevel"/>
    <w:tmpl w:val="EA6E0BEA"/>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54619F9"/>
    <w:multiLevelType w:val="hybridMultilevel"/>
    <w:tmpl w:val="6E121110"/>
    <w:lvl w:ilvl="0" w:tplc="69AECC7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7B338A2"/>
    <w:multiLevelType w:val="hybridMultilevel"/>
    <w:tmpl w:val="B59E07A0"/>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A013177"/>
    <w:multiLevelType w:val="hybridMultilevel"/>
    <w:tmpl w:val="9B8CD544"/>
    <w:lvl w:ilvl="0" w:tplc="69AECC7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C7B2C24"/>
    <w:multiLevelType w:val="hybridMultilevel"/>
    <w:tmpl w:val="464A076E"/>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CB43A05"/>
    <w:multiLevelType w:val="multilevel"/>
    <w:tmpl w:val="6C2650D0"/>
    <w:styleLink w:val="Stlus5"/>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b/>
        <w:color w:val="auto"/>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2D6D64BD"/>
    <w:multiLevelType w:val="hybridMultilevel"/>
    <w:tmpl w:val="CC0C5DDE"/>
    <w:lvl w:ilvl="0" w:tplc="69AECC76">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38" w15:restartNumberingAfterBreak="0">
    <w:nsid w:val="2DD2131C"/>
    <w:multiLevelType w:val="hybridMultilevel"/>
    <w:tmpl w:val="816A45FA"/>
    <w:lvl w:ilvl="0" w:tplc="4A7C0C58">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39" w15:restartNumberingAfterBreak="0">
    <w:nsid w:val="32F21F97"/>
    <w:multiLevelType w:val="multilevel"/>
    <w:tmpl w:val="B8BEC756"/>
    <w:lvl w:ilvl="0">
      <w:start w:val="1"/>
      <w:numFmt w:val="decimal"/>
      <w:lvlText w:val="%1."/>
      <w:lvlJc w:val="left"/>
      <w:pPr>
        <w:tabs>
          <w:tab w:val="num" w:pos="644"/>
        </w:tabs>
        <w:ind w:left="644" w:hanging="360"/>
      </w:pPr>
      <w:rPr>
        <w:rFonts w:hint="default"/>
        <w:b w:val="0"/>
        <w:sz w:val="24"/>
        <w:szCs w:val="24"/>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0" w15:restartNumberingAfterBreak="0">
    <w:nsid w:val="335753B6"/>
    <w:multiLevelType w:val="multilevel"/>
    <w:tmpl w:val="534CEDE6"/>
    <w:lvl w:ilvl="0">
      <w:start w:val="1"/>
      <w:numFmt w:val="decimal"/>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990C22"/>
    <w:multiLevelType w:val="hybridMultilevel"/>
    <w:tmpl w:val="5B6CA04A"/>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85854BE"/>
    <w:multiLevelType w:val="hybridMultilevel"/>
    <w:tmpl w:val="A0381278"/>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86A669A"/>
    <w:multiLevelType w:val="hybridMultilevel"/>
    <w:tmpl w:val="FB00FA2A"/>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8972815"/>
    <w:multiLevelType w:val="hybridMultilevel"/>
    <w:tmpl w:val="A2E24B06"/>
    <w:lvl w:ilvl="0" w:tplc="BAC0D0A6">
      <w:numFmt w:val="bullet"/>
      <w:lvlText w:val="-"/>
      <w:lvlJc w:val="left"/>
      <w:pPr>
        <w:tabs>
          <w:tab w:val="num" w:pos="1123"/>
        </w:tabs>
        <w:ind w:left="1123" w:hanging="420"/>
      </w:pPr>
      <w:rPr>
        <w:rFonts w:ascii="Times New Roman" w:eastAsia="Times New Roman" w:hAnsi="Times New Roman" w:cs="Times New Roman" w:hint="default"/>
      </w:rPr>
    </w:lvl>
    <w:lvl w:ilvl="1" w:tplc="040E0019" w:tentative="1">
      <w:start w:val="1"/>
      <w:numFmt w:val="bullet"/>
      <w:lvlText w:val="o"/>
      <w:lvlJc w:val="left"/>
      <w:pPr>
        <w:tabs>
          <w:tab w:val="num" w:pos="1783"/>
        </w:tabs>
        <w:ind w:left="1783" w:hanging="360"/>
      </w:pPr>
      <w:rPr>
        <w:rFonts w:ascii="Courier New" w:hAnsi="Courier New" w:cs="Courier New" w:hint="default"/>
      </w:rPr>
    </w:lvl>
    <w:lvl w:ilvl="2" w:tplc="040E001B" w:tentative="1">
      <w:start w:val="1"/>
      <w:numFmt w:val="bullet"/>
      <w:lvlText w:val=""/>
      <w:lvlJc w:val="left"/>
      <w:pPr>
        <w:tabs>
          <w:tab w:val="num" w:pos="2503"/>
        </w:tabs>
        <w:ind w:left="2503" w:hanging="360"/>
      </w:pPr>
      <w:rPr>
        <w:rFonts w:ascii="Wingdings" w:hAnsi="Wingdings" w:hint="default"/>
      </w:rPr>
    </w:lvl>
    <w:lvl w:ilvl="3" w:tplc="040E000F" w:tentative="1">
      <w:start w:val="1"/>
      <w:numFmt w:val="bullet"/>
      <w:lvlText w:val=""/>
      <w:lvlJc w:val="left"/>
      <w:pPr>
        <w:tabs>
          <w:tab w:val="num" w:pos="3223"/>
        </w:tabs>
        <w:ind w:left="3223" w:hanging="360"/>
      </w:pPr>
      <w:rPr>
        <w:rFonts w:ascii="Symbol" w:hAnsi="Symbol" w:hint="default"/>
      </w:rPr>
    </w:lvl>
    <w:lvl w:ilvl="4" w:tplc="040E0019" w:tentative="1">
      <w:start w:val="1"/>
      <w:numFmt w:val="bullet"/>
      <w:lvlText w:val="o"/>
      <w:lvlJc w:val="left"/>
      <w:pPr>
        <w:tabs>
          <w:tab w:val="num" w:pos="3943"/>
        </w:tabs>
        <w:ind w:left="3943" w:hanging="360"/>
      </w:pPr>
      <w:rPr>
        <w:rFonts w:ascii="Courier New" w:hAnsi="Courier New" w:cs="Courier New" w:hint="default"/>
      </w:rPr>
    </w:lvl>
    <w:lvl w:ilvl="5" w:tplc="040E001B" w:tentative="1">
      <w:start w:val="1"/>
      <w:numFmt w:val="bullet"/>
      <w:lvlText w:val=""/>
      <w:lvlJc w:val="left"/>
      <w:pPr>
        <w:tabs>
          <w:tab w:val="num" w:pos="4663"/>
        </w:tabs>
        <w:ind w:left="4663" w:hanging="360"/>
      </w:pPr>
      <w:rPr>
        <w:rFonts w:ascii="Wingdings" w:hAnsi="Wingdings" w:hint="default"/>
      </w:rPr>
    </w:lvl>
    <w:lvl w:ilvl="6" w:tplc="040E000F" w:tentative="1">
      <w:start w:val="1"/>
      <w:numFmt w:val="bullet"/>
      <w:lvlText w:val=""/>
      <w:lvlJc w:val="left"/>
      <w:pPr>
        <w:tabs>
          <w:tab w:val="num" w:pos="5383"/>
        </w:tabs>
        <w:ind w:left="5383" w:hanging="360"/>
      </w:pPr>
      <w:rPr>
        <w:rFonts w:ascii="Symbol" w:hAnsi="Symbol" w:hint="default"/>
      </w:rPr>
    </w:lvl>
    <w:lvl w:ilvl="7" w:tplc="040E0019" w:tentative="1">
      <w:start w:val="1"/>
      <w:numFmt w:val="bullet"/>
      <w:lvlText w:val="o"/>
      <w:lvlJc w:val="left"/>
      <w:pPr>
        <w:tabs>
          <w:tab w:val="num" w:pos="6103"/>
        </w:tabs>
        <w:ind w:left="6103" w:hanging="360"/>
      </w:pPr>
      <w:rPr>
        <w:rFonts w:ascii="Courier New" w:hAnsi="Courier New" w:cs="Courier New" w:hint="default"/>
      </w:rPr>
    </w:lvl>
    <w:lvl w:ilvl="8" w:tplc="040E001B" w:tentative="1">
      <w:start w:val="1"/>
      <w:numFmt w:val="bullet"/>
      <w:lvlText w:val=""/>
      <w:lvlJc w:val="left"/>
      <w:pPr>
        <w:tabs>
          <w:tab w:val="num" w:pos="6823"/>
        </w:tabs>
        <w:ind w:left="6823" w:hanging="360"/>
      </w:pPr>
      <w:rPr>
        <w:rFonts w:ascii="Wingdings" w:hAnsi="Wingdings" w:hint="default"/>
      </w:rPr>
    </w:lvl>
  </w:abstractNum>
  <w:abstractNum w:abstractNumId="45" w15:restartNumberingAfterBreak="0">
    <w:nsid w:val="38E60904"/>
    <w:multiLevelType w:val="hybridMultilevel"/>
    <w:tmpl w:val="07EAEDD6"/>
    <w:lvl w:ilvl="0" w:tplc="4A7C0C58">
      <w:start w:val="1"/>
      <w:numFmt w:val="bullet"/>
      <w:lvlText w:val=""/>
      <w:lvlJc w:val="left"/>
      <w:pPr>
        <w:tabs>
          <w:tab w:val="num" w:pos="1353"/>
        </w:tabs>
        <w:ind w:left="1353" w:hanging="360"/>
      </w:pPr>
      <w:rPr>
        <w:rFonts w:ascii="Symbol" w:hAnsi="Symbol" w:hint="default"/>
      </w:rPr>
    </w:lvl>
    <w:lvl w:ilvl="1" w:tplc="BC4898DA">
      <w:numFmt w:val="bullet"/>
      <w:lvlText w:val=""/>
      <w:lvlJc w:val="left"/>
      <w:pPr>
        <w:ind w:left="2073" w:hanging="360"/>
      </w:pPr>
      <w:rPr>
        <w:rFonts w:ascii="Symbol" w:eastAsia="Calibri" w:hAnsi="Symbol" w:cs="Times New Roman" w:hint="default"/>
      </w:rPr>
    </w:lvl>
    <w:lvl w:ilvl="2" w:tplc="040E0005" w:tentative="1">
      <w:start w:val="1"/>
      <w:numFmt w:val="bullet"/>
      <w:lvlText w:val=""/>
      <w:lvlJc w:val="left"/>
      <w:pPr>
        <w:tabs>
          <w:tab w:val="num" w:pos="2793"/>
        </w:tabs>
        <w:ind w:left="2793" w:hanging="360"/>
      </w:pPr>
      <w:rPr>
        <w:rFonts w:ascii="Wingdings" w:hAnsi="Wingdings" w:hint="default"/>
      </w:rPr>
    </w:lvl>
    <w:lvl w:ilvl="3" w:tplc="040E0001" w:tentative="1">
      <w:start w:val="1"/>
      <w:numFmt w:val="bullet"/>
      <w:lvlText w:val=""/>
      <w:lvlJc w:val="left"/>
      <w:pPr>
        <w:tabs>
          <w:tab w:val="num" w:pos="3513"/>
        </w:tabs>
        <w:ind w:left="3513" w:hanging="360"/>
      </w:pPr>
      <w:rPr>
        <w:rFonts w:ascii="Symbol" w:hAnsi="Symbol" w:hint="default"/>
      </w:rPr>
    </w:lvl>
    <w:lvl w:ilvl="4" w:tplc="040E0003" w:tentative="1">
      <w:start w:val="1"/>
      <w:numFmt w:val="bullet"/>
      <w:lvlText w:val="o"/>
      <w:lvlJc w:val="left"/>
      <w:pPr>
        <w:tabs>
          <w:tab w:val="num" w:pos="4233"/>
        </w:tabs>
        <w:ind w:left="4233" w:hanging="360"/>
      </w:pPr>
      <w:rPr>
        <w:rFonts w:ascii="Courier New" w:hAnsi="Courier New" w:cs="Courier New" w:hint="default"/>
      </w:rPr>
    </w:lvl>
    <w:lvl w:ilvl="5" w:tplc="040E0005" w:tentative="1">
      <w:start w:val="1"/>
      <w:numFmt w:val="bullet"/>
      <w:lvlText w:val=""/>
      <w:lvlJc w:val="left"/>
      <w:pPr>
        <w:tabs>
          <w:tab w:val="num" w:pos="4953"/>
        </w:tabs>
        <w:ind w:left="4953" w:hanging="360"/>
      </w:pPr>
      <w:rPr>
        <w:rFonts w:ascii="Wingdings" w:hAnsi="Wingdings" w:hint="default"/>
      </w:rPr>
    </w:lvl>
    <w:lvl w:ilvl="6" w:tplc="040E0001" w:tentative="1">
      <w:start w:val="1"/>
      <w:numFmt w:val="bullet"/>
      <w:lvlText w:val=""/>
      <w:lvlJc w:val="left"/>
      <w:pPr>
        <w:tabs>
          <w:tab w:val="num" w:pos="5673"/>
        </w:tabs>
        <w:ind w:left="5673" w:hanging="360"/>
      </w:pPr>
      <w:rPr>
        <w:rFonts w:ascii="Symbol" w:hAnsi="Symbol" w:hint="default"/>
      </w:rPr>
    </w:lvl>
    <w:lvl w:ilvl="7" w:tplc="040E0003" w:tentative="1">
      <w:start w:val="1"/>
      <w:numFmt w:val="bullet"/>
      <w:lvlText w:val="o"/>
      <w:lvlJc w:val="left"/>
      <w:pPr>
        <w:tabs>
          <w:tab w:val="num" w:pos="6393"/>
        </w:tabs>
        <w:ind w:left="6393" w:hanging="360"/>
      </w:pPr>
      <w:rPr>
        <w:rFonts w:ascii="Courier New" w:hAnsi="Courier New" w:cs="Courier New" w:hint="default"/>
      </w:rPr>
    </w:lvl>
    <w:lvl w:ilvl="8" w:tplc="040E0005" w:tentative="1">
      <w:start w:val="1"/>
      <w:numFmt w:val="bullet"/>
      <w:lvlText w:val=""/>
      <w:lvlJc w:val="left"/>
      <w:pPr>
        <w:tabs>
          <w:tab w:val="num" w:pos="7113"/>
        </w:tabs>
        <w:ind w:left="7113" w:hanging="360"/>
      </w:pPr>
      <w:rPr>
        <w:rFonts w:ascii="Wingdings" w:hAnsi="Wingdings" w:hint="default"/>
      </w:rPr>
    </w:lvl>
  </w:abstractNum>
  <w:abstractNum w:abstractNumId="46" w15:restartNumberingAfterBreak="0">
    <w:nsid w:val="3A7B520E"/>
    <w:multiLevelType w:val="hybridMultilevel"/>
    <w:tmpl w:val="79005A5E"/>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4F667A08">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AA206E9"/>
    <w:multiLevelType w:val="multilevel"/>
    <w:tmpl w:val="1D76C0E6"/>
    <w:styleLink w:val="Stlus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B9D446D"/>
    <w:multiLevelType w:val="hybridMultilevel"/>
    <w:tmpl w:val="81C03F60"/>
    <w:lvl w:ilvl="0" w:tplc="1A26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CEC79D8"/>
    <w:multiLevelType w:val="multilevel"/>
    <w:tmpl w:val="CF0EF96A"/>
    <w:lvl w:ilvl="0">
      <w:start w:val="1"/>
      <w:numFmt w:val="decimal"/>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A6C85"/>
    <w:multiLevelType w:val="hybridMultilevel"/>
    <w:tmpl w:val="E116952A"/>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4173125C"/>
    <w:multiLevelType w:val="hybridMultilevel"/>
    <w:tmpl w:val="2878FF76"/>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41D9751A"/>
    <w:multiLevelType w:val="hybridMultilevel"/>
    <w:tmpl w:val="5A5001DA"/>
    <w:lvl w:ilvl="0" w:tplc="4A7C0C58">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53" w15:restartNumberingAfterBreak="0">
    <w:nsid w:val="41FF27BF"/>
    <w:multiLevelType w:val="hybridMultilevel"/>
    <w:tmpl w:val="FEEE864E"/>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42225B62"/>
    <w:multiLevelType w:val="hybridMultilevel"/>
    <w:tmpl w:val="1D8CC600"/>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435A10F4"/>
    <w:multiLevelType w:val="hybridMultilevel"/>
    <w:tmpl w:val="3B2A10BE"/>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4792092"/>
    <w:multiLevelType w:val="multilevel"/>
    <w:tmpl w:val="938E50E4"/>
    <w:lvl w:ilvl="0">
      <w:start w:val="1"/>
      <w:numFmt w:val="bullet"/>
      <w:pStyle w:val="Bullet"/>
      <w:lvlText w:val="●"/>
      <w:lvlJc w:val="left"/>
      <w:pPr>
        <w:tabs>
          <w:tab w:val="num" w:pos="576"/>
        </w:tabs>
        <w:ind w:left="576" w:hanging="216"/>
      </w:pPr>
      <w:rPr>
        <w:rFonts w:ascii="Arial" w:hAnsi="Arial" w:hint="default"/>
        <w:spacing w:val="0"/>
        <w:position w:val="1"/>
        <w:sz w:val="14"/>
        <w:szCs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45424351"/>
    <w:multiLevelType w:val="multilevel"/>
    <w:tmpl w:val="667C05A8"/>
    <w:lvl w:ilvl="0">
      <w:start w:val="7"/>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6E212D9"/>
    <w:multiLevelType w:val="hybridMultilevel"/>
    <w:tmpl w:val="9778618E"/>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482735B9"/>
    <w:multiLevelType w:val="hybridMultilevel"/>
    <w:tmpl w:val="7DC809CC"/>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4F667A08">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498D7C45"/>
    <w:multiLevelType w:val="hybridMultilevel"/>
    <w:tmpl w:val="6B341292"/>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4B3E4929"/>
    <w:multiLevelType w:val="hybridMultilevel"/>
    <w:tmpl w:val="E5AEE3DA"/>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4CED6AF6"/>
    <w:multiLevelType w:val="multilevel"/>
    <w:tmpl w:val="F2A6917A"/>
    <w:lvl w:ilvl="0">
      <w:start w:val="1"/>
      <w:numFmt w:val="decimal"/>
      <w:lvlText w:val="%1."/>
      <w:lvlJc w:val="left"/>
      <w:pPr>
        <w:ind w:left="1080" w:hanging="360"/>
      </w:pPr>
      <w:rPr>
        <w:rFonts w:hint="default"/>
      </w:rPr>
    </w:lvl>
    <w:lvl w:ilvl="1">
      <w:start w:val="1"/>
      <w:numFmt w:val="decimal"/>
      <w:lvlText w:val="%1.%2."/>
      <w:lvlJc w:val="left"/>
      <w:pPr>
        <w:ind w:left="540" w:hanging="360"/>
      </w:pPr>
      <w:rPr>
        <w:rFonts w:hint="default"/>
      </w:rPr>
    </w:lvl>
    <w:lvl w:ilvl="2">
      <w:start w:val="1"/>
      <w:numFmt w:val="decimal"/>
      <w:lvlRestart w:val="0"/>
      <w:pStyle w:val="c"/>
      <w:lvlText w:val="%1.%2.%3."/>
      <w:lvlJc w:val="left"/>
      <w:pPr>
        <w:ind w:left="126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4CEF3166"/>
    <w:multiLevelType w:val="hybridMultilevel"/>
    <w:tmpl w:val="94F4EBDE"/>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E194F17"/>
    <w:multiLevelType w:val="multilevel"/>
    <w:tmpl w:val="6C2650D0"/>
    <w:styleLink w:val="Stlus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b/>
        <w:color w:val="auto"/>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5" w15:restartNumberingAfterBreak="0">
    <w:nsid w:val="4EF422A4"/>
    <w:multiLevelType w:val="hybridMultilevel"/>
    <w:tmpl w:val="5DA015F4"/>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50255503"/>
    <w:multiLevelType w:val="hybridMultilevel"/>
    <w:tmpl w:val="49327CE0"/>
    <w:lvl w:ilvl="0" w:tplc="4F667A08">
      <w:start w:val="1"/>
      <w:numFmt w:val="bullet"/>
      <w:lvlText w:val=""/>
      <w:lvlJc w:val="left"/>
      <w:pPr>
        <w:ind w:left="720" w:hanging="360"/>
      </w:pPr>
      <w:rPr>
        <w:rFonts w:ascii="Symbol" w:hAnsi="Symbol" w:hint="default"/>
      </w:rPr>
    </w:lvl>
    <w:lvl w:ilvl="1" w:tplc="4F667A0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50B73116"/>
    <w:multiLevelType w:val="hybridMultilevel"/>
    <w:tmpl w:val="C74C4EEE"/>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517F301D"/>
    <w:multiLevelType w:val="hybridMultilevel"/>
    <w:tmpl w:val="F438BAEE"/>
    <w:lvl w:ilvl="0" w:tplc="77AC9A1E">
      <w:numFmt w:val="bullet"/>
      <w:lvlText w:val="-"/>
      <w:lvlJc w:val="left"/>
      <w:pPr>
        <w:tabs>
          <w:tab w:val="num" w:pos="720"/>
        </w:tabs>
        <w:ind w:left="720" w:hanging="360"/>
      </w:pPr>
      <w:rPr>
        <w:rFonts w:ascii="Times New Roman" w:eastAsia="MS Mincho"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2B65E00"/>
    <w:multiLevelType w:val="hybridMultilevel"/>
    <w:tmpl w:val="C346C592"/>
    <w:lvl w:ilvl="0" w:tplc="4A7C0C58">
      <w:start w:val="1"/>
      <w:numFmt w:val="bullet"/>
      <w:lvlText w:val=""/>
      <w:lvlJc w:val="left"/>
      <w:pPr>
        <w:tabs>
          <w:tab w:val="num" w:pos="1207"/>
        </w:tabs>
        <w:ind w:left="1207" w:hanging="360"/>
      </w:pPr>
      <w:rPr>
        <w:rFonts w:ascii="Symbol" w:hAnsi="Symbol" w:hint="default"/>
      </w:rPr>
    </w:lvl>
    <w:lvl w:ilvl="1" w:tplc="040E0003" w:tentative="1">
      <w:start w:val="1"/>
      <w:numFmt w:val="bullet"/>
      <w:lvlText w:val="o"/>
      <w:lvlJc w:val="left"/>
      <w:pPr>
        <w:tabs>
          <w:tab w:val="num" w:pos="1927"/>
        </w:tabs>
        <w:ind w:left="1927" w:hanging="360"/>
      </w:pPr>
      <w:rPr>
        <w:rFonts w:ascii="Courier New" w:hAnsi="Courier New" w:cs="Courier New" w:hint="default"/>
      </w:rPr>
    </w:lvl>
    <w:lvl w:ilvl="2" w:tplc="040E0005" w:tentative="1">
      <w:start w:val="1"/>
      <w:numFmt w:val="bullet"/>
      <w:lvlText w:val=""/>
      <w:lvlJc w:val="left"/>
      <w:pPr>
        <w:tabs>
          <w:tab w:val="num" w:pos="2647"/>
        </w:tabs>
        <w:ind w:left="2647" w:hanging="360"/>
      </w:pPr>
      <w:rPr>
        <w:rFonts w:ascii="Wingdings" w:hAnsi="Wingdings" w:hint="default"/>
      </w:rPr>
    </w:lvl>
    <w:lvl w:ilvl="3" w:tplc="040E0001" w:tentative="1">
      <w:start w:val="1"/>
      <w:numFmt w:val="bullet"/>
      <w:lvlText w:val=""/>
      <w:lvlJc w:val="left"/>
      <w:pPr>
        <w:tabs>
          <w:tab w:val="num" w:pos="3367"/>
        </w:tabs>
        <w:ind w:left="3367" w:hanging="360"/>
      </w:pPr>
      <w:rPr>
        <w:rFonts w:ascii="Symbol" w:hAnsi="Symbol" w:hint="default"/>
      </w:rPr>
    </w:lvl>
    <w:lvl w:ilvl="4" w:tplc="040E0003" w:tentative="1">
      <w:start w:val="1"/>
      <w:numFmt w:val="bullet"/>
      <w:lvlText w:val="o"/>
      <w:lvlJc w:val="left"/>
      <w:pPr>
        <w:tabs>
          <w:tab w:val="num" w:pos="4087"/>
        </w:tabs>
        <w:ind w:left="4087" w:hanging="360"/>
      </w:pPr>
      <w:rPr>
        <w:rFonts w:ascii="Courier New" w:hAnsi="Courier New" w:cs="Courier New" w:hint="default"/>
      </w:rPr>
    </w:lvl>
    <w:lvl w:ilvl="5" w:tplc="040E0005" w:tentative="1">
      <w:start w:val="1"/>
      <w:numFmt w:val="bullet"/>
      <w:lvlText w:val=""/>
      <w:lvlJc w:val="left"/>
      <w:pPr>
        <w:tabs>
          <w:tab w:val="num" w:pos="4807"/>
        </w:tabs>
        <w:ind w:left="4807" w:hanging="360"/>
      </w:pPr>
      <w:rPr>
        <w:rFonts w:ascii="Wingdings" w:hAnsi="Wingdings" w:hint="default"/>
      </w:rPr>
    </w:lvl>
    <w:lvl w:ilvl="6" w:tplc="040E0001" w:tentative="1">
      <w:start w:val="1"/>
      <w:numFmt w:val="bullet"/>
      <w:lvlText w:val=""/>
      <w:lvlJc w:val="left"/>
      <w:pPr>
        <w:tabs>
          <w:tab w:val="num" w:pos="5527"/>
        </w:tabs>
        <w:ind w:left="5527" w:hanging="360"/>
      </w:pPr>
      <w:rPr>
        <w:rFonts w:ascii="Symbol" w:hAnsi="Symbol" w:hint="default"/>
      </w:rPr>
    </w:lvl>
    <w:lvl w:ilvl="7" w:tplc="040E0003" w:tentative="1">
      <w:start w:val="1"/>
      <w:numFmt w:val="bullet"/>
      <w:lvlText w:val="o"/>
      <w:lvlJc w:val="left"/>
      <w:pPr>
        <w:tabs>
          <w:tab w:val="num" w:pos="6247"/>
        </w:tabs>
        <w:ind w:left="6247" w:hanging="360"/>
      </w:pPr>
      <w:rPr>
        <w:rFonts w:ascii="Courier New" w:hAnsi="Courier New" w:cs="Courier New" w:hint="default"/>
      </w:rPr>
    </w:lvl>
    <w:lvl w:ilvl="8" w:tplc="040E0005" w:tentative="1">
      <w:start w:val="1"/>
      <w:numFmt w:val="bullet"/>
      <w:lvlText w:val=""/>
      <w:lvlJc w:val="left"/>
      <w:pPr>
        <w:tabs>
          <w:tab w:val="num" w:pos="6967"/>
        </w:tabs>
        <w:ind w:left="6967" w:hanging="360"/>
      </w:pPr>
      <w:rPr>
        <w:rFonts w:ascii="Wingdings" w:hAnsi="Wingdings" w:hint="default"/>
      </w:rPr>
    </w:lvl>
  </w:abstractNum>
  <w:abstractNum w:abstractNumId="70" w15:restartNumberingAfterBreak="0">
    <w:nsid w:val="53681368"/>
    <w:multiLevelType w:val="hybridMultilevel"/>
    <w:tmpl w:val="61EE8366"/>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54AF73FD"/>
    <w:multiLevelType w:val="hybridMultilevel"/>
    <w:tmpl w:val="131438C4"/>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59097878"/>
    <w:multiLevelType w:val="hybridMultilevel"/>
    <w:tmpl w:val="DFDA63D0"/>
    <w:lvl w:ilvl="0" w:tplc="4F667A08">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73" w15:restartNumberingAfterBreak="0">
    <w:nsid w:val="59E86F08"/>
    <w:multiLevelType w:val="hybridMultilevel"/>
    <w:tmpl w:val="9026A6DA"/>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5B37084D"/>
    <w:multiLevelType w:val="multilevel"/>
    <w:tmpl w:val="6DCC95A4"/>
    <w:lvl w:ilvl="0">
      <w:start w:val="1"/>
      <w:numFmt w:val="decimal"/>
      <w:pStyle w:val="Cmsor1"/>
      <w:lvlText w:val="%1"/>
      <w:lvlJc w:val="left"/>
      <w:pPr>
        <w:ind w:left="432" w:hanging="432"/>
      </w:pPr>
      <w:rPr>
        <w:rFonts w:hint="default"/>
        <w:color w:val="000000"/>
        <w:sz w:val="32"/>
        <w:szCs w:val="32"/>
      </w:rPr>
    </w:lvl>
    <w:lvl w:ilvl="1">
      <w:start w:val="1"/>
      <w:numFmt w:val="decimal"/>
      <w:pStyle w:val="Cmsor2"/>
      <w:lvlText w:val="%1.%2"/>
      <w:lvlJc w:val="left"/>
      <w:pPr>
        <w:ind w:left="576" w:hanging="576"/>
      </w:pPr>
      <w:rPr>
        <w:rFonts w:hint="default"/>
        <w:b/>
        <w:color w:val="000000"/>
        <w:sz w:val="28"/>
        <w:szCs w:val="28"/>
      </w:rPr>
    </w:lvl>
    <w:lvl w:ilvl="2">
      <w:start w:val="1"/>
      <w:numFmt w:val="decimal"/>
      <w:pStyle w:val="Cmsor3"/>
      <w:lvlText w:val="%1.%2.%3"/>
      <w:lvlJc w:val="left"/>
      <w:pPr>
        <w:ind w:left="720" w:hanging="720"/>
      </w:pPr>
      <w:rPr>
        <w:rFonts w:hint="default"/>
        <w:sz w:val="28"/>
        <w:szCs w:val="28"/>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2426"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75" w15:restartNumberingAfterBreak="0">
    <w:nsid w:val="5C6D0F77"/>
    <w:multiLevelType w:val="hybridMultilevel"/>
    <w:tmpl w:val="D37CBCDE"/>
    <w:lvl w:ilvl="0" w:tplc="4A7C0C58">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76" w15:restartNumberingAfterBreak="0">
    <w:nsid w:val="5DEE3DCE"/>
    <w:multiLevelType w:val="hybridMultilevel"/>
    <w:tmpl w:val="92987186"/>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4F667A08">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5E6B78B3"/>
    <w:multiLevelType w:val="hybridMultilevel"/>
    <w:tmpl w:val="852206D4"/>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5F296D46"/>
    <w:multiLevelType w:val="hybridMultilevel"/>
    <w:tmpl w:val="AA88936A"/>
    <w:lvl w:ilvl="0" w:tplc="4A7C0C58">
      <w:start w:val="1"/>
      <w:numFmt w:val="bullet"/>
      <w:lvlText w:val=""/>
      <w:lvlJc w:val="left"/>
      <w:pPr>
        <w:tabs>
          <w:tab w:val="num" w:pos="1428"/>
        </w:tabs>
        <w:ind w:left="1428" w:hanging="360"/>
      </w:pPr>
      <w:rPr>
        <w:rFonts w:ascii="Symbol" w:hAnsi="Symbol" w:hint="default"/>
        <w:color w:val="auto"/>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79" w15:restartNumberingAfterBreak="0">
    <w:nsid w:val="601000BE"/>
    <w:multiLevelType w:val="multilevel"/>
    <w:tmpl w:val="2D46311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B51FA7"/>
    <w:multiLevelType w:val="hybridMultilevel"/>
    <w:tmpl w:val="E9B6782E"/>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635B6917"/>
    <w:multiLevelType w:val="hybridMultilevel"/>
    <w:tmpl w:val="EEFA876C"/>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64F37FB7"/>
    <w:multiLevelType w:val="hybridMultilevel"/>
    <w:tmpl w:val="211CADDC"/>
    <w:lvl w:ilvl="0" w:tplc="FFFFFFFF">
      <w:numFmt w:val="bullet"/>
      <w:lvlText w:val="-"/>
      <w:lvlJc w:val="left"/>
      <w:pPr>
        <w:tabs>
          <w:tab w:val="num" w:pos="2186"/>
        </w:tabs>
        <w:ind w:left="2186" w:hanging="420"/>
      </w:pPr>
      <w:rPr>
        <w:rFonts w:ascii="Times New Roman" w:eastAsia="Times New Roman" w:hAnsi="Times New Roman" w:cs="Times New Roman" w:hint="default"/>
      </w:rPr>
    </w:lvl>
    <w:lvl w:ilvl="1" w:tplc="1CB835FC">
      <w:start w:val="1"/>
      <w:numFmt w:val="bullet"/>
      <w:lvlText w:val=""/>
      <w:lvlJc w:val="left"/>
      <w:pPr>
        <w:tabs>
          <w:tab w:val="num" w:pos="2503"/>
        </w:tabs>
        <w:ind w:left="2503" w:hanging="360"/>
      </w:pPr>
      <w:rPr>
        <w:rFonts w:ascii="Symbol" w:hAnsi="Symbol" w:hint="default"/>
        <w:color w:val="auto"/>
      </w:rPr>
    </w:lvl>
    <w:lvl w:ilvl="2" w:tplc="6DBC1E4A">
      <w:numFmt w:val="bullet"/>
      <w:lvlText w:val="•"/>
      <w:lvlJc w:val="left"/>
      <w:pPr>
        <w:ind w:left="3568" w:hanging="705"/>
      </w:pPr>
      <w:rPr>
        <w:rFonts w:ascii="Times New Roman" w:eastAsia="Times New Roman" w:hAnsi="Times New Roman" w:cs="Times New Roman" w:hint="default"/>
      </w:rPr>
    </w:lvl>
    <w:lvl w:ilvl="3" w:tplc="FFFFFFFF" w:tentative="1">
      <w:start w:val="1"/>
      <w:numFmt w:val="bullet"/>
      <w:lvlText w:val=""/>
      <w:lvlJc w:val="left"/>
      <w:pPr>
        <w:tabs>
          <w:tab w:val="num" w:pos="3943"/>
        </w:tabs>
        <w:ind w:left="3943" w:hanging="360"/>
      </w:pPr>
      <w:rPr>
        <w:rFonts w:ascii="Symbol" w:hAnsi="Symbol" w:hint="default"/>
      </w:rPr>
    </w:lvl>
    <w:lvl w:ilvl="4" w:tplc="FFFFFFFF" w:tentative="1">
      <w:start w:val="1"/>
      <w:numFmt w:val="bullet"/>
      <w:lvlText w:val="o"/>
      <w:lvlJc w:val="left"/>
      <w:pPr>
        <w:tabs>
          <w:tab w:val="num" w:pos="4663"/>
        </w:tabs>
        <w:ind w:left="4663" w:hanging="360"/>
      </w:pPr>
      <w:rPr>
        <w:rFonts w:ascii="Courier New" w:hAnsi="Courier New" w:cs="Courier New" w:hint="default"/>
      </w:rPr>
    </w:lvl>
    <w:lvl w:ilvl="5" w:tplc="FFFFFFFF" w:tentative="1">
      <w:start w:val="1"/>
      <w:numFmt w:val="bullet"/>
      <w:lvlText w:val=""/>
      <w:lvlJc w:val="left"/>
      <w:pPr>
        <w:tabs>
          <w:tab w:val="num" w:pos="5383"/>
        </w:tabs>
        <w:ind w:left="5383" w:hanging="360"/>
      </w:pPr>
      <w:rPr>
        <w:rFonts w:ascii="Wingdings" w:hAnsi="Wingdings" w:hint="default"/>
      </w:rPr>
    </w:lvl>
    <w:lvl w:ilvl="6" w:tplc="FFFFFFFF" w:tentative="1">
      <w:start w:val="1"/>
      <w:numFmt w:val="bullet"/>
      <w:lvlText w:val=""/>
      <w:lvlJc w:val="left"/>
      <w:pPr>
        <w:tabs>
          <w:tab w:val="num" w:pos="6103"/>
        </w:tabs>
        <w:ind w:left="6103" w:hanging="360"/>
      </w:pPr>
      <w:rPr>
        <w:rFonts w:ascii="Symbol" w:hAnsi="Symbol" w:hint="default"/>
      </w:rPr>
    </w:lvl>
    <w:lvl w:ilvl="7" w:tplc="FFFFFFFF" w:tentative="1">
      <w:start w:val="1"/>
      <w:numFmt w:val="bullet"/>
      <w:lvlText w:val="o"/>
      <w:lvlJc w:val="left"/>
      <w:pPr>
        <w:tabs>
          <w:tab w:val="num" w:pos="6823"/>
        </w:tabs>
        <w:ind w:left="6823" w:hanging="360"/>
      </w:pPr>
      <w:rPr>
        <w:rFonts w:ascii="Courier New" w:hAnsi="Courier New" w:cs="Courier New" w:hint="default"/>
      </w:rPr>
    </w:lvl>
    <w:lvl w:ilvl="8" w:tplc="FFFFFFFF" w:tentative="1">
      <w:start w:val="1"/>
      <w:numFmt w:val="bullet"/>
      <w:lvlText w:val=""/>
      <w:lvlJc w:val="left"/>
      <w:pPr>
        <w:tabs>
          <w:tab w:val="num" w:pos="7543"/>
        </w:tabs>
        <w:ind w:left="7543" w:hanging="360"/>
      </w:pPr>
      <w:rPr>
        <w:rFonts w:ascii="Wingdings" w:hAnsi="Wingdings" w:hint="default"/>
      </w:rPr>
    </w:lvl>
  </w:abstractNum>
  <w:abstractNum w:abstractNumId="83" w15:restartNumberingAfterBreak="0">
    <w:nsid w:val="66A52712"/>
    <w:multiLevelType w:val="hybridMultilevel"/>
    <w:tmpl w:val="352C309A"/>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6B20C45"/>
    <w:multiLevelType w:val="hybridMultilevel"/>
    <w:tmpl w:val="DA244782"/>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74C2579"/>
    <w:multiLevelType w:val="hybridMultilevel"/>
    <w:tmpl w:val="8692F26A"/>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6BDF0862"/>
    <w:multiLevelType w:val="hybridMultilevel"/>
    <w:tmpl w:val="A7E4489A"/>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6D7611A3"/>
    <w:multiLevelType w:val="hybridMultilevel"/>
    <w:tmpl w:val="779AF19A"/>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6E7D035C"/>
    <w:multiLevelType w:val="multilevel"/>
    <w:tmpl w:val="98B4BB3A"/>
    <w:lvl w:ilvl="0">
      <w:start w:val="1"/>
      <w:numFmt w:val="decimal"/>
      <w:pStyle w:val="cmsor10"/>
      <w:lvlText w:val="%1."/>
      <w:lvlJc w:val="left"/>
      <w:pPr>
        <w:ind w:left="720" w:hanging="360"/>
      </w:pPr>
      <w:rPr>
        <w:rFonts w:hint="default"/>
      </w:rPr>
    </w:lvl>
    <w:lvl w:ilvl="1">
      <w:start w:val="1"/>
      <w:numFmt w:val="decimal"/>
      <w:pStyle w:val="cmsor20"/>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9" w15:restartNumberingAfterBreak="0">
    <w:nsid w:val="70567319"/>
    <w:multiLevelType w:val="hybridMultilevel"/>
    <w:tmpl w:val="8854763E"/>
    <w:lvl w:ilvl="0" w:tplc="69AECC7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70F12B9C"/>
    <w:multiLevelType w:val="multilevel"/>
    <w:tmpl w:val="A67442FC"/>
    <w:lvl w:ilvl="0">
      <w:start w:val="1"/>
      <w:numFmt w:val="decimal"/>
      <w:pStyle w:val="Elsszint"/>
      <w:lvlText w:val="%1."/>
      <w:lvlJc w:val="left"/>
      <w:pPr>
        <w:tabs>
          <w:tab w:val="num" w:pos="2204"/>
        </w:tabs>
        <w:ind w:left="2204" w:hanging="360"/>
      </w:pPr>
      <w:rPr>
        <w:rFonts w:ascii="Palatino Linotype" w:hAnsi="Palatino Linotype" w:hint="default"/>
        <w:b/>
        <w:i w:val="0"/>
        <w:caps w:val="0"/>
        <w:strike w:val="0"/>
        <w:dstrike w:val="0"/>
        <w:vanish w:val="0"/>
        <w:color w:val="000000"/>
        <w:sz w:val="24"/>
        <w:vertAlign w:val="baseline"/>
      </w:rPr>
    </w:lvl>
    <w:lvl w:ilvl="1">
      <w:start w:val="1"/>
      <w:numFmt w:val="decimal"/>
      <w:pStyle w:val="msodik"/>
      <w:lvlText w:val="%1.%2."/>
      <w:lvlJc w:val="left"/>
      <w:pPr>
        <w:tabs>
          <w:tab w:val="num" w:pos="1117"/>
        </w:tabs>
        <w:ind w:left="1117" w:hanging="567"/>
      </w:pPr>
      <w:rPr>
        <w:rFonts w:ascii="Palatino Linotype" w:hAnsi="Palatino Linotype" w:cs="Times New Roman" w:hint="default"/>
        <w:b/>
        <w:i w:val="0"/>
        <w:caps w:val="0"/>
        <w:strike w:val="0"/>
        <w:dstrike w:val="0"/>
        <w:vanish w:val="0"/>
        <w:color w:val="auto"/>
        <w:sz w:val="24"/>
        <w:vertAlign w:val="baseline"/>
      </w:rPr>
    </w:lvl>
    <w:lvl w:ilvl="2">
      <w:start w:val="1"/>
      <w:numFmt w:val="decimal"/>
      <w:pStyle w:val="Harmadik"/>
      <w:lvlText w:val="%1.%2.%3."/>
      <w:lvlJc w:val="left"/>
      <w:pPr>
        <w:tabs>
          <w:tab w:val="num" w:pos="1091"/>
        </w:tabs>
        <w:ind w:left="1091" w:hanging="981"/>
      </w:pPr>
      <w:rPr>
        <w:rFonts w:ascii="Palatino Linotype" w:hAnsi="Palatino Linotype" w:cs="Times New Roman" w:hint="default"/>
        <w:b/>
        <w:i w:val="0"/>
        <w:caps w:val="0"/>
        <w:strike w:val="0"/>
        <w:dstrike w:val="0"/>
        <w:vanish w:val="0"/>
        <w:color w:val="00000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15:restartNumberingAfterBreak="0">
    <w:nsid w:val="725F6FB8"/>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747165BC"/>
    <w:multiLevelType w:val="multilevel"/>
    <w:tmpl w:val="DAE4E330"/>
    <w:lvl w:ilvl="0">
      <w:start w:val="1"/>
      <w:numFmt w:val="decimal"/>
      <w:pStyle w:val="1"/>
      <w:lvlText w:val="%1."/>
      <w:lvlJc w:val="left"/>
      <w:pPr>
        <w:tabs>
          <w:tab w:val="num" w:pos="360"/>
        </w:tabs>
        <w:ind w:left="360" w:hanging="360"/>
      </w:pPr>
      <w:rPr>
        <w:rFonts w:hint="default"/>
      </w:rPr>
    </w:lvl>
    <w:lvl w:ilvl="1">
      <w:start w:val="1"/>
      <w:numFmt w:val="decimal"/>
      <w:pStyle w:val="b"/>
      <w:lvlText w:val="%1.%2."/>
      <w:lvlJc w:val="left"/>
      <w:pPr>
        <w:tabs>
          <w:tab w:val="num" w:pos="1000"/>
        </w:tabs>
        <w:ind w:left="1000"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7475795B"/>
    <w:multiLevelType w:val="hybridMultilevel"/>
    <w:tmpl w:val="99340420"/>
    <w:lvl w:ilvl="0" w:tplc="B0566BFE">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4" w15:restartNumberingAfterBreak="0">
    <w:nsid w:val="75366C22"/>
    <w:multiLevelType w:val="hybridMultilevel"/>
    <w:tmpl w:val="43B04000"/>
    <w:lvl w:ilvl="0" w:tplc="4F667A08">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95" w15:restartNumberingAfterBreak="0">
    <w:nsid w:val="758F5039"/>
    <w:multiLevelType w:val="hybridMultilevel"/>
    <w:tmpl w:val="AF54DBE0"/>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77930B15"/>
    <w:multiLevelType w:val="hybridMultilevel"/>
    <w:tmpl w:val="92205F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7842551B"/>
    <w:multiLevelType w:val="hybridMultilevel"/>
    <w:tmpl w:val="87F2C95C"/>
    <w:lvl w:ilvl="0" w:tplc="69AECC7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79F5724E"/>
    <w:multiLevelType w:val="hybridMultilevel"/>
    <w:tmpl w:val="C16AB166"/>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7A195622"/>
    <w:multiLevelType w:val="multilevel"/>
    <w:tmpl w:val="BEA67880"/>
    <w:lvl w:ilvl="0">
      <w:start w:val="1"/>
      <w:numFmt w:val="decimal"/>
      <w:lvlText w:val="%1."/>
      <w:lvlJc w:val="left"/>
      <w:pPr>
        <w:tabs>
          <w:tab w:val="num" w:pos="847"/>
        </w:tabs>
        <w:ind w:left="847" w:hanging="52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118"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54" w:hanging="1080"/>
      </w:pPr>
      <w:rPr>
        <w:rFonts w:hint="default"/>
      </w:rPr>
    </w:lvl>
    <w:lvl w:ilvl="5">
      <w:start w:val="1"/>
      <w:numFmt w:val="decimal"/>
      <w:isLgl/>
      <w:lvlText w:val="%1.%2.%3.%4.%5.%6."/>
      <w:lvlJc w:val="left"/>
      <w:pPr>
        <w:ind w:left="1952" w:hanging="1440"/>
      </w:pPr>
      <w:rPr>
        <w:rFonts w:hint="default"/>
      </w:rPr>
    </w:lvl>
    <w:lvl w:ilvl="6">
      <w:start w:val="1"/>
      <w:numFmt w:val="decimal"/>
      <w:isLgl/>
      <w:lvlText w:val="%1.%2.%3.%4.%5.%6.%7."/>
      <w:lvlJc w:val="left"/>
      <w:pPr>
        <w:ind w:left="2350" w:hanging="1800"/>
      </w:pPr>
      <w:rPr>
        <w:rFonts w:hint="default"/>
      </w:rPr>
    </w:lvl>
    <w:lvl w:ilvl="7">
      <w:start w:val="1"/>
      <w:numFmt w:val="decimal"/>
      <w:isLgl/>
      <w:lvlText w:val="%1.%2.%3.%4.%5.%6.%7.%8."/>
      <w:lvlJc w:val="left"/>
      <w:pPr>
        <w:ind w:left="2388" w:hanging="1800"/>
      </w:pPr>
      <w:rPr>
        <w:rFonts w:hint="default"/>
      </w:rPr>
    </w:lvl>
    <w:lvl w:ilvl="8">
      <w:start w:val="1"/>
      <w:numFmt w:val="decimal"/>
      <w:isLgl/>
      <w:lvlText w:val="%1.%2.%3.%4.%5.%6.%7.%8.%9."/>
      <w:lvlJc w:val="left"/>
      <w:pPr>
        <w:ind w:left="2786" w:hanging="2160"/>
      </w:pPr>
      <w:rPr>
        <w:rFonts w:hint="default"/>
      </w:rPr>
    </w:lvl>
  </w:abstractNum>
  <w:abstractNum w:abstractNumId="100" w15:restartNumberingAfterBreak="0">
    <w:nsid w:val="7D1E4E5A"/>
    <w:multiLevelType w:val="hybridMultilevel"/>
    <w:tmpl w:val="0B201628"/>
    <w:lvl w:ilvl="0" w:tplc="4A7C0C58">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num w:numId="1">
    <w:abstractNumId w:val="7"/>
  </w:num>
  <w:num w:numId="2">
    <w:abstractNumId w:val="5"/>
  </w:num>
  <w:num w:numId="3">
    <w:abstractNumId w:val="79"/>
  </w:num>
  <w:num w:numId="4">
    <w:abstractNumId w:val="40"/>
  </w:num>
  <w:num w:numId="5">
    <w:abstractNumId w:val="49"/>
  </w:num>
  <w:num w:numId="6">
    <w:abstractNumId w:val="39"/>
  </w:num>
  <w:num w:numId="7">
    <w:abstractNumId w:val="28"/>
  </w:num>
  <w:num w:numId="8">
    <w:abstractNumId w:val="68"/>
  </w:num>
  <w:num w:numId="9">
    <w:abstractNumId w:val="99"/>
  </w:num>
  <w:num w:numId="10">
    <w:abstractNumId w:val="74"/>
  </w:num>
  <w:num w:numId="11">
    <w:abstractNumId w:val="13"/>
  </w:num>
  <w:num w:numId="12">
    <w:abstractNumId w:val="37"/>
  </w:num>
  <w:num w:numId="13">
    <w:abstractNumId w:val="82"/>
  </w:num>
  <w:num w:numId="14">
    <w:abstractNumId w:val="11"/>
  </w:num>
  <w:num w:numId="15">
    <w:abstractNumId w:val="31"/>
  </w:num>
  <w:num w:numId="16">
    <w:abstractNumId w:val="44"/>
  </w:num>
  <w:num w:numId="17">
    <w:abstractNumId w:val="84"/>
  </w:num>
  <w:num w:numId="18">
    <w:abstractNumId w:val="26"/>
  </w:num>
  <w:num w:numId="19">
    <w:abstractNumId w:val="35"/>
  </w:num>
  <w:num w:numId="20">
    <w:abstractNumId w:val="12"/>
  </w:num>
  <w:num w:numId="21">
    <w:abstractNumId w:val="15"/>
  </w:num>
  <w:num w:numId="22">
    <w:abstractNumId w:val="29"/>
  </w:num>
  <w:num w:numId="23">
    <w:abstractNumId w:val="52"/>
  </w:num>
  <w:num w:numId="24">
    <w:abstractNumId w:val="4"/>
  </w:num>
  <w:num w:numId="25">
    <w:abstractNumId w:val="75"/>
  </w:num>
  <w:num w:numId="26">
    <w:abstractNumId w:val="100"/>
  </w:num>
  <w:num w:numId="27">
    <w:abstractNumId w:val="3"/>
  </w:num>
  <w:num w:numId="28">
    <w:abstractNumId w:val="92"/>
  </w:num>
  <w:num w:numId="29">
    <w:abstractNumId w:val="64"/>
  </w:num>
  <w:num w:numId="30">
    <w:abstractNumId w:val="47"/>
  </w:num>
  <w:num w:numId="31">
    <w:abstractNumId w:val="21"/>
  </w:num>
  <w:num w:numId="32">
    <w:abstractNumId w:val="36"/>
  </w:num>
  <w:num w:numId="33">
    <w:abstractNumId w:val="30"/>
  </w:num>
  <w:num w:numId="34">
    <w:abstractNumId w:val="62"/>
  </w:num>
  <w:num w:numId="35">
    <w:abstractNumId w:val="90"/>
  </w:num>
  <w:num w:numId="36">
    <w:abstractNumId w:val="56"/>
  </w:num>
  <w:num w:numId="37">
    <w:abstractNumId w:val="19"/>
  </w:num>
  <w:num w:numId="38">
    <w:abstractNumId w:val="38"/>
  </w:num>
  <w:num w:numId="39">
    <w:abstractNumId w:val="78"/>
  </w:num>
  <w:num w:numId="40">
    <w:abstractNumId w:val="45"/>
  </w:num>
  <w:num w:numId="41">
    <w:abstractNumId w:val="88"/>
  </w:num>
  <w:num w:numId="42">
    <w:abstractNumId w:val="34"/>
  </w:num>
  <w:num w:numId="43">
    <w:abstractNumId w:val="32"/>
  </w:num>
  <w:num w:numId="44">
    <w:abstractNumId w:val="97"/>
  </w:num>
  <w:num w:numId="45">
    <w:abstractNumId w:val="91"/>
  </w:num>
  <w:num w:numId="46">
    <w:abstractNumId w:val="1"/>
  </w:num>
  <w:num w:numId="47">
    <w:abstractNumId w:val="27"/>
  </w:num>
  <w:num w:numId="48">
    <w:abstractNumId w:val="59"/>
  </w:num>
  <w:num w:numId="49">
    <w:abstractNumId w:val="65"/>
  </w:num>
  <w:num w:numId="50">
    <w:abstractNumId w:val="67"/>
  </w:num>
  <w:num w:numId="51">
    <w:abstractNumId w:val="60"/>
  </w:num>
  <w:num w:numId="52">
    <w:abstractNumId w:val="17"/>
  </w:num>
  <w:num w:numId="53">
    <w:abstractNumId w:val="80"/>
  </w:num>
  <w:num w:numId="54">
    <w:abstractNumId w:val="25"/>
  </w:num>
  <w:num w:numId="55">
    <w:abstractNumId w:val="42"/>
  </w:num>
  <w:num w:numId="56">
    <w:abstractNumId w:val="73"/>
  </w:num>
  <w:num w:numId="57">
    <w:abstractNumId w:val="85"/>
  </w:num>
  <w:num w:numId="58">
    <w:abstractNumId w:val="58"/>
  </w:num>
  <w:num w:numId="59">
    <w:abstractNumId w:val="43"/>
  </w:num>
  <w:num w:numId="60">
    <w:abstractNumId w:val="86"/>
  </w:num>
  <w:num w:numId="61">
    <w:abstractNumId w:val="14"/>
  </w:num>
  <w:num w:numId="62">
    <w:abstractNumId w:val="95"/>
  </w:num>
  <w:num w:numId="63">
    <w:abstractNumId w:val="33"/>
  </w:num>
  <w:num w:numId="64">
    <w:abstractNumId w:val="16"/>
  </w:num>
  <w:num w:numId="65">
    <w:abstractNumId w:val="66"/>
  </w:num>
  <w:num w:numId="66">
    <w:abstractNumId w:val="23"/>
  </w:num>
  <w:num w:numId="67">
    <w:abstractNumId w:val="70"/>
  </w:num>
  <w:num w:numId="68">
    <w:abstractNumId w:val="63"/>
  </w:num>
  <w:num w:numId="69">
    <w:abstractNumId w:val="98"/>
  </w:num>
  <w:num w:numId="70">
    <w:abstractNumId w:val="94"/>
  </w:num>
  <w:num w:numId="71">
    <w:abstractNumId w:val="46"/>
  </w:num>
  <w:num w:numId="72">
    <w:abstractNumId w:val="76"/>
  </w:num>
  <w:num w:numId="73">
    <w:abstractNumId w:val="0"/>
  </w:num>
  <w:num w:numId="74">
    <w:abstractNumId w:val="87"/>
  </w:num>
  <w:num w:numId="75">
    <w:abstractNumId w:val="71"/>
  </w:num>
  <w:num w:numId="76">
    <w:abstractNumId w:val="24"/>
  </w:num>
  <w:num w:numId="77">
    <w:abstractNumId w:val="55"/>
  </w:num>
  <w:num w:numId="78">
    <w:abstractNumId w:val="53"/>
  </w:num>
  <w:num w:numId="79">
    <w:abstractNumId w:val="18"/>
  </w:num>
  <w:num w:numId="80">
    <w:abstractNumId w:val="50"/>
  </w:num>
  <w:num w:numId="81">
    <w:abstractNumId w:val="51"/>
  </w:num>
  <w:num w:numId="82">
    <w:abstractNumId w:val="54"/>
  </w:num>
  <w:num w:numId="83">
    <w:abstractNumId w:val="81"/>
  </w:num>
  <w:num w:numId="84">
    <w:abstractNumId w:val="77"/>
  </w:num>
  <w:num w:numId="85">
    <w:abstractNumId w:val="83"/>
  </w:num>
  <w:num w:numId="86">
    <w:abstractNumId w:val="9"/>
  </w:num>
  <w:num w:numId="87">
    <w:abstractNumId w:val="6"/>
  </w:num>
  <w:num w:numId="88">
    <w:abstractNumId w:val="20"/>
  </w:num>
  <w:num w:numId="89">
    <w:abstractNumId w:val="8"/>
  </w:num>
  <w:num w:numId="90">
    <w:abstractNumId w:val="72"/>
  </w:num>
  <w:num w:numId="91">
    <w:abstractNumId w:val="22"/>
  </w:num>
  <w:num w:numId="92">
    <w:abstractNumId w:val="10"/>
  </w:num>
  <w:num w:numId="93">
    <w:abstractNumId w:val="2"/>
  </w:num>
  <w:num w:numId="94">
    <w:abstractNumId w:val="61"/>
  </w:num>
  <w:num w:numId="95">
    <w:abstractNumId w:val="41"/>
  </w:num>
  <w:num w:numId="96">
    <w:abstractNumId w:val="57"/>
  </w:num>
  <w:num w:numId="97">
    <w:abstractNumId w:val="69"/>
  </w:num>
  <w:num w:numId="98">
    <w:abstractNumId w:val="96"/>
  </w:num>
  <w:num w:numId="99">
    <w:abstractNumId w:val="89"/>
  </w:num>
  <w:num w:numId="100">
    <w:abstractNumId w:val="93"/>
  </w:num>
  <w:num w:numId="101">
    <w:abstractNumId w:val="48"/>
  </w:num>
  <w:num w:numId="102">
    <w:abstractNumId w:val="74"/>
  </w:num>
  <w:num w:numId="103">
    <w:abstractNumId w:val="74"/>
  </w:num>
  <w:num w:numId="104">
    <w:abstractNumId w:val="88"/>
    <w:lvlOverride w:ilvl="0">
      <w:startOverride w:val="6"/>
    </w:lvlOverride>
    <w:lvlOverride w:ilvl="1">
      <w:startOverride w:val="1"/>
    </w:lvlOverride>
    <w:lvlOverride w:ilvl="2">
      <w:startOverride w:val="4"/>
    </w:lvlOverride>
  </w:num>
  <w:num w:numId="1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F5"/>
    <w:rsid w:val="000037CA"/>
    <w:rsid w:val="00004378"/>
    <w:rsid w:val="00010B3C"/>
    <w:rsid w:val="00010B57"/>
    <w:rsid w:val="0001495A"/>
    <w:rsid w:val="00016FC2"/>
    <w:rsid w:val="000259C5"/>
    <w:rsid w:val="0002757C"/>
    <w:rsid w:val="00027D94"/>
    <w:rsid w:val="00027E99"/>
    <w:rsid w:val="00030297"/>
    <w:rsid w:val="00030C74"/>
    <w:rsid w:val="000315DF"/>
    <w:rsid w:val="000318C5"/>
    <w:rsid w:val="00035D56"/>
    <w:rsid w:val="000371A0"/>
    <w:rsid w:val="000427ED"/>
    <w:rsid w:val="00043FFF"/>
    <w:rsid w:val="000449A9"/>
    <w:rsid w:val="00046B98"/>
    <w:rsid w:val="00047175"/>
    <w:rsid w:val="000477CA"/>
    <w:rsid w:val="00053966"/>
    <w:rsid w:val="000539E5"/>
    <w:rsid w:val="0005596B"/>
    <w:rsid w:val="00055C05"/>
    <w:rsid w:val="000627C9"/>
    <w:rsid w:val="00062833"/>
    <w:rsid w:val="00067304"/>
    <w:rsid w:val="00067CB8"/>
    <w:rsid w:val="00071997"/>
    <w:rsid w:val="00073190"/>
    <w:rsid w:val="00073838"/>
    <w:rsid w:val="0007616F"/>
    <w:rsid w:val="00076604"/>
    <w:rsid w:val="00076B50"/>
    <w:rsid w:val="0007783E"/>
    <w:rsid w:val="000779C3"/>
    <w:rsid w:val="00080D7B"/>
    <w:rsid w:val="00083B01"/>
    <w:rsid w:val="00083B90"/>
    <w:rsid w:val="00084D8D"/>
    <w:rsid w:val="000854E4"/>
    <w:rsid w:val="00085F30"/>
    <w:rsid w:val="00086A4E"/>
    <w:rsid w:val="00087711"/>
    <w:rsid w:val="00090AFD"/>
    <w:rsid w:val="0009207B"/>
    <w:rsid w:val="00092F8A"/>
    <w:rsid w:val="000931DA"/>
    <w:rsid w:val="000937F1"/>
    <w:rsid w:val="00093E3F"/>
    <w:rsid w:val="00094B2B"/>
    <w:rsid w:val="0009515C"/>
    <w:rsid w:val="00095719"/>
    <w:rsid w:val="0009613F"/>
    <w:rsid w:val="00096A6D"/>
    <w:rsid w:val="0009714D"/>
    <w:rsid w:val="00097CD8"/>
    <w:rsid w:val="000A02AF"/>
    <w:rsid w:val="000A0B74"/>
    <w:rsid w:val="000A2CBF"/>
    <w:rsid w:val="000A4551"/>
    <w:rsid w:val="000A4630"/>
    <w:rsid w:val="000A56BD"/>
    <w:rsid w:val="000A6A2B"/>
    <w:rsid w:val="000A6CF4"/>
    <w:rsid w:val="000B220E"/>
    <w:rsid w:val="000B37D2"/>
    <w:rsid w:val="000B470B"/>
    <w:rsid w:val="000B56C0"/>
    <w:rsid w:val="000B5840"/>
    <w:rsid w:val="000B68A7"/>
    <w:rsid w:val="000B790D"/>
    <w:rsid w:val="000C40F3"/>
    <w:rsid w:val="000C52BE"/>
    <w:rsid w:val="000C632C"/>
    <w:rsid w:val="000C70CB"/>
    <w:rsid w:val="000C75D7"/>
    <w:rsid w:val="000D4673"/>
    <w:rsid w:val="000D4B8C"/>
    <w:rsid w:val="000D51EF"/>
    <w:rsid w:val="000D5735"/>
    <w:rsid w:val="000D73C0"/>
    <w:rsid w:val="000D7A00"/>
    <w:rsid w:val="000E171F"/>
    <w:rsid w:val="000E4838"/>
    <w:rsid w:val="000E4CDA"/>
    <w:rsid w:val="000E4E5B"/>
    <w:rsid w:val="000F1EF3"/>
    <w:rsid w:val="000F2F20"/>
    <w:rsid w:val="000F7409"/>
    <w:rsid w:val="00100716"/>
    <w:rsid w:val="00100F6F"/>
    <w:rsid w:val="00101D2F"/>
    <w:rsid w:val="00105421"/>
    <w:rsid w:val="00105FBE"/>
    <w:rsid w:val="0010699C"/>
    <w:rsid w:val="0011040D"/>
    <w:rsid w:val="00113663"/>
    <w:rsid w:val="00113AB0"/>
    <w:rsid w:val="0011732E"/>
    <w:rsid w:val="00120166"/>
    <w:rsid w:val="0012378C"/>
    <w:rsid w:val="0012464E"/>
    <w:rsid w:val="00124DB1"/>
    <w:rsid w:val="001252A1"/>
    <w:rsid w:val="00127B4B"/>
    <w:rsid w:val="001305D9"/>
    <w:rsid w:val="00130E33"/>
    <w:rsid w:val="00131CC9"/>
    <w:rsid w:val="00131E51"/>
    <w:rsid w:val="001374E4"/>
    <w:rsid w:val="001377D9"/>
    <w:rsid w:val="00140071"/>
    <w:rsid w:val="0014316E"/>
    <w:rsid w:val="00143461"/>
    <w:rsid w:val="00144AC9"/>
    <w:rsid w:val="00145203"/>
    <w:rsid w:val="00145E39"/>
    <w:rsid w:val="00146CF0"/>
    <w:rsid w:val="00146EDB"/>
    <w:rsid w:val="001507FB"/>
    <w:rsid w:val="00151CBD"/>
    <w:rsid w:val="00151EB5"/>
    <w:rsid w:val="0015258A"/>
    <w:rsid w:val="00153BBC"/>
    <w:rsid w:val="00157F30"/>
    <w:rsid w:val="001600B8"/>
    <w:rsid w:val="001637D0"/>
    <w:rsid w:val="0016464E"/>
    <w:rsid w:val="0016488C"/>
    <w:rsid w:val="0017127F"/>
    <w:rsid w:val="00171857"/>
    <w:rsid w:val="001814C1"/>
    <w:rsid w:val="00181745"/>
    <w:rsid w:val="00182D73"/>
    <w:rsid w:val="00184391"/>
    <w:rsid w:val="00187F36"/>
    <w:rsid w:val="001915B3"/>
    <w:rsid w:val="00192522"/>
    <w:rsid w:val="00192535"/>
    <w:rsid w:val="00193EBB"/>
    <w:rsid w:val="00194E1B"/>
    <w:rsid w:val="001952AA"/>
    <w:rsid w:val="00196354"/>
    <w:rsid w:val="00196B20"/>
    <w:rsid w:val="001A0D7F"/>
    <w:rsid w:val="001A755D"/>
    <w:rsid w:val="001B4455"/>
    <w:rsid w:val="001C0921"/>
    <w:rsid w:val="001C186A"/>
    <w:rsid w:val="001C2CBA"/>
    <w:rsid w:val="001C38DB"/>
    <w:rsid w:val="001C3D96"/>
    <w:rsid w:val="001C4AB8"/>
    <w:rsid w:val="001C51B2"/>
    <w:rsid w:val="001C6D4D"/>
    <w:rsid w:val="001D0052"/>
    <w:rsid w:val="001D0157"/>
    <w:rsid w:val="001D039A"/>
    <w:rsid w:val="001D1A9D"/>
    <w:rsid w:val="001D6AB5"/>
    <w:rsid w:val="001E066E"/>
    <w:rsid w:val="001E4ACD"/>
    <w:rsid w:val="001E5022"/>
    <w:rsid w:val="001E65E3"/>
    <w:rsid w:val="001F0C57"/>
    <w:rsid w:val="001F4D8C"/>
    <w:rsid w:val="001F5155"/>
    <w:rsid w:val="001F7531"/>
    <w:rsid w:val="001F78C5"/>
    <w:rsid w:val="002047E6"/>
    <w:rsid w:val="00204D2E"/>
    <w:rsid w:val="0020516F"/>
    <w:rsid w:val="002059F9"/>
    <w:rsid w:val="00206905"/>
    <w:rsid w:val="00207510"/>
    <w:rsid w:val="00211707"/>
    <w:rsid w:val="00212CA8"/>
    <w:rsid w:val="002144E9"/>
    <w:rsid w:val="0021737F"/>
    <w:rsid w:val="0021775D"/>
    <w:rsid w:val="002214D9"/>
    <w:rsid w:val="00223814"/>
    <w:rsid w:val="00224D72"/>
    <w:rsid w:val="0022616E"/>
    <w:rsid w:val="00227D1A"/>
    <w:rsid w:val="0023073D"/>
    <w:rsid w:val="00232D35"/>
    <w:rsid w:val="00234C0B"/>
    <w:rsid w:val="00235BF8"/>
    <w:rsid w:val="00237B0A"/>
    <w:rsid w:val="00237F1C"/>
    <w:rsid w:val="002411B9"/>
    <w:rsid w:val="00241F4A"/>
    <w:rsid w:val="00243778"/>
    <w:rsid w:val="00243F64"/>
    <w:rsid w:val="00244145"/>
    <w:rsid w:val="002444A0"/>
    <w:rsid w:val="00245BA8"/>
    <w:rsid w:val="00246737"/>
    <w:rsid w:val="0025022D"/>
    <w:rsid w:val="002504C7"/>
    <w:rsid w:val="002514E4"/>
    <w:rsid w:val="00253487"/>
    <w:rsid w:val="00255A09"/>
    <w:rsid w:val="00255BAC"/>
    <w:rsid w:val="00257849"/>
    <w:rsid w:val="00257FA2"/>
    <w:rsid w:val="002605D7"/>
    <w:rsid w:val="00261D86"/>
    <w:rsid w:val="00262396"/>
    <w:rsid w:val="0026264B"/>
    <w:rsid w:val="002637BF"/>
    <w:rsid w:val="00264C71"/>
    <w:rsid w:val="00265439"/>
    <w:rsid w:val="002660AF"/>
    <w:rsid w:val="00266807"/>
    <w:rsid w:val="00270265"/>
    <w:rsid w:val="00270922"/>
    <w:rsid w:val="00271046"/>
    <w:rsid w:val="00271831"/>
    <w:rsid w:val="002718BF"/>
    <w:rsid w:val="00276873"/>
    <w:rsid w:val="00280E18"/>
    <w:rsid w:val="0028205A"/>
    <w:rsid w:val="00282BED"/>
    <w:rsid w:val="00284687"/>
    <w:rsid w:val="00287D03"/>
    <w:rsid w:val="002915D2"/>
    <w:rsid w:val="0029323F"/>
    <w:rsid w:val="00294153"/>
    <w:rsid w:val="002958D0"/>
    <w:rsid w:val="002A0DE8"/>
    <w:rsid w:val="002A10E5"/>
    <w:rsid w:val="002A14D5"/>
    <w:rsid w:val="002A33F9"/>
    <w:rsid w:val="002A6D5F"/>
    <w:rsid w:val="002A6FB0"/>
    <w:rsid w:val="002B0C8B"/>
    <w:rsid w:val="002B199A"/>
    <w:rsid w:val="002B3190"/>
    <w:rsid w:val="002B3956"/>
    <w:rsid w:val="002B4187"/>
    <w:rsid w:val="002B69F7"/>
    <w:rsid w:val="002C0CC7"/>
    <w:rsid w:val="002C1150"/>
    <w:rsid w:val="002C18F4"/>
    <w:rsid w:val="002C1D47"/>
    <w:rsid w:val="002C315D"/>
    <w:rsid w:val="002C3F63"/>
    <w:rsid w:val="002C43AB"/>
    <w:rsid w:val="002C4A9B"/>
    <w:rsid w:val="002C55BA"/>
    <w:rsid w:val="002C67D0"/>
    <w:rsid w:val="002C72EF"/>
    <w:rsid w:val="002D0455"/>
    <w:rsid w:val="002D05AD"/>
    <w:rsid w:val="002D0B4A"/>
    <w:rsid w:val="002D0BE8"/>
    <w:rsid w:val="002D0EAD"/>
    <w:rsid w:val="002D1057"/>
    <w:rsid w:val="002D19DB"/>
    <w:rsid w:val="002D3ECF"/>
    <w:rsid w:val="002D5A3F"/>
    <w:rsid w:val="002D5B12"/>
    <w:rsid w:val="002D5F96"/>
    <w:rsid w:val="002E0FB7"/>
    <w:rsid w:val="002E1B26"/>
    <w:rsid w:val="002E1CDC"/>
    <w:rsid w:val="002E1D47"/>
    <w:rsid w:val="002E4F73"/>
    <w:rsid w:val="002E533E"/>
    <w:rsid w:val="002F139E"/>
    <w:rsid w:val="002F21B2"/>
    <w:rsid w:val="002F33B8"/>
    <w:rsid w:val="002F4879"/>
    <w:rsid w:val="002F6B0A"/>
    <w:rsid w:val="002F7159"/>
    <w:rsid w:val="00300136"/>
    <w:rsid w:val="003001C2"/>
    <w:rsid w:val="003004AF"/>
    <w:rsid w:val="00300B3E"/>
    <w:rsid w:val="00304D7D"/>
    <w:rsid w:val="00305D1D"/>
    <w:rsid w:val="003075A2"/>
    <w:rsid w:val="00310290"/>
    <w:rsid w:val="00312F4C"/>
    <w:rsid w:val="00317669"/>
    <w:rsid w:val="00320603"/>
    <w:rsid w:val="003208F9"/>
    <w:rsid w:val="0032135D"/>
    <w:rsid w:val="003238B0"/>
    <w:rsid w:val="00324594"/>
    <w:rsid w:val="00327288"/>
    <w:rsid w:val="00327A7C"/>
    <w:rsid w:val="00327D6A"/>
    <w:rsid w:val="003301FD"/>
    <w:rsid w:val="0033067D"/>
    <w:rsid w:val="00330CD1"/>
    <w:rsid w:val="00332CD4"/>
    <w:rsid w:val="00333C19"/>
    <w:rsid w:val="00334F1C"/>
    <w:rsid w:val="00336FC6"/>
    <w:rsid w:val="00337A1B"/>
    <w:rsid w:val="00341448"/>
    <w:rsid w:val="003420A0"/>
    <w:rsid w:val="0034269D"/>
    <w:rsid w:val="00343DBB"/>
    <w:rsid w:val="003514BF"/>
    <w:rsid w:val="00351812"/>
    <w:rsid w:val="00352CBA"/>
    <w:rsid w:val="00352FD7"/>
    <w:rsid w:val="00353F42"/>
    <w:rsid w:val="003561D5"/>
    <w:rsid w:val="00362430"/>
    <w:rsid w:val="003625D5"/>
    <w:rsid w:val="003632A8"/>
    <w:rsid w:val="00363B86"/>
    <w:rsid w:val="00363F5B"/>
    <w:rsid w:val="00367AB6"/>
    <w:rsid w:val="00370589"/>
    <w:rsid w:val="00372964"/>
    <w:rsid w:val="00373A8C"/>
    <w:rsid w:val="00374078"/>
    <w:rsid w:val="003744E6"/>
    <w:rsid w:val="00376469"/>
    <w:rsid w:val="00376AD8"/>
    <w:rsid w:val="0038064E"/>
    <w:rsid w:val="003808F2"/>
    <w:rsid w:val="003830BC"/>
    <w:rsid w:val="00383F67"/>
    <w:rsid w:val="00384575"/>
    <w:rsid w:val="0038695D"/>
    <w:rsid w:val="0038714B"/>
    <w:rsid w:val="003907B1"/>
    <w:rsid w:val="003930A8"/>
    <w:rsid w:val="003956DD"/>
    <w:rsid w:val="00395D91"/>
    <w:rsid w:val="00396728"/>
    <w:rsid w:val="00396A1F"/>
    <w:rsid w:val="00396C29"/>
    <w:rsid w:val="00397EA3"/>
    <w:rsid w:val="00397F95"/>
    <w:rsid w:val="003A169F"/>
    <w:rsid w:val="003A406D"/>
    <w:rsid w:val="003A6BC7"/>
    <w:rsid w:val="003A7393"/>
    <w:rsid w:val="003A74AE"/>
    <w:rsid w:val="003A76B7"/>
    <w:rsid w:val="003B0D82"/>
    <w:rsid w:val="003B4EEF"/>
    <w:rsid w:val="003C1772"/>
    <w:rsid w:val="003C196C"/>
    <w:rsid w:val="003C2E32"/>
    <w:rsid w:val="003C47B2"/>
    <w:rsid w:val="003C5B0E"/>
    <w:rsid w:val="003C6838"/>
    <w:rsid w:val="003D1432"/>
    <w:rsid w:val="003D3579"/>
    <w:rsid w:val="003D4D13"/>
    <w:rsid w:val="003D554E"/>
    <w:rsid w:val="003D6480"/>
    <w:rsid w:val="003D7312"/>
    <w:rsid w:val="003D733F"/>
    <w:rsid w:val="003E12F7"/>
    <w:rsid w:val="003E38BD"/>
    <w:rsid w:val="003E4D04"/>
    <w:rsid w:val="003F0BFF"/>
    <w:rsid w:val="003F319D"/>
    <w:rsid w:val="003F3224"/>
    <w:rsid w:val="003F4634"/>
    <w:rsid w:val="00401DC2"/>
    <w:rsid w:val="00403B0E"/>
    <w:rsid w:val="004067E8"/>
    <w:rsid w:val="00407CF6"/>
    <w:rsid w:val="00413C0F"/>
    <w:rsid w:val="00415466"/>
    <w:rsid w:val="004203ED"/>
    <w:rsid w:val="00423B19"/>
    <w:rsid w:val="004242B4"/>
    <w:rsid w:val="00424599"/>
    <w:rsid w:val="00426B42"/>
    <w:rsid w:val="00430134"/>
    <w:rsid w:val="00431D30"/>
    <w:rsid w:val="00431FE6"/>
    <w:rsid w:val="0043247E"/>
    <w:rsid w:val="004333C2"/>
    <w:rsid w:val="00434009"/>
    <w:rsid w:val="00434367"/>
    <w:rsid w:val="00441E23"/>
    <w:rsid w:val="004443A6"/>
    <w:rsid w:val="004470DE"/>
    <w:rsid w:val="00453014"/>
    <w:rsid w:val="0045341B"/>
    <w:rsid w:val="00454B34"/>
    <w:rsid w:val="00454FD7"/>
    <w:rsid w:val="004568B5"/>
    <w:rsid w:val="00461C4E"/>
    <w:rsid w:val="00463B90"/>
    <w:rsid w:val="0046547D"/>
    <w:rsid w:val="00467129"/>
    <w:rsid w:val="004676A5"/>
    <w:rsid w:val="00467761"/>
    <w:rsid w:val="00467F2D"/>
    <w:rsid w:val="00470E6B"/>
    <w:rsid w:val="00472BFF"/>
    <w:rsid w:val="004744B2"/>
    <w:rsid w:val="00475932"/>
    <w:rsid w:val="00475F91"/>
    <w:rsid w:val="004819BD"/>
    <w:rsid w:val="00482A28"/>
    <w:rsid w:val="00484CCD"/>
    <w:rsid w:val="00485047"/>
    <w:rsid w:val="00487B76"/>
    <w:rsid w:val="00487C08"/>
    <w:rsid w:val="00490225"/>
    <w:rsid w:val="00490E81"/>
    <w:rsid w:val="00491D84"/>
    <w:rsid w:val="004929BD"/>
    <w:rsid w:val="0049499D"/>
    <w:rsid w:val="004A1FF0"/>
    <w:rsid w:val="004A232F"/>
    <w:rsid w:val="004A666D"/>
    <w:rsid w:val="004A73E9"/>
    <w:rsid w:val="004A752A"/>
    <w:rsid w:val="004B18C5"/>
    <w:rsid w:val="004B2D26"/>
    <w:rsid w:val="004B5280"/>
    <w:rsid w:val="004B6027"/>
    <w:rsid w:val="004B63A0"/>
    <w:rsid w:val="004C016B"/>
    <w:rsid w:val="004C2ACC"/>
    <w:rsid w:val="004C4E7F"/>
    <w:rsid w:val="004C5D3B"/>
    <w:rsid w:val="004C78F0"/>
    <w:rsid w:val="004D0357"/>
    <w:rsid w:val="004D1FDE"/>
    <w:rsid w:val="004D2028"/>
    <w:rsid w:val="004D24D8"/>
    <w:rsid w:val="004D2EDA"/>
    <w:rsid w:val="004D45CF"/>
    <w:rsid w:val="004D5AF5"/>
    <w:rsid w:val="004D5E84"/>
    <w:rsid w:val="004D62BF"/>
    <w:rsid w:val="004D7524"/>
    <w:rsid w:val="004E5B45"/>
    <w:rsid w:val="004F164B"/>
    <w:rsid w:val="004F2178"/>
    <w:rsid w:val="004F44B9"/>
    <w:rsid w:val="004F4D97"/>
    <w:rsid w:val="004F505E"/>
    <w:rsid w:val="004F5E1F"/>
    <w:rsid w:val="00501166"/>
    <w:rsid w:val="005058EE"/>
    <w:rsid w:val="005105CA"/>
    <w:rsid w:val="0051102E"/>
    <w:rsid w:val="00516021"/>
    <w:rsid w:val="0051610C"/>
    <w:rsid w:val="00520A76"/>
    <w:rsid w:val="00522A1A"/>
    <w:rsid w:val="00523C8E"/>
    <w:rsid w:val="00523DBE"/>
    <w:rsid w:val="00524081"/>
    <w:rsid w:val="00525BC2"/>
    <w:rsid w:val="0052624A"/>
    <w:rsid w:val="005268AD"/>
    <w:rsid w:val="0053276D"/>
    <w:rsid w:val="00532F50"/>
    <w:rsid w:val="00534B00"/>
    <w:rsid w:val="00534C23"/>
    <w:rsid w:val="00535CAB"/>
    <w:rsid w:val="00540800"/>
    <w:rsid w:val="00541B4A"/>
    <w:rsid w:val="00542BA7"/>
    <w:rsid w:val="0054562B"/>
    <w:rsid w:val="00546B4D"/>
    <w:rsid w:val="00550B98"/>
    <w:rsid w:val="005548F1"/>
    <w:rsid w:val="00554B7A"/>
    <w:rsid w:val="00555643"/>
    <w:rsid w:val="00556D76"/>
    <w:rsid w:val="0055719C"/>
    <w:rsid w:val="00560B11"/>
    <w:rsid w:val="00563A0E"/>
    <w:rsid w:val="0056428E"/>
    <w:rsid w:val="00564E1E"/>
    <w:rsid w:val="00565224"/>
    <w:rsid w:val="00571A95"/>
    <w:rsid w:val="0057299C"/>
    <w:rsid w:val="0057337E"/>
    <w:rsid w:val="0057424E"/>
    <w:rsid w:val="00574752"/>
    <w:rsid w:val="00574FCE"/>
    <w:rsid w:val="0057715D"/>
    <w:rsid w:val="00581D08"/>
    <w:rsid w:val="00582ABE"/>
    <w:rsid w:val="00582FE8"/>
    <w:rsid w:val="00584289"/>
    <w:rsid w:val="005847DE"/>
    <w:rsid w:val="005859FE"/>
    <w:rsid w:val="00591117"/>
    <w:rsid w:val="0059324F"/>
    <w:rsid w:val="005958E3"/>
    <w:rsid w:val="00595B39"/>
    <w:rsid w:val="00595BA2"/>
    <w:rsid w:val="00595E76"/>
    <w:rsid w:val="00595EBF"/>
    <w:rsid w:val="0059619F"/>
    <w:rsid w:val="0059690D"/>
    <w:rsid w:val="00596D9B"/>
    <w:rsid w:val="00597D70"/>
    <w:rsid w:val="005A688A"/>
    <w:rsid w:val="005A6A49"/>
    <w:rsid w:val="005A6A8E"/>
    <w:rsid w:val="005A784F"/>
    <w:rsid w:val="005B3E31"/>
    <w:rsid w:val="005B4256"/>
    <w:rsid w:val="005C0A3F"/>
    <w:rsid w:val="005C1F6B"/>
    <w:rsid w:val="005C3A2B"/>
    <w:rsid w:val="005C4FF7"/>
    <w:rsid w:val="005C50B2"/>
    <w:rsid w:val="005D4792"/>
    <w:rsid w:val="005D4E0F"/>
    <w:rsid w:val="005D5E07"/>
    <w:rsid w:val="005D70C6"/>
    <w:rsid w:val="005D70DF"/>
    <w:rsid w:val="005D7F3C"/>
    <w:rsid w:val="005E0468"/>
    <w:rsid w:val="005E0F3B"/>
    <w:rsid w:val="005E3657"/>
    <w:rsid w:val="005E42D5"/>
    <w:rsid w:val="005E5AC5"/>
    <w:rsid w:val="005E62E9"/>
    <w:rsid w:val="005E7DE3"/>
    <w:rsid w:val="005F00A8"/>
    <w:rsid w:val="005F1769"/>
    <w:rsid w:val="005F4496"/>
    <w:rsid w:val="005F4D58"/>
    <w:rsid w:val="005F7390"/>
    <w:rsid w:val="00600EB0"/>
    <w:rsid w:val="00601532"/>
    <w:rsid w:val="006047A8"/>
    <w:rsid w:val="00605A93"/>
    <w:rsid w:val="00610435"/>
    <w:rsid w:val="006119BB"/>
    <w:rsid w:val="006122D4"/>
    <w:rsid w:val="00612621"/>
    <w:rsid w:val="0061303A"/>
    <w:rsid w:val="00614C14"/>
    <w:rsid w:val="00622F9D"/>
    <w:rsid w:val="006249E4"/>
    <w:rsid w:val="0062522A"/>
    <w:rsid w:val="00630320"/>
    <w:rsid w:val="00630995"/>
    <w:rsid w:val="00640B7C"/>
    <w:rsid w:val="00642A86"/>
    <w:rsid w:val="00642BF8"/>
    <w:rsid w:val="006436D4"/>
    <w:rsid w:val="00643C26"/>
    <w:rsid w:val="00644D73"/>
    <w:rsid w:val="00645D66"/>
    <w:rsid w:val="0064687A"/>
    <w:rsid w:val="00650243"/>
    <w:rsid w:val="00650906"/>
    <w:rsid w:val="00653C63"/>
    <w:rsid w:val="006575F4"/>
    <w:rsid w:val="00662239"/>
    <w:rsid w:val="00665F4D"/>
    <w:rsid w:val="00666C99"/>
    <w:rsid w:val="00671531"/>
    <w:rsid w:val="0067245D"/>
    <w:rsid w:val="00672D2F"/>
    <w:rsid w:val="0067342E"/>
    <w:rsid w:val="00676F67"/>
    <w:rsid w:val="0068089D"/>
    <w:rsid w:val="00680C0F"/>
    <w:rsid w:val="00686658"/>
    <w:rsid w:val="00686D34"/>
    <w:rsid w:val="006879E2"/>
    <w:rsid w:val="00690665"/>
    <w:rsid w:val="00690AD7"/>
    <w:rsid w:val="00697452"/>
    <w:rsid w:val="00697842"/>
    <w:rsid w:val="00697945"/>
    <w:rsid w:val="00697E17"/>
    <w:rsid w:val="006A1FAA"/>
    <w:rsid w:val="006A258D"/>
    <w:rsid w:val="006A3B26"/>
    <w:rsid w:val="006A3B57"/>
    <w:rsid w:val="006A422D"/>
    <w:rsid w:val="006A5965"/>
    <w:rsid w:val="006B03BB"/>
    <w:rsid w:val="006B14E3"/>
    <w:rsid w:val="006B4077"/>
    <w:rsid w:val="006B4E89"/>
    <w:rsid w:val="006C00E3"/>
    <w:rsid w:val="006C1BF8"/>
    <w:rsid w:val="006C2616"/>
    <w:rsid w:val="006C75A7"/>
    <w:rsid w:val="006C7B31"/>
    <w:rsid w:val="006D0094"/>
    <w:rsid w:val="006D06CE"/>
    <w:rsid w:val="006D27F3"/>
    <w:rsid w:val="006D4B97"/>
    <w:rsid w:val="006D5F1B"/>
    <w:rsid w:val="006E2F81"/>
    <w:rsid w:val="006E2FB0"/>
    <w:rsid w:val="006E466D"/>
    <w:rsid w:val="006E4C97"/>
    <w:rsid w:val="006E7884"/>
    <w:rsid w:val="006F1434"/>
    <w:rsid w:val="006F1A3F"/>
    <w:rsid w:val="006F3C56"/>
    <w:rsid w:val="006F405C"/>
    <w:rsid w:val="006F4336"/>
    <w:rsid w:val="006F6F09"/>
    <w:rsid w:val="006F70EF"/>
    <w:rsid w:val="00700B99"/>
    <w:rsid w:val="00702B3C"/>
    <w:rsid w:val="00704553"/>
    <w:rsid w:val="007059F2"/>
    <w:rsid w:val="00705FCA"/>
    <w:rsid w:val="007064AC"/>
    <w:rsid w:val="00706535"/>
    <w:rsid w:val="00711A25"/>
    <w:rsid w:val="00715DDF"/>
    <w:rsid w:val="0071645B"/>
    <w:rsid w:val="00717BD4"/>
    <w:rsid w:val="00722B3E"/>
    <w:rsid w:val="007238F2"/>
    <w:rsid w:val="007247A8"/>
    <w:rsid w:val="00725CF1"/>
    <w:rsid w:val="00727A1C"/>
    <w:rsid w:val="00727F94"/>
    <w:rsid w:val="00733803"/>
    <w:rsid w:val="007344D2"/>
    <w:rsid w:val="00734AB8"/>
    <w:rsid w:val="00735236"/>
    <w:rsid w:val="007411D4"/>
    <w:rsid w:val="00741A0D"/>
    <w:rsid w:val="00744F3C"/>
    <w:rsid w:val="00746E34"/>
    <w:rsid w:val="00750402"/>
    <w:rsid w:val="00750A3E"/>
    <w:rsid w:val="00751A2B"/>
    <w:rsid w:val="00751BD5"/>
    <w:rsid w:val="0075262F"/>
    <w:rsid w:val="007537A9"/>
    <w:rsid w:val="00755342"/>
    <w:rsid w:val="007560C1"/>
    <w:rsid w:val="00756DFA"/>
    <w:rsid w:val="00756E12"/>
    <w:rsid w:val="007607E0"/>
    <w:rsid w:val="007626C9"/>
    <w:rsid w:val="00762C40"/>
    <w:rsid w:val="00765220"/>
    <w:rsid w:val="007661DA"/>
    <w:rsid w:val="00766BAF"/>
    <w:rsid w:val="00767DDB"/>
    <w:rsid w:val="007717C2"/>
    <w:rsid w:val="00773158"/>
    <w:rsid w:val="00775DC7"/>
    <w:rsid w:val="00777200"/>
    <w:rsid w:val="007820B6"/>
    <w:rsid w:val="00782D0C"/>
    <w:rsid w:val="00782D9F"/>
    <w:rsid w:val="0078351E"/>
    <w:rsid w:val="00783C8B"/>
    <w:rsid w:val="00784CF5"/>
    <w:rsid w:val="00784E07"/>
    <w:rsid w:val="00785295"/>
    <w:rsid w:val="00785916"/>
    <w:rsid w:val="00785FA8"/>
    <w:rsid w:val="00786083"/>
    <w:rsid w:val="00787295"/>
    <w:rsid w:val="007879A1"/>
    <w:rsid w:val="00790382"/>
    <w:rsid w:val="007915FD"/>
    <w:rsid w:val="0079181C"/>
    <w:rsid w:val="00791EF6"/>
    <w:rsid w:val="00792216"/>
    <w:rsid w:val="007936F7"/>
    <w:rsid w:val="00793C6E"/>
    <w:rsid w:val="007943D4"/>
    <w:rsid w:val="0079477C"/>
    <w:rsid w:val="0079539C"/>
    <w:rsid w:val="00795A36"/>
    <w:rsid w:val="0079610F"/>
    <w:rsid w:val="00796606"/>
    <w:rsid w:val="00797153"/>
    <w:rsid w:val="007A0C3B"/>
    <w:rsid w:val="007A1113"/>
    <w:rsid w:val="007A3459"/>
    <w:rsid w:val="007A39EB"/>
    <w:rsid w:val="007A3A90"/>
    <w:rsid w:val="007A5536"/>
    <w:rsid w:val="007A583B"/>
    <w:rsid w:val="007A6112"/>
    <w:rsid w:val="007A6F98"/>
    <w:rsid w:val="007A7478"/>
    <w:rsid w:val="007B07C4"/>
    <w:rsid w:val="007B18BB"/>
    <w:rsid w:val="007B22D8"/>
    <w:rsid w:val="007B2547"/>
    <w:rsid w:val="007B36E1"/>
    <w:rsid w:val="007B4F32"/>
    <w:rsid w:val="007C0F3F"/>
    <w:rsid w:val="007C2B4B"/>
    <w:rsid w:val="007C2B91"/>
    <w:rsid w:val="007C3073"/>
    <w:rsid w:val="007C45DE"/>
    <w:rsid w:val="007C48F6"/>
    <w:rsid w:val="007C521A"/>
    <w:rsid w:val="007C6C9B"/>
    <w:rsid w:val="007C6E4B"/>
    <w:rsid w:val="007C7B59"/>
    <w:rsid w:val="007C7D60"/>
    <w:rsid w:val="007D15EE"/>
    <w:rsid w:val="007D171C"/>
    <w:rsid w:val="007D226E"/>
    <w:rsid w:val="007D2661"/>
    <w:rsid w:val="007D4BC5"/>
    <w:rsid w:val="007E3700"/>
    <w:rsid w:val="007E4148"/>
    <w:rsid w:val="007E5173"/>
    <w:rsid w:val="007E7293"/>
    <w:rsid w:val="007E772B"/>
    <w:rsid w:val="007F0B13"/>
    <w:rsid w:val="007F3A4C"/>
    <w:rsid w:val="007F4CAA"/>
    <w:rsid w:val="007F5464"/>
    <w:rsid w:val="00804040"/>
    <w:rsid w:val="008046DF"/>
    <w:rsid w:val="00806FE0"/>
    <w:rsid w:val="00807D95"/>
    <w:rsid w:val="00810714"/>
    <w:rsid w:val="00811C58"/>
    <w:rsid w:val="00812AA4"/>
    <w:rsid w:val="008132E2"/>
    <w:rsid w:val="008138B4"/>
    <w:rsid w:val="00817668"/>
    <w:rsid w:val="0082035C"/>
    <w:rsid w:val="008204D3"/>
    <w:rsid w:val="008218C4"/>
    <w:rsid w:val="00821954"/>
    <w:rsid w:val="00822D3B"/>
    <w:rsid w:val="00826413"/>
    <w:rsid w:val="0082771B"/>
    <w:rsid w:val="00827A8F"/>
    <w:rsid w:val="00830ECF"/>
    <w:rsid w:val="00834335"/>
    <w:rsid w:val="00836759"/>
    <w:rsid w:val="00836A32"/>
    <w:rsid w:val="0084036A"/>
    <w:rsid w:val="00840910"/>
    <w:rsid w:val="00841DC8"/>
    <w:rsid w:val="00844C29"/>
    <w:rsid w:val="008458D9"/>
    <w:rsid w:val="0084593E"/>
    <w:rsid w:val="008470A6"/>
    <w:rsid w:val="00847A86"/>
    <w:rsid w:val="00847AA0"/>
    <w:rsid w:val="00852060"/>
    <w:rsid w:val="00852668"/>
    <w:rsid w:val="00853466"/>
    <w:rsid w:val="0085447D"/>
    <w:rsid w:val="00857592"/>
    <w:rsid w:val="00857C27"/>
    <w:rsid w:val="0086048F"/>
    <w:rsid w:val="0086376A"/>
    <w:rsid w:val="008642B5"/>
    <w:rsid w:val="00866882"/>
    <w:rsid w:val="008676DA"/>
    <w:rsid w:val="0087022C"/>
    <w:rsid w:val="0087132A"/>
    <w:rsid w:val="0087293C"/>
    <w:rsid w:val="00872947"/>
    <w:rsid w:val="008762F5"/>
    <w:rsid w:val="00877E81"/>
    <w:rsid w:val="0088294E"/>
    <w:rsid w:val="008840E7"/>
    <w:rsid w:val="008853CD"/>
    <w:rsid w:val="00885447"/>
    <w:rsid w:val="00885731"/>
    <w:rsid w:val="008865A8"/>
    <w:rsid w:val="008868B4"/>
    <w:rsid w:val="00887B3B"/>
    <w:rsid w:val="00890024"/>
    <w:rsid w:val="00890583"/>
    <w:rsid w:val="00890CBF"/>
    <w:rsid w:val="00892BF8"/>
    <w:rsid w:val="0089414B"/>
    <w:rsid w:val="0089414D"/>
    <w:rsid w:val="00897C5F"/>
    <w:rsid w:val="008A07B1"/>
    <w:rsid w:val="008A089B"/>
    <w:rsid w:val="008A0C69"/>
    <w:rsid w:val="008A12A0"/>
    <w:rsid w:val="008A1552"/>
    <w:rsid w:val="008A17C1"/>
    <w:rsid w:val="008A1D9A"/>
    <w:rsid w:val="008A299E"/>
    <w:rsid w:val="008A2FE1"/>
    <w:rsid w:val="008A43DA"/>
    <w:rsid w:val="008A61E4"/>
    <w:rsid w:val="008A684B"/>
    <w:rsid w:val="008A7315"/>
    <w:rsid w:val="008B0B89"/>
    <w:rsid w:val="008B3A23"/>
    <w:rsid w:val="008B3EA8"/>
    <w:rsid w:val="008B4CAF"/>
    <w:rsid w:val="008B5F01"/>
    <w:rsid w:val="008C2EA0"/>
    <w:rsid w:val="008C36D0"/>
    <w:rsid w:val="008C3E57"/>
    <w:rsid w:val="008C71E6"/>
    <w:rsid w:val="008D0019"/>
    <w:rsid w:val="008D08AD"/>
    <w:rsid w:val="008D0901"/>
    <w:rsid w:val="008D0977"/>
    <w:rsid w:val="008D3963"/>
    <w:rsid w:val="008D5008"/>
    <w:rsid w:val="008D508A"/>
    <w:rsid w:val="008D50E9"/>
    <w:rsid w:val="008D5729"/>
    <w:rsid w:val="008D5CEB"/>
    <w:rsid w:val="008E1318"/>
    <w:rsid w:val="008E1DA9"/>
    <w:rsid w:val="008E1EE4"/>
    <w:rsid w:val="008E22D0"/>
    <w:rsid w:val="008E698C"/>
    <w:rsid w:val="008E69F4"/>
    <w:rsid w:val="008E6CC5"/>
    <w:rsid w:val="008E77F0"/>
    <w:rsid w:val="008F136F"/>
    <w:rsid w:val="008F1F22"/>
    <w:rsid w:val="008F2473"/>
    <w:rsid w:val="008F2563"/>
    <w:rsid w:val="008F36F9"/>
    <w:rsid w:val="008F4064"/>
    <w:rsid w:val="008F59C4"/>
    <w:rsid w:val="008F5D3E"/>
    <w:rsid w:val="008F5E35"/>
    <w:rsid w:val="008F60D6"/>
    <w:rsid w:val="008F68B3"/>
    <w:rsid w:val="008F709C"/>
    <w:rsid w:val="009005D3"/>
    <w:rsid w:val="00901A4C"/>
    <w:rsid w:val="009035C5"/>
    <w:rsid w:val="009055C0"/>
    <w:rsid w:val="00905EF6"/>
    <w:rsid w:val="00905FBE"/>
    <w:rsid w:val="0090664D"/>
    <w:rsid w:val="009115D6"/>
    <w:rsid w:val="00911F7E"/>
    <w:rsid w:val="009128F2"/>
    <w:rsid w:val="009130C7"/>
    <w:rsid w:val="0091315A"/>
    <w:rsid w:val="00917596"/>
    <w:rsid w:val="00917E7C"/>
    <w:rsid w:val="00920065"/>
    <w:rsid w:val="009206F9"/>
    <w:rsid w:val="0092090E"/>
    <w:rsid w:val="00922F97"/>
    <w:rsid w:val="00924522"/>
    <w:rsid w:val="00925D8B"/>
    <w:rsid w:val="0092679D"/>
    <w:rsid w:val="009346DC"/>
    <w:rsid w:val="009357F7"/>
    <w:rsid w:val="009361A8"/>
    <w:rsid w:val="0094094E"/>
    <w:rsid w:val="00940F78"/>
    <w:rsid w:val="009417DA"/>
    <w:rsid w:val="009418EA"/>
    <w:rsid w:val="0094741B"/>
    <w:rsid w:val="0095009B"/>
    <w:rsid w:val="009525EE"/>
    <w:rsid w:val="00953308"/>
    <w:rsid w:val="009537BF"/>
    <w:rsid w:val="0096055F"/>
    <w:rsid w:val="00962708"/>
    <w:rsid w:val="00963959"/>
    <w:rsid w:val="00964126"/>
    <w:rsid w:val="00965061"/>
    <w:rsid w:val="00966128"/>
    <w:rsid w:val="0096621C"/>
    <w:rsid w:val="009700D1"/>
    <w:rsid w:val="0097163E"/>
    <w:rsid w:val="00972993"/>
    <w:rsid w:val="009733CE"/>
    <w:rsid w:val="00973C71"/>
    <w:rsid w:val="00974DF0"/>
    <w:rsid w:val="00975D96"/>
    <w:rsid w:val="00975FAA"/>
    <w:rsid w:val="00976BF6"/>
    <w:rsid w:val="00977ED3"/>
    <w:rsid w:val="00980C14"/>
    <w:rsid w:val="00980CF3"/>
    <w:rsid w:val="0098324E"/>
    <w:rsid w:val="00985497"/>
    <w:rsid w:val="00986569"/>
    <w:rsid w:val="00987604"/>
    <w:rsid w:val="0099039E"/>
    <w:rsid w:val="00991353"/>
    <w:rsid w:val="009915E9"/>
    <w:rsid w:val="00991C13"/>
    <w:rsid w:val="00992590"/>
    <w:rsid w:val="0099297E"/>
    <w:rsid w:val="009929BC"/>
    <w:rsid w:val="00995222"/>
    <w:rsid w:val="009953C9"/>
    <w:rsid w:val="00996136"/>
    <w:rsid w:val="009966FF"/>
    <w:rsid w:val="009A149B"/>
    <w:rsid w:val="009A1731"/>
    <w:rsid w:val="009A4685"/>
    <w:rsid w:val="009A4CCD"/>
    <w:rsid w:val="009A5E46"/>
    <w:rsid w:val="009A614A"/>
    <w:rsid w:val="009A7137"/>
    <w:rsid w:val="009B04A4"/>
    <w:rsid w:val="009B2E57"/>
    <w:rsid w:val="009B5424"/>
    <w:rsid w:val="009B55AA"/>
    <w:rsid w:val="009B7B24"/>
    <w:rsid w:val="009C1660"/>
    <w:rsid w:val="009C1B7F"/>
    <w:rsid w:val="009C1F95"/>
    <w:rsid w:val="009C23A9"/>
    <w:rsid w:val="009C290B"/>
    <w:rsid w:val="009C637C"/>
    <w:rsid w:val="009C6EF4"/>
    <w:rsid w:val="009D024C"/>
    <w:rsid w:val="009D0414"/>
    <w:rsid w:val="009D1131"/>
    <w:rsid w:val="009D14D3"/>
    <w:rsid w:val="009D1ED8"/>
    <w:rsid w:val="009D4B47"/>
    <w:rsid w:val="009D55AD"/>
    <w:rsid w:val="009D5DDA"/>
    <w:rsid w:val="009D6F1D"/>
    <w:rsid w:val="009E14B7"/>
    <w:rsid w:val="009E239D"/>
    <w:rsid w:val="009E4B7C"/>
    <w:rsid w:val="009E4B9F"/>
    <w:rsid w:val="009E511A"/>
    <w:rsid w:val="009E76F4"/>
    <w:rsid w:val="009F0B5B"/>
    <w:rsid w:val="009F1F0D"/>
    <w:rsid w:val="009F301A"/>
    <w:rsid w:val="009F3356"/>
    <w:rsid w:val="009F3592"/>
    <w:rsid w:val="009F35B6"/>
    <w:rsid w:val="009F5E61"/>
    <w:rsid w:val="009F615B"/>
    <w:rsid w:val="009F6F29"/>
    <w:rsid w:val="009F6FA7"/>
    <w:rsid w:val="009F7B8F"/>
    <w:rsid w:val="00A025FD"/>
    <w:rsid w:val="00A02F22"/>
    <w:rsid w:val="00A037B4"/>
    <w:rsid w:val="00A0736B"/>
    <w:rsid w:val="00A07DF9"/>
    <w:rsid w:val="00A11279"/>
    <w:rsid w:val="00A12900"/>
    <w:rsid w:val="00A12EEF"/>
    <w:rsid w:val="00A13067"/>
    <w:rsid w:val="00A135D3"/>
    <w:rsid w:val="00A16F12"/>
    <w:rsid w:val="00A17502"/>
    <w:rsid w:val="00A20381"/>
    <w:rsid w:val="00A20AAC"/>
    <w:rsid w:val="00A20FB6"/>
    <w:rsid w:val="00A21233"/>
    <w:rsid w:val="00A228D3"/>
    <w:rsid w:val="00A2612E"/>
    <w:rsid w:val="00A3024C"/>
    <w:rsid w:val="00A3109B"/>
    <w:rsid w:val="00A320C5"/>
    <w:rsid w:val="00A3311C"/>
    <w:rsid w:val="00A3380D"/>
    <w:rsid w:val="00A35319"/>
    <w:rsid w:val="00A35D7F"/>
    <w:rsid w:val="00A35DCA"/>
    <w:rsid w:val="00A36321"/>
    <w:rsid w:val="00A366E3"/>
    <w:rsid w:val="00A36CD9"/>
    <w:rsid w:val="00A37052"/>
    <w:rsid w:val="00A376B2"/>
    <w:rsid w:val="00A40059"/>
    <w:rsid w:val="00A41607"/>
    <w:rsid w:val="00A41DB3"/>
    <w:rsid w:val="00A4561E"/>
    <w:rsid w:val="00A50702"/>
    <w:rsid w:val="00A51040"/>
    <w:rsid w:val="00A5193F"/>
    <w:rsid w:val="00A53285"/>
    <w:rsid w:val="00A53F69"/>
    <w:rsid w:val="00A55C11"/>
    <w:rsid w:val="00A562CC"/>
    <w:rsid w:val="00A57C0A"/>
    <w:rsid w:val="00A621A9"/>
    <w:rsid w:val="00A740F4"/>
    <w:rsid w:val="00A75458"/>
    <w:rsid w:val="00A7666C"/>
    <w:rsid w:val="00A804EE"/>
    <w:rsid w:val="00A81911"/>
    <w:rsid w:val="00A86FFD"/>
    <w:rsid w:val="00A8709E"/>
    <w:rsid w:val="00A902B9"/>
    <w:rsid w:val="00A90D94"/>
    <w:rsid w:val="00A92E2A"/>
    <w:rsid w:val="00A92E78"/>
    <w:rsid w:val="00A95184"/>
    <w:rsid w:val="00A9538A"/>
    <w:rsid w:val="00A969E1"/>
    <w:rsid w:val="00A97725"/>
    <w:rsid w:val="00AA0313"/>
    <w:rsid w:val="00AA2983"/>
    <w:rsid w:val="00AA31E0"/>
    <w:rsid w:val="00AA458E"/>
    <w:rsid w:val="00AB0934"/>
    <w:rsid w:val="00AB0A38"/>
    <w:rsid w:val="00AB1408"/>
    <w:rsid w:val="00AB1B8F"/>
    <w:rsid w:val="00AB21D2"/>
    <w:rsid w:val="00AB2C7D"/>
    <w:rsid w:val="00AB2F12"/>
    <w:rsid w:val="00AB3CC4"/>
    <w:rsid w:val="00AB5398"/>
    <w:rsid w:val="00AB5C19"/>
    <w:rsid w:val="00AB5D23"/>
    <w:rsid w:val="00AC004C"/>
    <w:rsid w:val="00AC08DC"/>
    <w:rsid w:val="00AC3515"/>
    <w:rsid w:val="00AC492C"/>
    <w:rsid w:val="00AC59AB"/>
    <w:rsid w:val="00AC6B00"/>
    <w:rsid w:val="00AC7AA7"/>
    <w:rsid w:val="00AD2C54"/>
    <w:rsid w:val="00AD3C82"/>
    <w:rsid w:val="00AD4A0B"/>
    <w:rsid w:val="00AD67B1"/>
    <w:rsid w:val="00AD6EBD"/>
    <w:rsid w:val="00AE0CA5"/>
    <w:rsid w:val="00AE2780"/>
    <w:rsid w:val="00AE2AA0"/>
    <w:rsid w:val="00AE3459"/>
    <w:rsid w:val="00AE459F"/>
    <w:rsid w:val="00AE57E8"/>
    <w:rsid w:val="00AE6DAD"/>
    <w:rsid w:val="00AE789C"/>
    <w:rsid w:val="00AF1914"/>
    <w:rsid w:val="00AF2AFF"/>
    <w:rsid w:val="00AF2FA8"/>
    <w:rsid w:val="00AF52CF"/>
    <w:rsid w:val="00AF6678"/>
    <w:rsid w:val="00B01236"/>
    <w:rsid w:val="00B03366"/>
    <w:rsid w:val="00B03E36"/>
    <w:rsid w:val="00B040B4"/>
    <w:rsid w:val="00B062E3"/>
    <w:rsid w:val="00B07E45"/>
    <w:rsid w:val="00B1185C"/>
    <w:rsid w:val="00B1560D"/>
    <w:rsid w:val="00B15749"/>
    <w:rsid w:val="00B22B3F"/>
    <w:rsid w:val="00B25411"/>
    <w:rsid w:val="00B264C2"/>
    <w:rsid w:val="00B278A9"/>
    <w:rsid w:val="00B301F5"/>
    <w:rsid w:val="00B30DC0"/>
    <w:rsid w:val="00B31A13"/>
    <w:rsid w:val="00B32169"/>
    <w:rsid w:val="00B327EE"/>
    <w:rsid w:val="00B349DD"/>
    <w:rsid w:val="00B35979"/>
    <w:rsid w:val="00B3783B"/>
    <w:rsid w:val="00B37952"/>
    <w:rsid w:val="00B409B6"/>
    <w:rsid w:val="00B4132A"/>
    <w:rsid w:val="00B46F42"/>
    <w:rsid w:val="00B47557"/>
    <w:rsid w:val="00B47D8F"/>
    <w:rsid w:val="00B54477"/>
    <w:rsid w:val="00B547AA"/>
    <w:rsid w:val="00B5709E"/>
    <w:rsid w:val="00B602E2"/>
    <w:rsid w:val="00B60ED6"/>
    <w:rsid w:val="00B60FED"/>
    <w:rsid w:val="00B6158A"/>
    <w:rsid w:val="00B619B1"/>
    <w:rsid w:val="00B62CB0"/>
    <w:rsid w:val="00B62E11"/>
    <w:rsid w:val="00B662F6"/>
    <w:rsid w:val="00B679FC"/>
    <w:rsid w:val="00B71FD2"/>
    <w:rsid w:val="00B7255F"/>
    <w:rsid w:val="00B76A13"/>
    <w:rsid w:val="00B77E96"/>
    <w:rsid w:val="00B80335"/>
    <w:rsid w:val="00B83BFD"/>
    <w:rsid w:val="00B847E4"/>
    <w:rsid w:val="00B855FA"/>
    <w:rsid w:val="00B91893"/>
    <w:rsid w:val="00B91F39"/>
    <w:rsid w:val="00B962AD"/>
    <w:rsid w:val="00BA072E"/>
    <w:rsid w:val="00BA32D6"/>
    <w:rsid w:val="00BA3BF3"/>
    <w:rsid w:val="00BA645F"/>
    <w:rsid w:val="00BA7368"/>
    <w:rsid w:val="00BB2CAF"/>
    <w:rsid w:val="00BB31B9"/>
    <w:rsid w:val="00BB3242"/>
    <w:rsid w:val="00BB42A3"/>
    <w:rsid w:val="00BB50AC"/>
    <w:rsid w:val="00BB6045"/>
    <w:rsid w:val="00BB6F40"/>
    <w:rsid w:val="00BB7E2C"/>
    <w:rsid w:val="00BC0B8F"/>
    <w:rsid w:val="00BC1EAA"/>
    <w:rsid w:val="00BC2FE3"/>
    <w:rsid w:val="00BC3E61"/>
    <w:rsid w:val="00BC4457"/>
    <w:rsid w:val="00BC4F62"/>
    <w:rsid w:val="00BC53E3"/>
    <w:rsid w:val="00BC7004"/>
    <w:rsid w:val="00BC7B40"/>
    <w:rsid w:val="00BC7D1E"/>
    <w:rsid w:val="00BD5921"/>
    <w:rsid w:val="00BD7295"/>
    <w:rsid w:val="00BD74E3"/>
    <w:rsid w:val="00BD7B7D"/>
    <w:rsid w:val="00BE06A3"/>
    <w:rsid w:val="00BE5E88"/>
    <w:rsid w:val="00BF04BA"/>
    <w:rsid w:val="00BF1E4B"/>
    <w:rsid w:val="00BF31DC"/>
    <w:rsid w:val="00BF3D7C"/>
    <w:rsid w:val="00BF5ED1"/>
    <w:rsid w:val="00C011B0"/>
    <w:rsid w:val="00C0157D"/>
    <w:rsid w:val="00C01CCA"/>
    <w:rsid w:val="00C02806"/>
    <w:rsid w:val="00C03D40"/>
    <w:rsid w:val="00C046FE"/>
    <w:rsid w:val="00C04F8D"/>
    <w:rsid w:val="00C05245"/>
    <w:rsid w:val="00C07134"/>
    <w:rsid w:val="00C10143"/>
    <w:rsid w:val="00C12847"/>
    <w:rsid w:val="00C12CB9"/>
    <w:rsid w:val="00C13929"/>
    <w:rsid w:val="00C13945"/>
    <w:rsid w:val="00C16681"/>
    <w:rsid w:val="00C176ED"/>
    <w:rsid w:val="00C2011E"/>
    <w:rsid w:val="00C248FD"/>
    <w:rsid w:val="00C275A1"/>
    <w:rsid w:val="00C3070F"/>
    <w:rsid w:val="00C36258"/>
    <w:rsid w:val="00C36848"/>
    <w:rsid w:val="00C37147"/>
    <w:rsid w:val="00C403EB"/>
    <w:rsid w:val="00C40C23"/>
    <w:rsid w:val="00C4239A"/>
    <w:rsid w:val="00C471A2"/>
    <w:rsid w:val="00C472F3"/>
    <w:rsid w:val="00C47B0C"/>
    <w:rsid w:val="00C500EA"/>
    <w:rsid w:val="00C50C66"/>
    <w:rsid w:val="00C560D8"/>
    <w:rsid w:val="00C56E0C"/>
    <w:rsid w:val="00C5740D"/>
    <w:rsid w:val="00C57876"/>
    <w:rsid w:val="00C57EE5"/>
    <w:rsid w:val="00C6019D"/>
    <w:rsid w:val="00C605E5"/>
    <w:rsid w:val="00C60612"/>
    <w:rsid w:val="00C60AD1"/>
    <w:rsid w:val="00C61039"/>
    <w:rsid w:val="00C61812"/>
    <w:rsid w:val="00C62284"/>
    <w:rsid w:val="00C64FCF"/>
    <w:rsid w:val="00C66468"/>
    <w:rsid w:val="00C66772"/>
    <w:rsid w:val="00C7116A"/>
    <w:rsid w:val="00C71FA9"/>
    <w:rsid w:val="00C72152"/>
    <w:rsid w:val="00C7594D"/>
    <w:rsid w:val="00C76BE0"/>
    <w:rsid w:val="00C77660"/>
    <w:rsid w:val="00C77BDB"/>
    <w:rsid w:val="00C8096D"/>
    <w:rsid w:val="00C80A6D"/>
    <w:rsid w:val="00C84390"/>
    <w:rsid w:val="00C84733"/>
    <w:rsid w:val="00C85EEB"/>
    <w:rsid w:val="00C87F12"/>
    <w:rsid w:val="00C91FE1"/>
    <w:rsid w:val="00C9250E"/>
    <w:rsid w:val="00C932F8"/>
    <w:rsid w:val="00CA0192"/>
    <w:rsid w:val="00CA1C1A"/>
    <w:rsid w:val="00CA1F21"/>
    <w:rsid w:val="00CA2534"/>
    <w:rsid w:val="00CA4653"/>
    <w:rsid w:val="00CA54AD"/>
    <w:rsid w:val="00CA74EB"/>
    <w:rsid w:val="00CB1AE2"/>
    <w:rsid w:val="00CB2C7B"/>
    <w:rsid w:val="00CB55CA"/>
    <w:rsid w:val="00CC0327"/>
    <w:rsid w:val="00CC0C7E"/>
    <w:rsid w:val="00CC108F"/>
    <w:rsid w:val="00CC1EB0"/>
    <w:rsid w:val="00CC20B3"/>
    <w:rsid w:val="00CC2DC7"/>
    <w:rsid w:val="00CC3097"/>
    <w:rsid w:val="00CC48A2"/>
    <w:rsid w:val="00CC4B4C"/>
    <w:rsid w:val="00CC4E5B"/>
    <w:rsid w:val="00CC5669"/>
    <w:rsid w:val="00CC5DFC"/>
    <w:rsid w:val="00CC705B"/>
    <w:rsid w:val="00CD3A7D"/>
    <w:rsid w:val="00CD5084"/>
    <w:rsid w:val="00CD6B5B"/>
    <w:rsid w:val="00CE097E"/>
    <w:rsid w:val="00CE2A09"/>
    <w:rsid w:val="00CE3C4F"/>
    <w:rsid w:val="00CE4D9E"/>
    <w:rsid w:val="00CE5B4B"/>
    <w:rsid w:val="00CE7F66"/>
    <w:rsid w:val="00CF1F3F"/>
    <w:rsid w:val="00CF2A08"/>
    <w:rsid w:val="00CF4333"/>
    <w:rsid w:val="00CF533B"/>
    <w:rsid w:val="00CF649C"/>
    <w:rsid w:val="00CF7BAF"/>
    <w:rsid w:val="00D058E5"/>
    <w:rsid w:val="00D108BB"/>
    <w:rsid w:val="00D14A3D"/>
    <w:rsid w:val="00D16562"/>
    <w:rsid w:val="00D17D75"/>
    <w:rsid w:val="00D20F0C"/>
    <w:rsid w:val="00D2277C"/>
    <w:rsid w:val="00D245EC"/>
    <w:rsid w:val="00D25AD9"/>
    <w:rsid w:val="00D30B5C"/>
    <w:rsid w:val="00D31545"/>
    <w:rsid w:val="00D341B3"/>
    <w:rsid w:val="00D40055"/>
    <w:rsid w:val="00D421E4"/>
    <w:rsid w:val="00D43AD3"/>
    <w:rsid w:val="00D44861"/>
    <w:rsid w:val="00D44E57"/>
    <w:rsid w:val="00D479FD"/>
    <w:rsid w:val="00D50352"/>
    <w:rsid w:val="00D50B27"/>
    <w:rsid w:val="00D52E7B"/>
    <w:rsid w:val="00D5353B"/>
    <w:rsid w:val="00D541EA"/>
    <w:rsid w:val="00D61831"/>
    <w:rsid w:val="00D62EE9"/>
    <w:rsid w:val="00D63C15"/>
    <w:rsid w:val="00D65ECB"/>
    <w:rsid w:val="00D66289"/>
    <w:rsid w:val="00D70D36"/>
    <w:rsid w:val="00D7706F"/>
    <w:rsid w:val="00D77351"/>
    <w:rsid w:val="00D77A80"/>
    <w:rsid w:val="00D77C38"/>
    <w:rsid w:val="00D8187C"/>
    <w:rsid w:val="00D824D8"/>
    <w:rsid w:val="00D82C9B"/>
    <w:rsid w:val="00D82DFC"/>
    <w:rsid w:val="00D835FD"/>
    <w:rsid w:val="00D83C14"/>
    <w:rsid w:val="00D83D72"/>
    <w:rsid w:val="00D8473D"/>
    <w:rsid w:val="00D84ECF"/>
    <w:rsid w:val="00D866A9"/>
    <w:rsid w:val="00D871A5"/>
    <w:rsid w:val="00D90A4E"/>
    <w:rsid w:val="00D9134C"/>
    <w:rsid w:val="00D91F44"/>
    <w:rsid w:val="00D92578"/>
    <w:rsid w:val="00D94091"/>
    <w:rsid w:val="00D96A91"/>
    <w:rsid w:val="00D97460"/>
    <w:rsid w:val="00D97E9A"/>
    <w:rsid w:val="00DA06FA"/>
    <w:rsid w:val="00DA1BCD"/>
    <w:rsid w:val="00DA4B2E"/>
    <w:rsid w:val="00DA4F26"/>
    <w:rsid w:val="00DA5537"/>
    <w:rsid w:val="00DA556F"/>
    <w:rsid w:val="00DA5A79"/>
    <w:rsid w:val="00DA6882"/>
    <w:rsid w:val="00DB14AD"/>
    <w:rsid w:val="00DB3CBF"/>
    <w:rsid w:val="00DB3E87"/>
    <w:rsid w:val="00DB4479"/>
    <w:rsid w:val="00DB4F6F"/>
    <w:rsid w:val="00DB6427"/>
    <w:rsid w:val="00DB718E"/>
    <w:rsid w:val="00DB7E45"/>
    <w:rsid w:val="00DC15BF"/>
    <w:rsid w:val="00DC2997"/>
    <w:rsid w:val="00DC2F2F"/>
    <w:rsid w:val="00DC3044"/>
    <w:rsid w:val="00DC34E5"/>
    <w:rsid w:val="00DC54CF"/>
    <w:rsid w:val="00DC647D"/>
    <w:rsid w:val="00DC6C4F"/>
    <w:rsid w:val="00DC782E"/>
    <w:rsid w:val="00DD1503"/>
    <w:rsid w:val="00DD27DA"/>
    <w:rsid w:val="00DD3864"/>
    <w:rsid w:val="00DE22FB"/>
    <w:rsid w:val="00DE23E0"/>
    <w:rsid w:val="00DE4641"/>
    <w:rsid w:val="00DE7600"/>
    <w:rsid w:val="00DE7C45"/>
    <w:rsid w:val="00DF062E"/>
    <w:rsid w:val="00DF07E6"/>
    <w:rsid w:val="00DF3B0E"/>
    <w:rsid w:val="00DF43E0"/>
    <w:rsid w:val="00DF6575"/>
    <w:rsid w:val="00DF6C5E"/>
    <w:rsid w:val="00E01280"/>
    <w:rsid w:val="00E013C7"/>
    <w:rsid w:val="00E03257"/>
    <w:rsid w:val="00E0501F"/>
    <w:rsid w:val="00E07C96"/>
    <w:rsid w:val="00E13403"/>
    <w:rsid w:val="00E14A53"/>
    <w:rsid w:val="00E154F1"/>
    <w:rsid w:val="00E15E61"/>
    <w:rsid w:val="00E163DD"/>
    <w:rsid w:val="00E20E02"/>
    <w:rsid w:val="00E2142D"/>
    <w:rsid w:val="00E21897"/>
    <w:rsid w:val="00E22C81"/>
    <w:rsid w:val="00E22F56"/>
    <w:rsid w:val="00E25C07"/>
    <w:rsid w:val="00E26599"/>
    <w:rsid w:val="00E31AAF"/>
    <w:rsid w:val="00E31DDC"/>
    <w:rsid w:val="00E32D8E"/>
    <w:rsid w:val="00E342FB"/>
    <w:rsid w:val="00E34DD5"/>
    <w:rsid w:val="00E3532F"/>
    <w:rsid w:val="00E360FA"/>
    <w:rsid w:val="00E403B7"/>
    <w:rsid w:val="00E40C15"/>
    <w:rsid w:val="00E4392A"/>
    <w:rsid w:val="00E43C06"/>
    <w:rsid w:val="00E43CC1"/>
    <w:rsid w:val="00E452C8"/>
    <w:rsid w:val="00E454B9"/>
    <w:rsid w:val="00E46102"/>
    <w:rsid w:val="00E46112"/>
    <w:rsid w:val="00E4652D"/>
    <w:rsid w:val="00E466D8"/>
    <w:rsid w:val="00E47761"/>
    <w:rsid w:val="00E50BDC"/>
    <w:rsid w:val="00E51227"/>
    <w:rsid w:val="00E52577"/>
    <w:rsid w:val="00E6007E"/>
    <w:rsid w:val="00E61CC9"/>
    <w:rsid w:val="00E61D8C"/>
    <w:rsid w:val="00E64B10"/>
    <w:rsid w:val="00E67AEC"/>
    <w:rsid w:val="00E7159B"/>
    <w:rsid w:val="00E73B0F"/>
    <w:rsid w:val="00E7401B"/>
    <w:rsid w:val="00E74A00"/>
    <w:rsid w:val="00E771C5"/>
    <w:rsid w:val="00E8048F"/>
    <w:rsid w:val="00E80CC5"/>
    <w:rsid w:val="00E83746"/>
    <w:rsid w:val="00E85479"/>
    <w:rsid w:val="00EA00C9"/>
    <w:rsid w:val="00EA05B7"/>
    <w:rsid w:val="00EA06EF"/>
    <w:rsid w:val="00EA0EC4"/>
    <w:rsid w:val="00EA0F89"/>
    <w:rsid w:val="00EA1B5B"/>
    <w:rsid w:val="00EA353D"/>
    <w:rsid w:val="00EA6F38"/>
    <w:rsid w:val="00EA72FF"/>
    <w:rsid w:val="00EA77BF"/>
    <w:rsid w:val="00EB0553"/>
    <w:rsid w:val="00EB0608"/>
    <w:rsid w:val="00EB07D9"/>
    <w:rsid w:val="00EB10A7"/>
    <w:rsid w:val="00EB169F"/>
    <w:rsid w:val="00EB18B7"/>
    <w:rsid w:val="00EB1AB1"/>
    <w:rsid w:val="00EB2F70"/>
    <w:rsid w:val="00EB3EB9"/>
    <w:rsid w:val="00EB4CCB"/>
    <w:rsid w:val="00EB4EDC"/>
    <w:rsid w:val="00EB5531"/>
    <w:rsid w:val="00EC0A91"/>
    <w:rsid w:val="00EC1037"/>
    <w:rsid w:val="00EC4750"/>
    <w:rsid w:val="00EC49F5"/>
    <w:rsid w:val="00EC4D5F"/>
    <w:rsid w:val="00EC4F65"/>
    <w:rsid w:val="00EC5C96"/>
    <w:rsid w:val="00EC60F9"/>
    <w:rsid w:val="00ED11B4"/>
    <w:rsid w:val="00ED315A"/>
    <w:rsid w:val="00ED51E3"/>
    <w:rsid w:val="00ED576D"/>
    <w:rsid w:val="00ED5B3A"/>
    <w:rsid w:val="00ED61EB"/>
    <w:rsid w:val="00ED7237"/>
    <w:rsid w:val="00ED7F7F"/>
    <w:rsid w:val="00EE0D54"/>
    <w:rsid w:val="00EE19EA"/>
    <w:rsid w:val="00EE1A96"/>
    <w:rsid w:val="00EE2841"/>
    <w:rsid w:val="00EE409C"/>
    <w:rsid w:val="00EE4EA7"/>
    <w:rsid w:val="00EF051C"/>
    <w:rsid w:val="00EF2792"/>
    <w:rsid w:val="00EF37D9"/>
    <w:rsid w:val="00EF4282"/>
    <w:rsid w:val="00EF4311"/>
    <w:rsid w:val="00EF5F4A"/>
    <w:rsid w:val="00EF725A"/>
    <w:rsid w:val="00EF7452"/>
    <w:rsid w:val="00EF76BB"/>
    <w:rsid w:val="00EF7F97"/>
    <w:rsid w:val="00F0386C"/>
    <w:rsid w:val="00F038AF"/>
    <w:rsid w:val="00F04D4F"/>
    <w:rsid w:val="00F05A69"/>
    <w:rsid w:val="00F05C92"/>
    <w:rsid w:val="00F125E7"/>
    <w:rsid w:val="00F1492C"/>
    <w:rsid w:val="00F1592A"/>
    <w:rsid w:val="00F164F2"/>
    <w:rsid w:val="00F16844"/>
    <w:rsid w:val="00F17F27"/>
    <w:rsid w:val="00F17F4C"/>
    <w:rsid w:val="00F2095A"/>
    <w:rsid w:val="00F20F77"/>
    <w:rsid w:val="00F218B9"/>
    <w:rsid w:val="00F22B86"/>
    <w:rsid w:val="00F25390"/>
    <w:rsid w:val="00F257F3"/>
    <w:rsid w:val="00F26563"/>
    <w:rsid w:val="00F27F1D"/>
    <w:rsid w:val="00F31AB8"/>
    <w:rsid w:val="00F31EB0"/>
    <w:rsid w:val="00F33808"/>
    <w:rsid w:val="00F40780"/>
    <w:rsid w:val="00F40A9C"/>
    <w:rsid w:val="00F4159F"/>
    <w:rsid w:val="00F41859"/>
    <w:rsid w:val="00F42D3D"/>
    <w:rsid w:val="00F4302C"/>
    <w:rsid w:val="00F43ABB"/>
    <w:rsid w:val="00F448AA"/>
    <w:rsid w:val="00F455CC"/>
    <w:rsid w:val="00F47036"/>
    <w:rsid w:val="00F5366C"/>
    <w:rsid w:val="00F53778"/>
    <w:rsid w:val="00F54078"/>
    <w:rsid w:val="00F54A04"/>
    <w:rsid w:val="00F550CF"/>
    <w:rsid w:val="00F55BFD"/>
    <w:rsid w:val="00F55F4F"/>
    <w:rsid w:val="00F56298"/>
    <w:rsid w:val="00F6126C"/>
    <w:rsid w:val="00F63149"/>
    <w:rsid w:val="00F634C2"/>
    <w:rsid w:val="00F6548B"/>
    <w:rsid w:val="00F66485"/>
    <w:rsid w:val="00F70002"/>
    <w:rsid w:val="00F70325"/>
    <w:rsid w:val="00F703A6"/>
    <w:rsid w:val="00F70655"/>
    <w:rsid w:val="00F708E0"/>
    <w:rsid w:val="00F70C81"/>
    <w:rsid w:val="00F72B0A"/>
    <w:rsid w:val="00F736F3"/>
    <w:rsid w:val="00F7403C"/>
    <w:rsid w:val="00F76E3E"/>
    <w:rsid w:val="00F774E4"/>
    <w:rsid w:val="00F7752E"/>
    <w:rsid w:val="00F81A0D"/>
    <w:rsid w:val="00F82793"/>
    <w:rsid w:val="00F82B24"/>
    <w:rsid w:val="00F840EA"/>
    <w:rsid w:val="00F8540B"/>
    <w:rsid w:val="00F85DB9"/>
    <w:rsid w:val="00F90F68"/>
    <w:rsid w:val="00F916F2"/>
    <w:rsid w:val="00F91A48"/>
    <w:rsid w:val="00F93839"/>
    <w:rsid w:val="00F94ACC"/>
    <w:rsid w:val="00F94B89"/>
    <w:rsid w:val="00F94F8F"/>
    <w:rsid w:val="00F9569A"/>
    <w:rsid w:val="00FA0321"/>
    <w:rsid w:val="00FA09C7"/>
    <w:rsid w:val="00FA2678"/>
    <w:rsid w:val="00FA3209"/>
    <w:rsid w:val="00FA32FA"/>
    <w:rsid w:val="00FA4D99"/>
    <w:rsid w:val="00FA62A6"/>
    <w:rsid w:val="00FA6B93"/>
    <w:rsid w:val="00FB0841"/>
    <w:rsid w:val="00FB0C2D"/>
    <w:rsid w:val="00FB4A60"/>
    <w:rsid w:val="00FB59B1"/>
    <w:rsid w:val="00FB6AC2"/>
    <w:rsid w:val="00FB7024"/>
    <w:rsid w:val="00FB752B"/>
    <w:rsid w:val="00FC24AC"/>
    <w:rsid w:val="00FC41A5"/>
    <w:rsid w:val="00FC4D0A"/>
    <w:rsid w:val="00FC5DA9"/>
    <w:rsid w:val="00FC623D"/>
    <w:rsid w:val="00FC6E27"/>
    <w:rsid w:val="00FC79A6"/>
    <w:rsid w:val="00FD3714"/>
    <w:rsid w:val="00FD4616"/>
    <w:rsid w:val="00FD4705"/>
    <w:rsid w:val="00FD52EF"/>
    <w:rsid w:val="00FD6075"/>
    <w:rsid w:val="00FD6C24"/>
    <w:rsid w:val="00FE3352"/>
    <w:rsid w:val="00FE4914"/>
    <w:rsid w:val="00FE6D5A"/>
    <w:rsid w:val="00FF080A"/>
    <w:rsid w:val="00FF38F9"/>
    <w:rsid w:val="00FF3CFD"/>
    <w:rsid w:val="00FF493F"/>
    <w:rsid w:val="00FF6C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E08B74E"/>
  <w15:chartTrackingRefBased/>
  <w15:docId w15:val="{1AB185DA-6A1D-48BA-83AA-86799161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uiPriority="99"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EB5531"/>
    <w:pPr>
      <w:jc w:val="both"/>
    </w:pPr>
    <w:rPr>
      <w:sz w:val="24"/>
    </w:rPr>
  </w:style>
  <w:style w:type="paragraph" w:styleId="Cmsor1">
    <w:name w:val="heading 1"/>
    <w:basedOn w:val="Norml"/>
    <w:next w:val="Norml"/>
    <w:link w:val="Cmsor1Char"/>
    <w:qFormat/>
    <w:rsid w:val="00294153"/>
    <w:pPr>
      <w:keepNext/>
      <w:numPr>
        <w:numId w:val="10"/>
      </w:numPr>
      <w:spacing w:before="240" w:after="60"/>
      <w:outlineLvl w:val="0"/>
    </w:pPr>
    <w:rPr>
      <w:b/>
      <w:kern w:val="28"/>
      <w:sz w:val="32"/>
    </w:rPr>
  </w:style>
  <w:style w:type="paragraph" w:styleId="Cmsor2">
    <w:name w:val="heading 2"/>
    <w:basedOn w:val="Norml"/>
    <w:next w:val="Norml"/>
    <w:link w:val="Cmsor2Char"/>
    <w:qFormat/>
    <w:rsid w:val="00294153"/>
    <w:pPr>
      <w:keepNext/>
      <w:numPr>
        <w:ilvl w:val="1"/>
        <w:numId w:val="10"/>
      </w:numPr>
      <w:spacing w:before="240" w:after="60"/>
      <w:outlineLvl w:val="1"/>
    </w:pPr>
    <w:rPr>
      <w:b/>
      <w:sz w:val="28"/>
    </w:rPr>
  </w:style>
  <w:style w:type="paragraph" w:styleId="Cmsor3">
    <w:name w:val="heading 3"/>
    <w:basedOn w:val="Norml"/>
    <w:next w:val="Norml"/>
    <w:link w:val="Cmsor3Char"/>
    <w:qFormat/>
    <w:rsid w:val="008762F5"/>
    <w:pPr>
      <w:keepNext/>
      <w:numPr>
        <w:ilvl w:val="2"/>
        <w:numId w:val="10"/>
      </w:numPr>
      <w:spacing w:before="240" w:after="60"/>
      <w:outlineLvl w:val="2"/>
    </w:pPr>
    <w:rPr>
      <w:b/>
      <w:sz w:val="28"/>
    </w:rPr>
  </w:style>
  <w:style w:type="paragraph" w:styleId="Cmsor4">
    <w:name w:val="heading 4"/>
    <w:basedOn w:val="Norml"/>
    <w:next w:val="Norml"/>
    <w:link w:val="Cmsor4Char"/>
    <w:qFormat/>
    <w:rsid w:val="008762F5"/>
    <w:pPr>
      <w:keepNext/>
      <w:numPr>
        <w:ilvl w:val="3"/>
        <w:numId w:val="10"/>
      </w:numPr>
      <w:spacing w:before="240" w:after="60"/>
      <w:outlineLvl w:val="3"/>
    </w:pPr>
    <w:rPr>
      <w:b/>
    </w:rPr>
  </w:style>
  <w:style w:type="paragraph" w:styleId="Cmsor5">
    <w:name w:val="heading 5"/>
    <w:basedOn w:val="Norml"/>
    <w:next w:val="Norml"/>
    <w:link w:val="Cmsor5Char"/>
    <w:qFormat/>
    <w:rsid w:val="008762F5"/>
    <w:pPr>
      <w:numPr>
        <w:ilvl w:val="4"/>
        <w:numId w:val="10"/>
      </w:numPr>
      <w:spacing w:before="240" w:after="60"/>
      <w:outlineLvl w:val="4"/>
    </w:pPr>
    <w:rPr>
      <w:b/>
    </w:rPr>
  </w:style>
  <w:style w:type="paragraph" w:styleId="Cmsor6">
    <w:name w:val="heading 6"/>
    <w:basedOn w:val="Norml"/>
    <w:next w:val="Norml"/>
    <w:link w:val="Cmsor6Char"/>
    <w:qFormat/>
    <w:rsid w:val="008762F5"/>
    <w:pPr>
      <w:numPr>
        <w:ilvl w:val="5"/>
        <w:numId w:val="10"/>
      </w:numPr>
      <w:spacing w:before="240" w:after="60"/>
      <w:outlineLvl w:val="5"/>
    </w:pPr>
    <w:rPr>
      <w:b/>
    </w:rPr>
  </w:style>
  <w:style w:type="paragraph" w:styleId="Cmsor7">
    <w:name w:val="heading 7"/>
    <w:basedOn w:val="Norml"/>
    <w:next w:val="Norml"/>
    <w:link w:val="Cmsor7Char"/>
    <w:uiPriority w:val="99"/>
    <w:qFormat/>
    <w:rsid w:val="008762F5"/>
    <w:pPr>
      <w:numPr>
        <w:ilvl w:val="6"/>
        <w:numId w:val="10"/>
      </w:numPr>
      <w:spacing w:before="240" w:after="60"/>
      <w:outlineLvl w:val="6"/>
    </w:pPr>
    <w:rPr>
      <w:b/>
    </w:rPr>
  </w:style>
  <w:style w:type="paragraph" w:styleId="Cmsor8">
    <w:name w:val="heading 8"/>
    <w:basedOn w:val="Norml"/>
    <w:next w:val="Norml"/>
    <w:link w:val="Cmsor8Char"/>
    <w:uiPriority w:val="99"/>
    <w:qFormat/>
    <w:rsid w:val="008762F5"/>
    <w:pPr>
      <w:numPr>
        <w:ilvl w:val="7"/>
        <w:numId w:val="10"/>
      </w:numPr>
      <w:spacing w:before="240" w:after="60"/>
      <w:outlineLvl w:val="7"/>
    </w:pPr>
    <w:rPr>
      <w:rFonts w:ascii="Arial" w:hAnsi="Arial"/>
      <w:i/>
      <w:sz w:val="20"/>
    </w:rPr>
  </w:style>
  <w:style w:type="paragraph" w:styleId="Cmsor9">
    <w:name w:val="heading 9"/>
    <w:basedOn w:val="Norml"/>
    <w:next w:val="Norml"/>
    <w:link w:val="Cmsor9Char"/>
    <w:uiPriority w:val="99"/>
    <w:qFormat/>
    <w:rsid w:val="008762F5"/>
    <w:pPr>
      <w:numPr>
        <w:ilvl w:val="8"/>
        <w:numId w:val="10"/>
      </w:numPr>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2">
    <w:name w:val="Cím2"/>
    <w:basedOn w:val="Norml"/>
    <w:rsid w:val="008762F5"/>
    <w:rPr>
      <w:b/>
    </w:rPr>
  </w:style>
  <w:style w:type="character" w:customStyle="1" w:styleId="Cmsor2Char">
    <w:name w:val="Címsor 2 Char"/>
    <w:link w:val="Cmsor2"/>
    <w:rsid w:val="00294153"/>
    <w:rPr>
      <w:b/>
      <w:sz w:val="28"/>
    </w:rPr>
  </w:style>
  <w:style w:type="paragraph" w:styleId="Szvegtrzs">
    <w:name w:val="Body Text"/>
    <w:basedOn w:val="Norml"/>
    <w:link w:val="SzvegtrzsChar"/>
    <w:uiPriority w:val="99"/>
    <w:rsid w:val="00744F3C"/>
    <w:pPr>
      <w:spacing w:after="120"/>
    </w:pPr>
  </w:style>
  <w:style w:type="character" w:customStyle="1" w:styleId="SzvegtrzsChar">
    <w:name w:val="Szövegtörzs Char"/>
    <w:link w:val="Szvegtrzs"/>
    <w:uiPriority w:val="99"/>
    <w:rsid w:val="00744F3C"/>
    <w:rPr>
      <w:sz w:val="24"/>
      <w:lang w:val="hu-HU" w:eastAsia="hu-HU" w:bidi="ar-SA"/>
    </w:rPr>
  </w:style>
  <w:style w:type="paragraph" w:styleId="Szvegtrzsbehzssal">
    <w:name w:val="Body Text Indent"/>
    <w:basedOn w:val="Norml"/>
    <w:link w:val="SzvegtrzsbehzssalChar"/>
    <w:uiPriority w:val="99"/>
    <w:rsid w:val="00822D3B"/>
    <w:pPr>
      <w:spacing w:after="120"/>
      <w:ind w:left="283"/>
    </w:pPr>
  </w:style>
  <w:style w:type="paragraph" w:styleId="Szvegtrzsbehzssal2">
    <w:name w:val="Body Text Indent 2"/>
    <w:basedOn w:val="Norml"/>
    <w:link w:val="Szvegtrzsbehzssal2Char"/>
    <w:uiPriority w:val="99"/>
    <w:rsid w:val="00822D3B"/>
    <w:pPr>
      <w:spacing w:after="120" w:line="480" w:lineRule="auto"/>
      <w:ind w:left="283"/>
    </w:pPr>
  </w:style>
  <w:style w:type="paragraph" w:customStyle="1" w:styleId="vastag">
    <w:name w:val="vastag"/>
    <w:basedOn w:val="Norml"/>
    <w:rsid w:val="00822D3B"/>
    <w:pPr>
      <w:spacing w:line="360" w:lineRule="atLeast"/>
    </w:pPr>
    <w:rPr>
      <w:b/>
      <w:sz w:val="20"/>
    </w:rPr>
  </w:style>
  <w:style w:type="paragraph" w:customStyle="1" w:styleId="Cm3">
    <w:name w:val="Cím3"/>
    <w:basedOn w:val="Norml"/>
    <w:rsid w:val="00822D3B"/>
    <w:rPr>
      <w:b/>
      <w:sz w:val="20"/>
    </w:rPr>
  </w:style>
  <w:style w:type="paragraph" w:styleId="Szvegtrzs2">
    <w:name w:val="Body Text 2"/>
    <w:basedOn w:val="Norml"/>
    <w:link w:val="Szvegtrzs2Char"/>
    <w:rsid w:val="00822D3B"/>
    <w:pPr>
      <w:spacing w:after="120" w:line="480" w:lineRule="auto"/>
    </w:pPr>
  </w:style>
  <w:style w:type="paragraph" w:styleId="Szvegtrzs3">
    <w:name w:val="Body Text 3"/>
    <w:basedOn w:val="Norml"/>
    <w:link w:val="Szvegtrzs3Char"/>
    <w:uiPriority w:val="99"/>
    <w:rsid w:val="00597D70"/>
    <w:pPr>
      <w:spacing w:after="120"/>
    </w:pPr>
    <w:rPr>
      <w:sz w:val="16"/>
      <w:szCs w:val="16"/>
    </w:rPr>
  </w:style>
  <w:style w:type="paragraph" w:styleId="lfej">
    <w:name w:val="header"/>
    <w:basedOn w:val="Norml"/>
    <w:link w:val="lfejChar"/>
    <w:uiPriority w:val="99"/>
    <w:rsid w:val="00597D70"/>
    <w:pPr>
      <w:tabs>
        <w:tab w:val="center" w:pos="4536"/>
        <w:tab w:val="right" w:pos="9072"/>
      </w:tabs>
    </w:pPr>
    <w:rPr>
      <w:sz w:val="20"/>
    </w:rPr>
  </w:style>
  <w:style w:type="paragraph" w:styleId="NormlWeb">
    <w:name w:val="Normal (Web)"/>
    <w:basedOn w:val="Norml"/>
    <w:uiPriority w:val="99"/>
    <w:rsid w:val="00597D70"/>
    <w:pPr>
      <w:spacing w:before="100" w:beforeAutospacing="1" w:after="100" w:afterAutospacing="1"/>
    </w:pPr>
    <w:rPr>
      <w:rFonts w:ascii="Arial Unicode MS" w:eastAsia="Arial Unicode MS" w:hAnsi="Arial Unicode MS" w:cs="Arial Unicode MS"/>
      <w:szCs w:val="24"/>
    </w:rPr>
  </w:style>
  <w:style w:type="paragraph" w:customStyle="1" w:styleId="Cmes3">
    <w:name w:val="Címes3"/>
    <w:basedOn w:val="Norml"/>
    <w:next w:val="Norml"/>
    <w:rsid w:val="00597D70"/>
    <w:rPr>
      <w:b/>
    </w:rPr>
  </w:style>
  <w:style w:type="paragraph" w:customStyle="1" w:styleId="Cm1">
    <w:name w:val="Cím1"/>
    <w:basedOn w:val="Norml"/>
    <w:rsid w:val="00597D70"/>
    <w:rPr>
      <w:b/>
      <w:sz w:val="28"/>
    </w:rPr>
  </w:style>
  <w:style w:type="paragraph" w:styleId="Alcm">
    <w:name w:val="Subtitle"/>
    <w:basedOn w:val="Norml"/>
    <w:link w:val="AlcmChar"/>
    <w:uiPriority w:val="99"/>
    <w:qFormat/>
    <w:rsid w:val="003632A8"/>
    <w:pPr>
      <w:jc w:val="center"/>
    </w:pPr>
    <w:rPr>
      <w:b/>
      <w:szCs w:val="24"/>
    </w:rPr>
  </w:style>
  <w:style w:type="paragraph" w:styleId="Cm">
    <w:name w:val="Title"/>
    <w:basedOn w:val="Norml"/>
    <w:link w:val="CmChar"/>
    <w:qFormat/>
    <w:rsid w:val="00475F91"/>
    <w:pPr>
      <w:overflowPunct w:val="0"/>
      <w:autoSpaceDE w:val="0"/>
      <w:autoSpaceDN w:val="0"/>
      <w:adjustRightInd w:val="0"/>
      <w:jc w:val="center"/>
      <w:textAlignment w:val="baseline"/>
    </w:pPr>
  </w:style>
  <w:style w:type="character" w:customStyle="1" w:styleId="Kiemels2">
    <w:name w:val="Kiemelés2"/>
    <w:qFormat/>
    <w:rsid w:val="00F42D3D"/>
    <w:rPr>
      <w:b/>
      <w:bCs/>
    </w:rPr>
  </w:style>
  <w:style w:type="character" w:customStyle="1" w:styleId="grame">
    <w:name w:val="grame"/>
    <w:basedOn w:val="Bekezdsalapbettpusa"/>
    <w:rsid w:val="002A6D5F"/>
  </w:style>
  <w:style w:type="table" w:styleId="Rcsostblzat">
    <w:name w:val="Table Grid"/>
    <w:basedOn w:val="Normltblzat"/>
    <w:uiPriority w:val="39"/>
    <w:rsid w:val="0019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Bekezdsalapbettpusa"/>
    <w:rsid w:val="008B4CAF"/>
  </w:style>
  <w:style w:type="paragraph" w:styleId="Szvegtrzsbehzssal3">
    <w:name w:val="Body Text Indent 3"/>
    <w:basedOn w:val="Norml"/>
    <w:link w:val="Szvegtrzsbehzssal3Char"/>
    <w:uiPriority w:val="99"/>
    <w:rsid w:val="00BA32D6"/>
    <w:pPr>
      <w:spacing w:after="120"/>
      <w:ind w:left="283"/>
    </w:pPr>
    <w:rPr>
      <w:sz w:val="16"/>
      <w:szCs w:val="16"/>
    </w:rPr>
  </w:style>
  <w:style w:type="paragraph" w:customStyle="1" w:styleId="Listaszerbekezds1">
    <w:name w:val="Listaszerű bekezdés1"/>
    <w:basedOn w:val="Norml"/>
    <w:rsid w:val="00F82B24"/>
    <w:pPr>
      <w:spacing w:after="200" w:line="276" w:lineRule="auto"/>
      <w:ind w:left="720"/>
    </w:pPr>
    <w:rPr>
      <w:rFonts w:ascii="Calibri" w:hAnsi="Calibri" w:cs="Calibri"/>
      <w:sz w:val="22"/>
      <w:szCs w:val="22"/>
      <w:lang w:eastAsia="en-US"/>
    </w:rPr>
  </w:style>
  <w:style w:type="paragraph" w:customStyle="1" w:styleId="Default">
    <w:name w:val="Default"/>
    <w:rsid w:val="00A86FFD"/>
    <w:pPr>
      <w:autoSpaceDE w:val="0"/>
      <w:autoSpaceDN w:val="0"/>
      <w:adjustRightInd w:val="0"/>
      <w:jc w:val="both"/>
    </w:pPr>
    <w:rPr>
      <w:rFonts w:ascii="Cambria" w:hAnsi="Cambria" w:cs="Cambria"/>
      <w:color w:val="000000"/>
      <w:sz w:val="24"/>
      <w:szCs w:val="24"/>
    </w:rPr>
  </w:style>
  <w:style w:type="paragraph" w:styleId="llb">
    <w:name w:val="footer"/>
    <w:basedOn w:val="Norml"/>
    <w:link w:val="llbChar"/>
    <w:uiPriority w:val="99"/>
    <w:rsid w:val="009C637C"/>
    <w:pPr>
      <w:tabs>
        <w:tab w:val="center" w:pos="4536"/>
        <w:tab w:val="right" w:pos="9072"/>
      </w:tabs>
    </w:pPr>
  </w:style>
  <w:style w:type="character" w:customStyle="1" w:styleId="llbChar">
    <w:name w:val="Élőláb Char"/>
    <w:link w:val="llb"/>
    <w:uiPriority w:val="99"/>
    <w:rsid w:val="009C637C"/>
    <w:rPr>
      <w:sz w:val="24"/>
    </w:rPr>
  </w:style>
  <w:style w:type="character" w:customStyle="1" w:styleId="lfejChar">
    <w:name w:val="Élőfej Char"/>
    <w:link w:val="lfej"/>
    <w:uiPriority w:val="99"/>
    <w:rsid w:val="00FA3209"/>
  </w:style>
  <w:style w:type="paragraph" w:styleId="Buborkszveg">
    <w:name w:val="Balloon Text"/>
    <w:basedOn w:val="Norml"/>
    <w:link w:val="BuborkszvegChar"/>
    <w:uiPriority w:val="99"/>
    <w:rsid w:val="00FA3209"/>
    <w:rPr>
      <w:rFonts w:ascii="Tahoma" w:hAnsi="Tahoma" w:cs="Tahoma"/>
      <w:sz w:val="16"/>
      <w:szCs w:val="16"/>
    </w:rPr>
  </w:style>
  <w:style w:type="character" w:customStyle="1" w:styleId="BuborkszvegChar">
    <w:name w:val="Buborékszöveg Char"/>
    <w:link w:val="Buborkszveg"/>
    <w:uiPriority w:val="99"/>
    <w:rsid w:val="00FA3209"/>
    <w:rPr>
      <w:rFonts w:ascii="Tahoma" w:hAnsi="Tahoma" w:cs="Tahoma"/>
      <w:sz w:val="16"/>
      <w:szCs w:val="16"/>
    </w:rPr>
  </w:style>
  <w:style w:type="paragraph" w:customStyle="1" w:styleId="PP2">
    <w:name w:val="PP_2"/>
    <w:basedOn w:val="Norml"/>
    <w:qFormat/>
    <w:rsid w:val="00C932F8"/>
    <w:pPr>
      <w:keepNext/>
      <w:shd w:val="clear" w:color="auto" w:fill="D9D9D9"/>
      <w:spacing w:before="600" w:after="360"/>
    </w:pPr>
    <w:rPr>
      <w:b/>
      <w:smallCaps/>
      <w:sz w:val="28"/>
      <w:szCs w:val="22"/>
      <w:lang w:eastAsia="en-US"/>
    </w:rPr>
  </w:style>
  <w:style w:type="paragraph" w:customStyle="1" w:styleId="Szvegtrzs21">
    <w:name w:val="Szövegtörzs 21"/>
    <w:basedOn w:val="Norml"/>
    <w:rsid w:val="005E0F3B"/>
    <w:rPr>
      <w:b/>
    </w:rPr>
  </w:style>
  <w:style w:type="paragraph" w:styleId="Tartalomjegyzkcmsora">
    <w:name w:val="TOC Heading"/>
    <w:basedOn w:val="Cmsor1"/>
    <w:next w:val="Norml"/>
    <w:uiPriority w:val="39"/>
    <w:qFormat/>
    <w:rsid w:val="00B25411"/>
    <w:pPr>
      <w:keepLines/>
      <w:spacing w:before="480" w:after="0" w:line="276" w:lineRule="auto"/>
      <w:outlineLvl w:val="9"/>
    </w:pPr>
    <w:rPr>
      <w:rFonts w:ascii="Cambria" w:hAnsi="Cambria"/>
      <w:bCs/>
      <w:color w:val="365F91"/>
      <w:kern w:val="0"/>
      <w:sz w:val="28"/>
      <w:szCs w:val="28"/>
    </w:rPr>
  </w:style>
  <w:style w:type="paragraph" w:styleId="TJ1">
    <w:name w:val="toc 1"/>
    <w:basedOn w:val="Norml"/>
    <w:next w:val="Norml"/>
    <w:autoRedefine/>
    <w:uiPriority w:val="39"/>
    <w:qFormat/>
    <w:rsid w:val="00324594"/>
    <w:pPr>
      <w:tabs>
        <w:tab w:val="left" w:pos="480"/>
        <w:tab w:val="right" w:leader="dot" w:pos="9062"/>
      </w:tabs>
    </w:pPr>
    <w:rPr>
      <w:b/>
      <w:noProof/>
    </w:rPr>
  </w:style>
  <w:style w:type="paragraph" w:styleId="TJ2">
    <w:name w:val="toc 2"/>
    <w:basedOn w:val="Norml"/>
    <w:next w:val="Norml"/>
    <w:autoRedefine/>
    <w:uiPriority w:val="39"/>
    <w:qFormat/>
    <w:rsid w:val="00B25411"/>
    <w:pPr>
      <w:ind w:left="240"/>
    </w:pPr>
  </w:style>
  <w:style w:type="paragraph" w:styleId="TJ3">
    <w:name w:val="toc 3"/>
    <w:basedOn w:val="Norml"/>
    <w:next w:val="Norml"/>
    <w:autoRedefine/>
    <w:uiPriority w:val="39"/>
    <w:qFormat/>
    <w:rsid w:val="00B25411"/>
    <w:pPr>
      <w:ind w:left="480"/>
    </w:pPr>
  </w:style>
  <w:style w:type="character" w:styleId="Hiperhivatkozs">
    <w:name w:val="Hyperlink"/>
    <w:uiPriority w:val="99"/>
    <w:unhideWhenUsed/>
    <w:rsid w:val="00B25411"/>
    <w:rPr>
      <w:color w:val="0000FF"/>
      <w:u w:val="single"/>
    </w:rPr>
  </w:style>
  <w:style w:type="paragraph" w:customStyle="1" w:styleId="Norm1">
    <w:name w:val="Norm1"/>
    <w:basedOn w:val="Norml"/>
    <w:rsid w:val="00F31AB8"/>
  </w:style>
  <w:style w:type="numbering" w:customStyle="1" w:styleId="Nemlista1">
    <w:name w:val="Nem lista1"/>
    <w:next w:val="Nemlista"/>
    <w:uiPriority w:val="99"/>
    <w:semiHidden/>
    <w:rsid w:val="00487B76"/>
  </w:style>
  <w:style w:type="numbering" w:customStyle="1" w:styleId="Nemlista2">
    <w:name w:val="Nem lista2"/>
    <w:next w:val="Nemlista"/>
    <w:uiPriority w:val="99"/>
    <w:semiHidden/>
    <w:rsid w:val="009F301A"/>
  </w:style>
  <w:style w:type="numbering" w:customStyle="1" w:styleId="Nemlista3">
    <w:name w:val="Nem lista3"/>
    <w:next w:val="Nemlista"/>
    <w:uiPriority w:val="99"/>
    <w:semiHidden/>
    <w:rsid w:val="008C71E6"/>
  </w:style>
  <w:style w:type="numbering" w:customStyle="1" w:styleId="Nemlista4">
    <w:name w:val="Nem lista4"/>
    <w:next w:val="Nemlista"/>
    <w:uiPriority w:val="99"/>
    <w:semiHidden/>
    <w:rsid w:val="003A7393"/>
  </w:style>
  <w:style w:type="paragraph" w:customStyle="1" w:styleId="Char">
    <w:name w:val="Char"/>
    <w:basedOn w:val="Norml"/>
    <w:rsid w:val="00857C27"/>
    <w:pPr>
      <w:spacing w:after="160" w:line="240" w:lineRule="exact"/>
    </w:pPr>
    <w:rPr>
      <w:rFonts w:ascii="Tahoma" w:hAnsi="Tahoma"/>
      <w:sz w:val="20"/>
      <w:lang w:val="en-US" w:eastAsia="en-US"/>
    </w:rPr>
  </w:style>
  <w:style w:type="paragraph" w:customStyle="1" w:styleId="Szvegtrzsbehzssal21">
    <w:name w:val="Szövegtörzs behúzással 21"/>
    <w:basedOn w:val="Norml"/>
    <w:rsid w:val="00857C27"/>
    <w:pPr>
      <w:overflowPunct w:val="0"/>
      <w:autoSpaceDE w:val="0"/>
      <w:autoSpaceDN w:val="0"/>
      <w:adjustRightInd w:val="0"/>
      <w:ind w:left="567"/>
      <w:textAlignment w:val="baseline"/>
    </w:pPr>
    <w:rPr>
      <w:sz w:val="22"/>
    </w:rPr>
  </w:style>
  <w:style w:type="paragraph" w:customStyle="1" w:styleId="Text">
    <w:name w:val="Text"/>
    <w:rsid w:val="00857C27"/>
    <w:pPr>
      <w:pBdr>
        <w:top w:val="single" w:sz="6" w:space="1" w:color="auto"/>
      </w:pBdr>
      <w:tabs>
        <w:tab w:val="left" w:pos="1474"/>
      </w:tabs>
      <w:spacing w:after="120"/>
      <w:ind w:left="1474" w:hanging="1474"/>
      <w:jc w:val="both"/>
    </w:pPr>
    <w:rPr>
      <w:rFonts w:ascii="Courier New" w:hAnsi="Courier New"/>
      <w:b/>
      <w:sz w:val="16"/>
      <w:lang w:val="en-GB"/>
    </w:rPr>
  </w:style>
  <w:style w:type="paragraph" w:customStyle="1" w:styleId="Hidden">
    <w:name w:val="Hidden"/>
    <w:basedOn w:val="Norml"/>
    <w:rsid w:val="00857C27"/>
    <w:rPr>
      <w:vanish/>
      <w:sz w:val="20"/>
      <w:lang w:val="en-GB"/>
    </w:rPr>
  </w:style>
  <w:style w:type="paragraph" w:customStyle="1" w:styleId="Delimit">
    <w:name w:val="Delimit"/>
    <w:basedOn w:val="Norml"/>
    <w:rsid w:val="00857C27"/>
    <w:pPr>
      <w:spacing w:line="-20" w:lineRule="auto"/>
    </w:pPr>
    <w:rPr>
      <w:sz w:val="20"/>
    </w:rPr>
  </w:style>
  <w:style w:type="character" w:styleId="Oldalszm">
    <w:name w:val="page number"/>
    <w:uiPriority w:val="99"/>
    <w:rsid w:val="00857C27"/>
  </w:style>
  <w:style w:type="paragraph" w:styleId="Kpalrs">
    <w:name w:val="caption"/>
    <w:basedOn w:val="Norml"/>
    <w:next w:val="Norml"/>
    <w:uiPriority w:val="99"/>
    <w:qFormat/>
    <w:rsid w:val="00857C27"/>
    <w:rPr>
      <w:b/>
    </w:rPr>
  </w:style>
  <w:style w:type="paragraph" w:customStyle="1" w:styleId="Normlx">
    <w:name w:val="Normál.x"/>
    <w:rsid w:val="00857C27"/>
    <w:pPr>
      <w:jc w:val="both"/>
    </w:pPr>
    <w:rPr>
      <w:sz w:val="24"/>
    </w:rPr>
  </w:style>
  <w:style w:type="paragraph" w:styleId="TJ4">
    <w:name w:val="toc 4"/>
    <w:basedOn w:val="Norml"/>
    <w:next w:val="Norml"/>
    <w:autoRedefine/>
    <w:uiPriority w:val="39"/>
    <w:rsid w:val="00857C27"/>
    <w:pPr>
      <w:ind w:left="720"/>
    </w:pPr>
  </w:style>
  <w:style w:type="paragraph" w:styleId="TJ5">
    <w:name w:val="toc 5"/>
    <w:basedOn w:val="Norml"/>
    <w:next w:val="Norml"/>
    <w:autoRedefine/>
    <w:uiPriority w:val="39"/>
    <w:rsid w:val="00857C27"/>
    <w:pPr>
      <w:ind w:left="960"/>
    </w:pPr>
  </w:style>
  <w:style w:type="paragraph" w:styleId="TJ6">
    <w:name w:val="toc 6"/>
    <w:basedOn w:val="Norml"/>
    <w:next w:val="Norml"/>
    <w:autoRedefine/>
    <w:uiPriority w:val="39"/>
    <w:rsid w:val="00857C27"/>
    <w:pPr>
      <w:ind w:left="1200"/>
    </w:pPr>
  </w:style>
  <w:style w:type="paragraph" w:styleId="TJ7">
    <w:name w:val="toc 7"/>
    <w:basedOn w:val="Norml"/>
    <w:next w:val="Norml"/>
    <w:autoRedefine/>
    <w:uiPriority w:val="39"/>
    <w:rsid w:val="00857C27"/>
    <w:pPr>
      <w:ind w:left="1440"/>
    </w:pPr>
  </w:style>
  <w:style w:type="paragraph" w:styleId="TJ8">
    <w:name w:val="toc 8"/>
    <w:basedOn w:val="Norml"/>
    <w:next w:val="Norml"/>
    <w:autoRedefine/>
    <w:uiPriority w:val="39"/>
    <w:rsid w:val="00857C27"/>
    <w:pPr>
      <w:ind w:left="1680"/>
    </w:pPr>
  </w:style>
  <w:style w:type="paragraph" w:styleId="TJ9">
    <w:name w:val="toc 9"/>
    <w:basedOn w:val="Norml"/>
    <w:next w:val="Norml"/>
    <w:autoRedefine/>
    <w:uiPriority w:val="39"/>
    <w:rsid w:val="00857C27"/>
    <w:pPr>
      <w:ind w:left="1920"/>
    </w:pPr>
  </w:style>
  <w:style w:type="character" w:styleId="Mrltotthiperhivatkozs">
    <w:name w:val="FollowedHyperlink"/>
    <w:uiPriority w:val="99"/>
    <w:rsid w:val="00857C27"/>
    <w:rPr>
      <w:color w:val="800080"/>
      <w:u w:val="single"/>
    </w:rPr>
  </w:style>
  <w:style w:type="paragraph" w:customStyle="1" w:styleId="BodyText21">
    <w:name w:val="Body Text 21"/>
    <w:basedOn w:val="Norml"/>
    <w:rsid w:val="00857C27"/>
    <w:rPr>
      <w:rFonts w:ascii="Arial" w:hAnsi="Arial"/>
      <w:snapToGrid w:val="0"/>
    </w:rPr>
  </w:style>
  <w:style w:type="paragraph" w:customStyle="1" w:styleId="Tblzat">
    <w:name w:val="Táblázat"/>
    <w:rsid w:val="00857C27"/>
    <w:pPr>
      <w:keepNext/>
      <w:keepLines/>
      <w:spacing w:before="60" w:after="60"/>
      <w:jc w:val="both"/>
    </w:pPr>
    <w:rPr>
      <w:noProof/>
      <w:sz w:val="24"/>
    </w:rPr>
  </w:style>
  <w:style w:type="paragraph" w:customStyle="1" w:styleId="Blockquote">
    <w:name w:val="Blockquote"/>
    <w:basedOn w:val="Norml"/>
    <w:rsid w:val="00857C27"/>
    <w:pPr>
      <w:spacing w:before="100" w:after="100"/>
      <w:ind w:left="360" w:right="360"/>
    </w:pPr>
    <w:rPr>
      <w:snapToGrid w:val="0"/>
    </w:rPr>
  </w:style>
  <w:style w:type="paragraph" w:customStyle="1" w:styleId="tablafej">
    <w:name w:val="tablafej"/>
    <w:basedOn w:val="Norml"/>
    <w:autoRedefine/>
    <w:rsid w:val="00857C27"/>
    <w:pPr>
      <w:spacing w:before="120" w:after="120"/>
      <w:jc w:val="center"/>
    </w:pPr>
    <w:rPr>
      <w:b/>
      <w:sz w:val="20"/>
    </w:rPr>
  </w:style>
  <w:style w:type="paragraph" w:customStyle="1" w:styleId="tablaszveg1">
    <w:name w:val="tablaszöveg1"/>
    <w:basedOn w:val="Norml"/>
    <w:autoRedefine/>
    <w:rsid w:val="00857C27"/>
    <w:rPr>
      <w:b/>
      <w:sz w:val="20"/>
    </w:rPr>
  </w:style>
  <w:style w:type="paragraph" w:customStyle="1" w:styleId="tablaszveg2">
    <w:name w:val="tablaszöveg2"/>
    <w:basedOn w:val="tablaszveg1"/>
    <w:autoRedefine/>
    <w:rsid w:val="00857C27"/>
    <w:pPr>
      <w:ind w:left="113" w:right="113"/>
    </w:pPr>
    <w:rPr>
      <w:b w:val="0"/>
    </w:rPr>
  </w:style>
  <w:style w:type="paragraph" w:customStyle="1" w:styleId="Szvegtrzs31">
    <w:name w:val="Szövegtörzs 31"/>
    <w:basedOn w:val="Norml"/>
    <w:rsid w:val="00857C27"/>
    <w:pPr>
      <w:spacing w:before="120"/>
    </w:pPr>
  </w:style>
  <w:style w:type="paragraph" w:styleId="Szvegblokk">
    <w:name w:val="Block Text"/>
    <w:basedOn w:val="Norml"/>
    <w:rsid w:val="00857C27"/>
    <w:pPr>
      <w:tabs>
        <w:tab w:val="left" w:pos="3544"/>
      </w:tabs>
      <w:ind w:left="3544" w:right="283"/>
    </w:pPr>
    <w:rPr>
      <w:szCs w:val="24"/>
    </w:rPr>
  </w:style>
  <w:style w:type="paragraph" w:styleId="Lbjegyzetszveg">
    <w:name w:val="footnote text"/>
    <w:basedOn w:val="Norml"/>
    <w:link w:val="LbjegyzetszvegChar"/>
    <w:uiPriority w:val="99"/>
    <w:rsid w:val="00857C27"/>
  </w:style>
  <w:style w:type="character" w:customStyle="1" w:styleId="LbjegyzetszvegChar">
    <w:name w:val="Lábjegyzetszöveg Char"/>
    <w:link w:val="Lbjegyzetszveg"/>
    <w:uiPriority w:val="99"/>
    <w:rsid w:val="00857C27"/>
    <w:rPr>
      <w:sz w:val="24"/>
    </w:rPr>
  </w:style>
  <w:style w:type="paragraph" w:customStyle="1" w:styleId="Norml1">
    <w:name w:val="Normál1"/>
    <w:basedOn w:val="Norml"/>
    <w:rsid w:val="00857C27"/>
    <w:rPr>
      <w:sz w:val="20"/>
    </w:rPr>
  </w:style>
  <w:style w:type="paragraph" w:customStyle="1" w:styleId="CharCharChar">
    <w:name w:val="Char Char Char"/>
    <w:basedOn w:val="Norml"/>
    <w:rsid w:val="00857C27"/>
    <w:rPr>
      <w:szCs w:val="24"/>
      <w:lang w:val="pl-PL" w:eastAsia="pl-PL"/>
    </w:rPr>
  </w:style>
  <w:style w:type="paragraph" w:customStyle="1" w:styleId="betvel">
    <w:name w:val="betűvel"/>
    <w:basedOn w:val="Norml"/>
    <w:rsid w:val="00857C27"/>
    <w:pPr>
      <w:numPr>
        <w:numId w:val="11"/>
      </w:numPr>
    </w:pPr>
    <w:rPr>
      <w:szCs w:val="24"/>
    </w:rPr>
  </w:style>
  <w:style w:type="paragraph" w:customStyle="1" w:styleId="cim">
    <w:name w:val="cim"/>
    <w:basedOn w:val="Cmsor1"/>
    <w:rsid w:val="00857C27"/>
    <w:pPr>
      <w:spacing w:before="360"/>
    </w:pPr>
    <w:rPr>
      <w:rFonts w:ascii="Arial" w:hAnsi="Arial"/>
      <w:bCs/>
      <w:iCs/>
      <w:sz w:val="28"/>
    </w:rPr>
  </w:style>
  <w:style w:type="paragraph" w:customStyle="1" w:styleId="StlusCmsor2Eltte18pt">
    <w:name w:val="Stílus Címsor 2 + Előtte:  18 pt"/>
    <w:basedOn w:val="Cmsor2"/>
    <w:rsid w:val="00857C27"/>
    <w:pPr>
      <w:numPr>
        <w:numId w:val="0"/>
      </w:numPr>
      <w:spacing w:before="360"/>
    </w:pPr>
    <w:rPr>
      <w:rFonts w:ascii="Arial" w:hAnsi="Arial"/>
      <w:b w:val="0"/>
      <w:bCs/>
      <w:iCs/>
      <w:sz w:val="24"/>
      <w:szCs w:val="24"/>
    </w:rPr>
  </w:style>
  <w:style w:type="paragraph" w:customStyle="1" w:styleId="Cmsor2boldChar">
    <w:name w:val="Címsor 2+bold Char"/>
    <w:basedOn w:val="Cmsor2"/>
    <w:link w:val="Cmsor2boldCharChar"/>
    <w:rsid w:val="00857C27"/>
    <w:pPr>
      <w:numPr>
        <w:numId w:val="0"/>
      </w:numPr>
    </w:pPr>
    <w:rPr>
      <w:rFonts w:ascii="Arial" w:hAnsi="Arial"/>
      <w:sz w:val="24"/>
      <w:szCs w:val="24"/>
    </w:rPr>
  </w:style>
  <w:style w:type="character" w:customStyle="1" w:styleId="Cmsor2boldCharChar">
    <w:name w:val="Címsor 2+bold Char Char"/>
    <w:link w:val="Cmsor2boldChar"/>
    <w:rsid w:val="00857C27"/>
    <w:rPr>
      <w:rFonts w:ascii="Arial" w:hAnsi="Arial"/>
      <w:b/>
      <w:sz w:val="24"/>
      <w:szCs w:val="24"/>
    </w:rPr>
  </w:style>
  <w:style w:type="paragraph" w:customStyle="1" w:styleId="Cmsor1KzprezrtEltte0ptUtna0ptKrl">
    <w:name w:val="Címsor 1 + Középre zárt Előtte:  0 pt Utána:  0 pt Körül: ..."/>
    <w:basedOn w:val="Cmsor1"/>
    <w:rsid w:val="00857C27"/>
    <w:pPr>
      <w:pBdr>
        <w:top w:val="single" w:sz="4" w:space="1" w:color="auto"/>
        <w:left w:val="single" w:sz="4" w:space="4" w:color="auto"/>
        <w:bottom w:val="single" w:sz="4" w:space="1" w:color="auto"/>
        <w:right w:val="single" w:sz="4" w:space="4" w:color="auto"/>
      </w:pBdr>
      <w:spacing w:before="0" w:after="0"/>
      <w:jc w:val="center"/>
    </w:pPr>
    <w:rPr>
      <w:rFonts w:ascii="Arial" w:hAnsi="Arial"/>
      <w:bCs/>
      <w:sz w:val="28"/>
    </w:rPr>
  </w:style>
  <w:style w:type="paragraph" w:customStyle="1" w:styleId="CM8">
    <w:name w:val="CM8"/>
    <w:basedOn w:val="Default"/>
    <w:next w:val="Default"/>
    <w:rsid w:val="00857C27"/>
    <w:pPr>
      <w:widowControl w:val="0"/>
      <w:spacing w:line="276" w:lineRule="atLeast"/>
    </w:pPr>
    <w:rPr>
      <w:rFonts w:ascii="Arial" w:hAnsi="Arial" w:cs="Times New Roman"/>
      <w:color w:val="auto"/>
    </w:rPr>
  </w:style>
  <w:style w:type="paragraph" w:customStyle="1" w:styleId="pont">
    <w:name w:val="pont"/>
    <w:basedOn w:val="Norml"/>
    <w:rsid w:val="00857C27"/>
    <w:pPr>
      <w:tabs>
        <w:tab w:val="left" w:pos="680"/>
      </w:tabs>
      <w:spacing w:line="240" w:lineRule="atLeast"/>
      <w:ind w:left="680" w:hanging="680"/>
    </w:pPr>
    <w:rPr>
      <w:rFonts w:ascii="Times" w:hAnsi="Times"/>
    </w:rPr>
  </w:style>
  <w:style w:type="paragraph" w:customStyle="1" w:styleId="Trgylers">
    <w:name w:val="Tárgyleírás"/>
    <w:basedOn w:val="Norml"/>
    <w:rsid w:val="00857C27"/>
    <w:pPr>
      <w:ind w:left="567" w:firstLine="284"/>
    </w:pPr>
    <w:rPr>
      <w:rFonts w:ascii="Arial" w:hAnsi="Arial"/>
      <w:sz w:val="20"/>
      <w:szCs w:val="24"/>
    </w:rPr>
  </w:style>
  <w:style w:type="paragraph" w:customStyle="1" w:styleId="OiaeaeiYiio2">
    <w:name w:val="O?ia eaeiYiio 2"/>
    <w:basedOn w:val="Norml"/>
    <w:rsid w:val="00857C27"/>
    <w:pPr>
      <w:widowControl w:val="0"/>
      <w:jc w:val="right"/>
    </w:pPr>
    <w:rPr>
      <w:i/>
      <w:sz w:val="16"/>
      <w:lang w:val="en-US"/>
    </w:rPr>
  </w:style>
  <w:style w:type="paragraph" w:customStyle="1" w:styleId="Aaoeeu">
    <w:name w:val="Aaoeeu"/>
    <w:rsid w:val="00857C27"/>
    <w:pPr>
      <w:widowControl w:val="0"/>
      <w:jc w:val="both"/>
    </w:pPr>
    <w:rPr>
      <w:lang w:val="en-US"/>
    </w:rPr>
  </w:style>
  <w:style w:type="paragraph" w:customStyle="1" w:styleId="Aeeaoaeaa1">
    <w:name w:val="A?eeaoae?aa 1"/>
    <w:basedOn w:val="Aaoeeu"/>
    <w:next w:val="Aaoeeu"/>
    <w:rsid w:val="00857C27"/>
    <w:pPr>
      <w:keepNext/>
      <w:jc w:val="right"/>
    </w:pPr>
    <w:rPr>
      <w:b/>
    </w:rPr>
  </w:style>
  <w:style w:type="character" w:styleId="Kiemels">
    <w:name w:val="Emphasis"/>
    <w:uiPriority w:val="99"/>
    <w:qFormat/>
    <w:rsid w:val="00857C27"/>
    <w:rPr>
      <w:i/>
      <w:iCs/>
    </w:rPr>
  </w:style>
  <w:style w:type="character" w:customStyle="1" w:styleId="Typewriter">
    <w:name w:val="Typewriter"/>
    <w:rsid w:val="00857C27"/>
    <w:rPr>
      <w:rFonts w:ascii="Courier New" w:hAnsi="Courier New"/>
      <w:sz w:val="20"/>
    </w:rPr>
  </w:style>
  <w:style w:type="paragraph" w:styleId="Listaszerbekezds">
    <w:name w:val="List Paragraph"/>
    <w:basedOn w:val="Norml"/>
    <w:link w:val="ListaszerbekezdsChar"/>
    <w:uiPriority w:val="34"/>
    <w:qFormat/>
    <w:rsid w:val="00857C27"/>
    <w:pPr>
      <w:ind w:left="720"/>
      <w:contextualSpacing/>
    </w:pPr>
    <w:rPr>
      <w:szCs w:val="24"/>
    </w:rPr>
  </w:style>
  <w:style w:type="paragraph" w:styleId="Jegyzetszveg">
    <w:name w:val="annotation text"/>
    <w:basedOn w:val="Norml"/>
    <w:link w:val="JegyzetszvegChar"/>
    <w:uiPriority w:val="99"/>
    <w:unhideWhenUsed/>
    <w:rsid w:val="00857C27"/>
    <w:rPr>
      <w:sz w:val="20"/>
    </w:rPr>
  </w:style>
  <w:style w:type="character" w:customStyle="1" w:styleId="JegyzetszvegChar">
    <w:name w:val="Jegyzetszöveg Char"/>
    <w:basedOn w:val="Bekezdsalapbettpusa"/>
    <w:link w:val="Jegyzetszveg"/>
    <w:uiPriority w:val="99"/>
    <w:rsid w:val="00857C27"/>
  </w:style>
  <w:style w:type="paragraph" w:styleId="Megjegyzstrgya">
    <w:name w:val="annotation subject"/>
    <w:basedOn w:val="Jegyzetszveg"/>
    <w:next w:val="Jegyzetszveg"/>
    <w:link w:val="MegjegyzstrgyaChar"/>
    <w:uiPriority w:val="99"/>
    <w:unhideWhenUsed/>
    <w:rsid w:val="00857C27"/>
    <w:rPr>
      <w:b/>
      <w:bCs/>
    </w:rPr>
  </w:style>
  <w:style w:type="character" w:customStyle="1" w:styleId="MegjegyzstrgyaChar">
    <w:name w:val="Megjegyzés tárgya Char"/>
    <w:link w:val="Megjegyzstrgya"/>
    <w:uiPriority w:val="99"/>
    <w:rsid w:val="00857C27"/>
    <w:rPr>
      <w:b/>
      <w:bCs/>
    </w:rPr>
  </w:style>
  <w:style w:type="paragraph" w:styleId="Nincstrkz">
    <w:name w:val="No Spacing"/>
    <w:link w:val="NincstrkzChar"/>
    <w:uiPriority w:val="1"/>
    <w:qFormat/>
    <w:rsid w:val="00857C27"/>
    <w:pPr>
      <w:jc w:val="both"/>
    </w:pPr>
    <w:rPr>
      <w:sz w:val="24"/>
    </w:rPr>
  </w:style>
  <w:style w:type="numbering" w:customStyle="1" w:styleId="Nemlista5">
    <w:name w:val="Nem lista5"/>
    <w:next w:val="Nemlista"/>
    <w:uiPriority w:val="99"/>
    <w:semiHidden/>
    <w:unhideWhenUsed/>
    <w:rsid w:val="000A0B74"/>
  </w:style>
  <w:style w:type="character" w:customStyle="1" w:styleId="Cmsor1Char">
    <w:name w:val="Címsor 1 Char"/>
    <w:link w:val="Cmsor1"/>
    <w:locked/>
    <w:rsid w:val="000A0B74"/>
    <w:rPr>
      <w:b/>
      <w:kern w:val="28"/>
      <w:sz w:val="32"/>
    </w:rPr>
  </w:style>
  <w:style w:type="character" w:styleId="Lbjegyzet-hivatkozs">
    <w:name w:val="footnote reference"/>
    <w:uiPriority w:val="99"/>
    <w:rsid w:val="000A0B74"/>
    <w:rPr>
      <w:vertAlign w:val="superscript"/>
    </w:rPr>
  </w:style>
  <w:style w:type="paragraph" w:customStyle="1" w:styleId="Listaszerbekezds10">
    <w:name w:val="Listaszerű bekezdés1"/>
    <w:basedOn w:val="Norml"/>
    <w:uiPriority w:val="99"/>
    <w:qFormat/>
    <w:rsid w:val="000A0B74"/>
    <w:pPr>
      <w:spacing w:after="200" w:line="276" w:lineRule="auto"/>
      <w:ind w:left="720"/>
    </w:pPr>
    <w:rPr>
      <w:rFonts w:ascii="Calibri" w:hAnsi="Calibri"/>
      <w:sz w:val="22"/>
      <w:szCs w:val="22"/>
      <w:lang w:eastAsia="en-US"/>
    </w:rPr>
  </w:style>
  <w:style w:type="table" w:customStyle="1" w:styleId="Rcsostblzat1">
    <w:name w:val="Rácsos táblázat1"/>
    <w:basedOn w:val="Normltblzat"/>
    <w:next w:val="Rcsostblzat"/>
    <w:uiPriority w:val="99"/>
    <w:rsid w:val="000A0B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cstrkz1">
    <w:name w:val="Nincs térköz1"/>
    <w:link w:val="NoSpacingChar"/>
    <w:uiPriority w:val="99"/>
    <w:rsid w:val="000A0B74"/>
    <w:pPr>
      <w:jc w:val="both"/>
    </w:pPr>
    <w:rPr>
      <w:rFonts w:ascii="Calibri" w:hAnsi="Calibri"/>
      <w:sz w:val="22"/>
      <w:szCs w:val="22"/>
      <w:lang w:eastAsia="en-US"/>
    </w:rPr>
  </w:style>
  <w:style w:type="character" w:styleId="Jegyzethivatkozs">
    <w:name w:val="annotation reference"/>
    <w:uiPriority w:val="99"/>
    <w:rsid w:val="000A0B74"/>
    <w:rPr>
      <w:sz w:val="16"/>
    </w:rPr>
  </w:style>
  <w:style w:type="paragraph" w:customStyle="1" w:styleId="Tblzattartalom">
    <w:name w:val="Táblázattartalom"/>
    <w:basedOn w:val="Norml"/>
    <w:uiPriority w:val="99"/>
    <w:rsid w:val="000A0B74"/>
    <w:pPr>
      <w:widowControl w:val="0"/>
      <w:suppressLineNumbers/>
      <w:suppressAutoHyphens/>
    </w:pPr>
    <w:rPr>
      <w:rFonts w:cs="Mangal"/>
      <w:kern w:val="1"/>
      <w:szCs w:val="24"/>
      <w:lang w:eastAsia="hi-IN" w:bidi="hi-IN"/>
    </w:rPr>
  </w:style>
  <w:style w:type="table" w:customStyle="1" w:styleId="Rcsostblzat2">
    <w:name w:val="Rácsos táblázat2"/>
    <w:uiPriority w:val="5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0A0B74"/>
  </w:style>
  <w:style w:type="paragraph" w:customStyle="1" w:styleId="Standard">
    <w:name w:val="Standard"/>
    <w:uiPriority w:val="99"/>
    <w:rsid w:val="000A0B74"/>
    <w:pPr>
      <w:widowControl w:val="0"/>
      <w:suppressAutoHyphens/>
      <w:autoSpaceDN w:val="0"/>
      <w:jc w:val="both"/>
      <w:textAlignment w:val="baseline"/>
    </w:pPr>
    <w:rPr>
      <w:rFonts w:cs="Tahoma"/>
      <w:kern w:val="3"/>
      <w:sz w:val="24"/>
      <w:szCs w:val="24"/>
    </w:rPr>
  </w:style>
  <w:style w:type="character" w:customStyle="1" w:styleId="SzvegtrzsbehzssalChar">
    <w:name w:val="Szövegtörzs behúzással Char"/>
    <w:link w:val="Szvegtrzsbehzssal"/>
    <w:uiPriority w:val="99"/>
    <w:locked/>
    <w:rsid w:val="000A0B74"/>
    <w:rPr>
      <w:sz w:val="24"/>
    </w:rPr>
  </w:style>
  <w:style w:type="character" w:customStyle="1" w:styleId="Szvegtrzsbehzssal2Char">
    <w:name w:val="Szövegtörzs behúzással 2 Char"/>
    <w:link w:val="Szvegtrzsbehzssal2"/>
    <w:uiPriority w:val="99"/>
    <w:locked/>
    <w:rsid w:val="000A0B74"/>
    <w:rPr>
      <w:sz w:val="24"/>
    </w:rPr>
  </w:style>
  <w:style w:type="paragraph" w:customStyle="1" w:styleId="Stlus3">
    <w:name w:val="Stílus3"/>
    <w:basedOn w:val="Norml"/>
    <w:uiPriority w:val="99"/>
    <w:rsid w:val="000A0B74"/>
    <w:pPr>
      <w:spacing w:before="60" w:after="60"/>
    </w:pPr>
    <w:rPr>
      <w:rFonts w:eastAsia="Calibri"/>
      <w:sz w:val="20"/>
    </w:rPr>
  </w:style>
  <w:style w:type="paragraph" w:customStyle="1" w:styleId="font5">
    <w:name w:val="font5"/>
    <w:basedOn w:val="Norml"/>
    <w:uiPriority w:val="99"/>
    <w:rsid w:val="000A0B74"/>
    <w:pPr>
      <w:spacing w:before="100" w:beforeAutospacing="1" w:after="100" w:afterAutospacing="1"/>
    </w:pPr>
    <w:rPr>
      <w:rFonts w:eastAsia="Calibri"/>
      <w:color w:val="FF0000"/>
      <w:sz w:val="22"/>
      <w:szCs w:val="22"/>
    </w:rPr>
  </w:style>
  <w:style w:type="paragraph" w:customStyle="1" w:styleId="xl65">
    <w:name w:val="xl65"/>
    <w:basedOn w:val="Norml"/>
    <w:rsid w:val="000A0B7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66">
    <w:name w:val="xl66"/>
    <w:basedOn w:val="Norml"/>
    <w:rsid w:val="000A0B74"/>
    <w:pPr>
      <w:spacing w:before="100" w:beforeAutospacing="1" w:after="100" w:afterAutospacing="1"/>
    </w:pPr>
    <w:rPr>
      <w:rFonts w:eastAsia="Calibri"/>
      <w:color w:val="000000"/>
      <w:szCs w:val="24"/>
    </w:rPr>
  </w:style>
  <w:style w:type="paragraph" w:customStyle="1" w:styleId="xl67">
    <w:name w:val="xl67"/>
    <w:basedOn w:val="Norml"/>
    <w:rsid w:val="000A0B74"/>
    <w:pPr>
      <w:pBdr>
        <w:bottom w:val="single" w:sz="12"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68">
    <w:name w:val="xl68"/>
    <w:basedOn w:val="Norml"/>
    <w:rsid w:val="000A0B74"/>
    <w:pPr>
      <w:pBdr>
        <w:bottom w:val="single" w:sz="12" w:space="0" w:color="auto"/>
        <w:right w:val="single" w:sz="8" w:space="0" w:color="auto"/>
      </w:pBdr>
      <w:shd w:val="clear" w:color="000000" w:fill="808080"/>
      <w:spacing w:before="100" w:beforeAutospacing="1" w:after="100" w:afterAutospacing="1"/>
      <w:jc w:val="center"/>
      <w:textAlignment w:val="center"/>
    </w:pPr>
    <w:rPr>
      <w:rFonts w:eastAsia="Calibri"/>
      <w:b/>
      <w:bCs/>
      <w:color w:val="000000"/>
      <w:szCs w:val="24"/>
    </w:rPr>
  </w:style>
  <w:style w:type="paragraph" w:customStyle="1" w:styleId="xl69">
    <w:name w:val="xl69"/>
    <w:basedOn w:val="Norml"/>
    <w:rsid w:val="000A0B74"/>
    <w:pPr>
      <w:pBdr>
        <w:bottom w:val="single" w:sz="12" w:space="0" w:color="auto"/>
        <w:right w:val="single" w:sz="12" w:space="0" w:color="auto"/>
      </w:pBdr>
      <w:spacing w:before="100" w:beforeAutospacing="1" w:after="100" w:afterAutospacing="1"/>
      <w:jc w:val="center"/>
      <w:textAlignment w:val="center"/>
    </w:pPr>
    <w:rPr>
      <w:rFonts w:eastAsia="Calibri"/>
      <w:b/>
      <w:bCs/>
      <w:color w:val="000000"/>
      <w:szCs w:val="24"/>
    </w:rPr>
  </w:style>
  <w:style w:type="paragraph" w:customStyle="1" w:styleId="xl70">
    <w:name w:val="xl70"/>
    <w:basedOn w:val="Norml"/>
    <w:rsid w:val="000A0B74"/>
    <w:pPr>
      <w:pBdr>
        <w:bottom w:val="single" w:sz="8" w:space="0" w:color="auto"/>
        <w:right w:val="single" w:sz="8" w:space="0" w:color="auto"/>
      </w:pBdr>
      <w:spacing w:before="100" w:beforeAutospacing="1" w:after="100" w:afterAutospacing="1"/>
      <w:textAlignment w:val="center"/>
    </w:pPr>
    <w:rPr>
      <w:rFonts w:eastAsia="Calibri"/>
      <w:color w:val="000000"/>
      <w:szCs w:val="24"/>
    </w:rPr>
  </w:style>
  <w:style w:type="paragraph" w:customStyle="1" w:styleId="xl71">
    <w:name w:val="xl71"/>
    <w:basedOn w:val="Norml"/>
    <w:rsid w:val="000A0B74"/>
    <w:pPr>
      <w:pBdr>
        <w:bottom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72">
    <w:name w:val="xl72"/>
    <w:basedOn w:val="Norml"/>
    <w:rsid w:val="000A0B74"/>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color w:val="000000"/>
      <w:szCs w:val="24"/>
    </w:rPr>
  </w:style>
  <w:style w:type="paragraph" w:customStyle="1" w:styleId="xl73">
    <w:name w:val="xl73"/>
    <w:basedOn w:val="Norml"/>
    <w:rsid w:val="000A0B74"/>
    <w:pPr>
      <w:pBdr>
        <w:bottom w:val="single" w:sz="8" w:space="0" w:color="auto"/>
        <w:right w:val="single" w:sz="12" w:space="0" w:color="auto"/>
      </w:pBdr>
      <w:spacing w:before="100" w:beforeAutospacing="1" w:after="100" w:afterAutospacing="1"/>
      <w:jc w:val="center"/>
      <w:textAlignment w:val="center"/>
    </w:pPr>
    <w:rPr>
      <w:rFonts w:eastAsia="Calibri"/>
      <w:b/>
      <w:bCs/>
      <w:color w:val="000000"/>
      <w:szCs w:val="24"/>
    </w:rPr>
  </w:style>
  <w:style w:type="paragraph" w:customStyle="1" w:styleId="xl74">
    <w:name w:val="xl74"/>
    <w:basedOn w:val="Norml"/>
    <w:rsid w:val="000A0B74"/>
    <w:pPr>
      <w:pBdr>
        <w:bottom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75">
    <w:name w:val="xl75"/>
    <w:basedOn w:val="Norml"/>
    <w:rsid w:val="000A0B74"/>
    <w:pPr>
      <w:pBdr>
        <w:bottom w:val="single" w:sz="8" w:space="0" w:color="auto"/>
        <w:right w:val="single" w:sz="8" w:space="0" w:color="auto"/>
      </w:pBdr>
      <w:spacing w:before="100" w:beforeAutospacing="1" w:after="100" w:afterAutospacing="1"/>
      <w:textAlignment w:val="center"/>
    </w:pPr>
    <w:rPr>
      <w:rFonts w:eastAsia="Calibri"/>
      <w:i/>
      <w:iCs/>
      <w:color w:val="FF0000"/>
      <w:szCs w:val="24"/>
    </w:rPr>
  </w:style>
  <w:style w:type="paragraph" w:customStyle="1" w:styleId="xl76">
    <w:name w:val="xl76"/>
    <w:basedOn w:val="Norml"/>
    <w:rsid w:val="000A0B74"/>
    <w:pPr>
      <w:pBdr>
        <w:bottom w:val="single" w:sz="8" w:space="0" w:color="auto"/>
        <w:right w:val="single" w:sz="8" w:space="0" w:color="auto"/>
      </w:pBdr>
      <w:spacing w:before="100" w:beforeAutospacing="1" w:after="100" w:afterAutospacing="1"/>
      <w:jc w:val="center"/>
      <w:textAlignment w:val="center"/>
    </w:pPr>
    <w:rPr>
      <w:rFonts w:eastAsia="Calibri"/>
      <w:i/>
      <w:iCs/>
      <w:color w:val="FF0000"/>
      <w:szCs w:val="24"/>
    </w:rPr>
  </w:style>
  <w:style w:type="paragraph" w:customStyle="1" w:styleId="xl77">
    <w:name w:val="xl77"/>
    <w:basedOn w:val="Norml"/>
    <w:rsid w:val="000A0B74"/>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i/>
      <w:iCs/>
      <w:color w:val="FF0000"/>
      <w:szCs w:val="24"/>
    </w:rPr>
  </w:style>
  <w:style w:type="paragraph" w:customStyle="1" w:styleId="xl78">
    <w:name w:val="xl78"/>
    <w:basedOn w:val="Norml"/>
    <w:rsid w:val="000A0B74"/>
    <w:pPr>
      <w:pBdr>
        <w:bottom w:val="single" w:sz="8" w:space="0" w:color="auto"/>
        <w:right w:val="single" w:sz="12" w:space="0" w:color="auto"/>
      </w:pBdr>
      <w:spacing w:before="100" w:beforeAutospacing="1" w:after="100" w:afterAutospacing="1"/>
      <w:jc w:val="center"/>
      <w:textAlignment w:val="center"/>
    </w:pPr>
    <w:rPr>
      <w:rFonts w:eastAsia="Calibri"/>
      <w:b/>
      <w:bCs/>
      <w:i/>
      <w:iCs/>
      <w:color w:val="FF0000"/>
      <w:szCs w:val="24"/>
    </w:rPr>
  </w:style>
  <w:style w:type="paragraph" w:customStyle="1" w:styleId="xl79">
    <w:name w:val="xl79"/>
    <w:basedOn w:val="Norml"/>
    <w:rsid w:val="000A0B74"/>
    <w:pPr>
      <w:pBdr>
        <w:bottom w:val="single" w:sz="8" w:space="0" w:color="auto"/>
        <w:right w:val="single" w:sz="8" w:space="0" w:color="auto"/>
      </w:pBdr>
      <w:spacing w:before="100" w:beforeAutospacing="1" w:after="100" w:afterAutospacing="1"/>
      <w:jc w:val="center"/>
      <w:textAlignment w:val="center"/>
    </w:pPr>
    <w:rPr>
      <w:rFonts w:eastAsia="Calibri"/>
      <w:b/>
      <w:bCs/>
      <w:i/>
      <w:iCs/>
      <w:color w:val="FF0000"/>
      <w:szCs w:val="24"/>
    </w:rPr>
  </w:style>
  <w:style w:type="paragraph" w:customStyle="1" w:styleId="xl80">
    <w:name w:val="xl80"/>
    <w:basedOn w:val="Norml"/>
    <w:rsid w:val="000A0B74"/>
    <w:pPr>
      <w:pBdr>
        <w:bottom w:val="single" w:sz="8" w:space="0" w:color="auto"/>
        <w:right w:val="single" w:sz="8" w:space="0" w:color="auto"/>
      </w:pBdr>
      <w:spacing w:before="100" w:beforeAutospacing="1" w:after="100" w:afterAutospacing="1"/>
      <w:jc w:val="center"/>
      <w:textAlignment w:val="center"/>
    </w:pPr>
    <w:rPr>
      <w:rFonts w:eastAsia="Calibri"/>
      <w:szCs w:val="24"/>
    </w:rPr>
  </w:style>
  <w:style w:type="paragraph" w:customStyle="1" w:styleId="xl81">
    <w:name w:val="xl81"/>
    <w:basedOn w:val="Norml"/>
    <w:rsid w:val="000A0B74"/>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szCs w:val="24"/>
    </w:rPr>
  </w:style>
  <w:style w:type="paragraph" w:customStyle="1" w:styleId="xl82">
    <w:name w:val="xl82"/>
    <w:basedOn w:val="Norml"/>
    <w:rsid w:val="000A0B74"/>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b/>
      <w:bCs/>
      <w:color w:val="000000"/>
      <w:szCs w:val="24"/>
    </w:rPr>
  </w:style>
  <w:style w:type="paragraph" w:customStyle="1" w:styleId="xl83">
    <w:name w:val="xl83"/>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84">
    <w:name w:val="xl84"/>
    <w:basedOn w:val="Norml"/>
    <w:rsid w:val="000A0B74"/>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Calibri"/>
      <w:color w:val="000000"/>
      <w:szCs w:val="24"/>
    </w:rPr>
  </w:style>
  <w:style w:type="paragraph" w:customStyle="1" w:styleId="xl85">
    <w:name w:val="xl85"/>
    <w:basedOn w:val="Norml"/>
    <w:rsid w:val="000A0B74"/>
    <w:pPr>
      <w:pBdr>
        <w:right w:val="single" w:sz="8" w:space="0" w:color="auto"/>
      </w:pBdr>
      <w:spacing w:before="100" w:beforeAutospacing="1" w:after="100" w:afterAutospacing="1"/>
      <w:jc w:val="center"/>
      <w:textAlignment w:val="center"/>
    </w:pPr>
    <w:rPr>
      <w:rFonts w:eastAsia="Calibri"/>
      <w:b/>
      <w:bCs/>
      <w:i/>
      <w:iCs/>
      <w:color w:val="FF0000"/>
      <w:szCs w:val="24"/>
    </w:rPr>
  </w:style>
  <w:style w:type="paragraph" w:customStyle="1" w:styleId="xl86">
    <w:name w:val="xl86"/>
    <w:basedOn w:val="Norml"/>
    <w:rsid w:val="000A0B74"/>
    <w:pPr>
      <w:pBdr>
        <w:top w:val="single" w:sz="12"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Cs w:val="24"/>
    </w:rPr>
  </w:style>
  <w:style w:type="paragraph" w:customStyle="1" w:styleId="xl87">
    <w:name w:val="xl87"/>
    <w:basedOn w:val="Norml"/>
    <w:rsid w:val="000A0B74"/>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88">
    <w:name w:val="xl88"/>
    <w:basedOn w:val="Norml"/>
    <w:rsid w:val="000A0B74"/>
    <w:pPr>
      <w:pBdr>
        <w:top w:val="single" w:sz="12" w:space="0" w:color="auto"/>
        <w:left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89">
    <w:name w:val="xl89"/>
    <w:basedOn w:val="Norml"/>
    <w:rsid w:val="000A0B74"/>
    <w:pPr>
      <w:pBdr>
        <w:top w:val="single" w:sz="12"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Cs w:val="24"/>
    </w:rPr>
  </w:style>
  <w:style w:type="paragraph" w:customStyle="1" w:styleId="xl90">
    <w:name w:val="xl90"/>
    <w:basedOn w:val="Norml"/>
    <w:rsid w:val="000A0B74"/>
    <w:pPr>
      <w:pBdr>
        <w:top w:val="single" w:sz="12" w:space="0" w:color="auto"/>
        <w:bottom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91">
    <w:name w:val="xl91"/>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Cs w:val="24"/>
    </w:rPr>
  </w:style>
  <w:style w:type="paragraph" w:customStyle="1" w:styleId="xl92">
    <w:name w:val="xl92"/>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93">
    <w:name w:val="xl93"/>
    <w:basedOn w:val="Norml"/>
    <w:rsid w:val="000A0B74"/>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color w:val="000000"/>
      <w:szCs w:val="24"/>
    </w:rPr>
  </w:style>
  <w:style w:type="paragraph" w:customStyle="1" w:styleId="xl94">
    <w:name w:val="xl94"/>
    <w:basedOn w:val="Norml"/>
    <w:rsid w:val="000A0B7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95">
    <w:name w:val="xl95"/>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color w:val="FF0000"/>
      <w:szCs w:val="24"/>
    </w:rPr>
  </w:style>
  <w:style w:type="paragraph" w:customStyle="1" w:styleId="xl96">
    <w:name w:val="xl96"/>
    <w:basedOn w:val="Norml"/>
    <w:rsid w:val="000A0B74"/>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color w:val="FF0000"/>
      <w:szCs w:val="24"/>
    </w:rPr>
  </w:style>
  <w:style w:type="paragraph" w:customStyle="1" w:styleId="xl97">
    <w:name w:val="xl97"/>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FF0000"/>
      <w:szCs w:val="24"/>
    </w:rPr>
  </w:style>
  <w:style w:type="paragraph" w:customStyle="1" w:styleId="xl98">
    <w:name w:val="xl98"/>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FF0000"/>
      <w:szCs w:val="24"/>
    </w:rPr>
  </w:style>
  <w:style w:type="paragraph" w:customStyle="1" w:styleId="xl99">
    <w:name w:val="xl99"/>
    <w:basedOn w:val="Norml"/>
    <w:rsid w:val="000A0B74"/>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Cs w:val="24"/>
    </w:rPr>
  </w:style>
  <w:style w:type="paragraph" w:customStyle="1" w:styleId="xl100">
    <w:name w:val="xl100"/>
    <w:basedOn w:val="Norml"/>
    <w:rsid w:val="000A0B74"/>
    <w:pPr>
      <w:pBdr>
        <w:bottom w:val="single" w:sz="12" w:space="0" w:color="auto"/>
        <w:right w:val="single" w:sz="8" w:space="0" w:color="auto"/>
      </w:pBdr>
      <w:shd w:val="clear" w:color="000000" w:fill="C0C0C0"/>
      <w:spacing w:before="100" w:beforeAutospacing="1" w:after="100" w:afterAutospacing="1"/>
      <w:jc w:val="center"/>
      <w:textAlignment w:val="center"/>
    </w:pPr>
    <w:rPr>
      <w:rFonts w:eastAsia="Calibri"/>
      <w:b/>
      <w:bCs/>
      <w:color w:val="000000"/>
      <w:szCs w:val="24"/>
    </w:rPr>
  </w:style>
  <w:style w:type="paragraph" w:customStyle="1" w:styleId="xl101">
    <w:name w:val="xl101"/>
    <w:basedOn w:val="Norml"/>
    <w:rsid w:val="000A0B74"/>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color w:val="000000"/>
      <w:szCs w:val="24"/>
    </w:rPr>
  </w:style>
  <w:style w:type="paragraph" w:customStyle="1" w:styleId="xl102">
    <w:name w:val="xl102"/>
    <w:basedOn w:val="Norml"/>
    <w:rsid w:val="000A0B74"/>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i/>
      <w:iCs/>
      <w:color w:val="FF0000"/>
      <w:szCs w:val="24"/>
    </w:rPr>
  </w:style>
  <w:style w:type="paragraph" w:customStyle="1" w:styleId="xl103">
    <w:name w:val="xl103"/>
    <w:basedOn w:val="Norml"/>
    <w:rsid w:val="000A0B74"/>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szCs w:val="24"/>
    </w:rPr>
  </w:style>
  <w:style w:type="paragraph" w:customStyle="1" w:styleId="xl104">
    <w:name w:val="xl104"/>
    <w:basedOn w:val="Norml"/>
    <w:rsid w:val="000A0B74"/>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b/>
      <w:bCs/>
      <w:color w:val="000000"/>
      <w:szCs w:val="24"/>
    </w:rPr>
  </w:style>
  <w:style w:type="paragraph" w:customStyle="1" w:styleId="xl105">
    <w:name w:val="xl105"/>
    <w:basedOn w:val="Norml"/>
    <w:rsid w:val="000A0B7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eastAsia="Calibri"/>
      <w:color w:val="000000"/>
      <w:szCs w:val="24"/>
    </w:rPr>
  </w:style>
  <w:style w:type="paragraph" w:customStyle="1" w:styleId="xl106">
    <w:name w:val="xl106"/>
    <w:basedOn w:val="Norml"/>
    <w:rsid w:val="000A0B74"/>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107">
    <w:name w:val="xl107"/>
    <w:basedOn w:val="Norml"/>
    <w:rsid w:val="000A0B74"/>
    <w:pPr>
      <w:pBdr>
        <w:left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108">
    <w:name w:val="xl108"/>
    <w:basedOn w:val="Norml"/>
    <w:rsid w:val="000A0B7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109">
    <w:name w:val="xl109"/>
    <w:basedOn w:val="Norml"/>
    <w:rsid w:val="000A0B74"/>
    <w:pPr>
      <w:pBdr>
        <w:top w:val="single" w:sz="8" w:space="0" w:color="auto"/>
        <w:left w:val="single" w:sz="8" w:space="0" w:color="auto"/>
        <w:right w:val="single" w:sz="8" w:space="0" w:color="auto"/>
      </w:pBdr>
      <w:spacing w:before="100" w:beforeAutospacing="1" w:after="100" w:afterAutospacing="1"/>
      <w:textAlignment w:val="center"/>
    </w:pPr>
    <w:rPr>
      <w:rFonts w:eastAsia="Calibri"/>
      <w:b/>
      <w:bCs/>
      <w:color w:val="000000"/>
      <w:szCs w:val="24"/>
    </w:rPr>
  </w:style>
  <w:style w:type="paragraph" w:customStyle="1" w:styleId="xl110">
    <w:name w:val="xl110"/>
    <w:basedOn w:val="Norml"/>
    <w:rsid w:val="000A0B74"/>
    <w:pPr>
      <w:pBdr>
        <w:left w:val="single" w:sz="8" w:space="0" w:color="auto"/>
        <w:right w:val="single" w:sz="8" w:space="0" w:color="auto"/>
      </w:pBdr>
      <w:spacing w:before="100" w:beforeAutospacing="1" w:after="100" w:afterAutospacing="1"/>
      <w:textAlignment w:val="center"/>
    </w:pPr>
    <w:rPr>
      <w:rFonts w:eastAsia="Calibri"/>
      <w:b/>
      <w:bCs/>
      <w:color w:val="000000"/>
      <w:szCs w:val="24"/>
    </w:rPr>
  </w:style>
  <w:style w:type="paragraph" w:customStyle="1" w:styleId="xl111">
    <w:name w:val="xl111"/>
    <w:basedOn w:val="Norml"/>
    <w:rsid w:val="000A0B74"/>
    <w:pPr>
      <w:pBdr>
        <w:left w:val="single" w:sz="8" w:space="0" w:color="auto"/>
        <w:bottom w:val="single" w:sz="12" w:space="0" w:color="auto"/>
        <w:right w:val="single" w:sz="8" w:space="0" w:color="auto"/>
      </w:pBdr>
      <w:spacing w:before="100" w:beforeAutospacing="1" w:after="100" w:afterAutospacing="1"/>
      <w:textAlignment w:val="center"/>
    </w:pPr>
    <w:rPr>
      <w:rFonts w:eastAsia="Calibri"/>
      <w:b/>
      <w:bCs/>
      <w:color w:val="000000"/>
      <w:szCs w:val="24"/>
    </w:rPr>
  </w:style>
  <w:style w:type="paragraph" w:customStyle="1" w:styleId="xl112">
    <w:name w:val="xl112"/>
    <w:basedOn w:val="Norml"/>
    <w:rsid w:val="000A0B74"/>
    <w:pPr>
      <w:pBdr>
        <w:top w:val="single" w:sz="12"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Cs w:val="24"/>
    </w:rPr>
  </w:style>
  <w:style w:type="paragraph" w:customStyle="1" w:styleId="xl113">
    <w:name w:val="xl113"/>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Cs w:val="24"/>
    </w:rPr>
  </w:style>
  <w:style w:type="paragraph" w:customStyle="1" w:styleId="xl114">
    <w:name w:val="xl114"/>
    <w:basedOn w:val="Norml"/>
    <w:rsid w:val="000A0B74"/>
    <w:pPr>
      <w:pBdr>
        <w:top w:val="single" w:sz="8" w:space="0" w:color="auto"/>
        <w:left w:val="single" w:sz="8" w:space="0" w:color="auto"/>
        <w:bottom w:val="single" w:sz="8" w:space="0" w:color="auto"/>
      </w:pBdr>
      <w:spacing w:before="100" w:beforeAutospacing="1" w:after="100" w:afterAutospacing="1"/>
      <w:textAlignment w:val="top"/>
    </w:pPr>
    <w:rPr>
      <w:rFonts w:eastAsia="Calibri"/>
      <w:szCs w:val="24"/>
    </w:rPr>
  </w:style>
  <w:style w:type="paragraph" w:customStyle="1" w:styleId="xl115">
    <w:name w:val="xl115"/>
    <w:basedOn w:val="Norml"/>
    <w:rsid w:val="000A0B74"/>
    <w:pPr>
      <w:pBdr>
        <w:top w:val="single" w:sz="8" w:space="0" w:color="auto"/>
        <w:bottom w:val="single" w:sz="8" w:space="0" w:color="auto"/>
        <w:right w:val="single" w:sz="8" w:space="0" w:color="auto"/>
      </w:pBdr>
      <w:spacing w:before="100" w:beforeAutospacing="1" w:after="100" w:afterAutospacing="1"/>
      <w:textAlignment w:val="top"/>
    </w:pPr>
    <w:rPr>
      <w:rFonts w:eastAsia="Calibri"/>
      <w:szCs w:val="24"/>
    </w:rPr>
  </w:style>
  <w:style w:type="paragraph" w:customStyle="1" w:styleId="xl116">
    <w:name w:val="xl116"/>
    <w:basedOn w:val="Norml"/>
    <w:rsid w:val="000A0B7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color w:val="FF0000"/>
      <w:szCs w:val="24"/>
    </w:rPr>
  </w:style>
  <w:style w:type="paragraph" w:customStyle="1" w:styleId="xl117">
    <w:name w:val="xl117"/>
    <w:basedOn w:val="Norml"/>
    <w:rsid w:val="000A0B7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FF0000"/>
      <w:szCs w:val="24"/>
    </w:rPr>
  </w:style>
  <w:style w:type="paragraph" w:customStyle="1" w:styleId="xl118">
    <w:name w:val="xl118"/>
    <w:basedOn w:val="Norml"/>
    <w:rsid w:val="000A0B74"/>
    <w:pPr>
      <w:pBdr>
        <w:top w:val="single" w:sz="8" w:space="0" w:color="auto"/>
        <w:left w:val="single" w:sz="8" w:space="0" w:color="auto"/>
        <w:right w:val="single" w:sz="12" w:space="0" w:color="auto"/>
      </w:pBdr>
      <w:spacing w:before="100" w:beforeAutospacing="1" w:after="100" w:afterAutospacing="1"/>
      <w:jc w:val="center"/>
      <w:textAlignment w:val="center"/>
    </w:pPr>
    <w:rPr>
      <w:rFonts w:eastAsia="Calibri"/>
      <w:b/>
      <w:bCs/>
      <w:color w:val="000000"/>
      <w:sz w:val="20"/>
    </w:rPr>
  </w:style>
  <w:style w:type="paragraph" w:customStyle="1" w:styleId="xl119">
    <w:name w:val="xl119"/>
    <w:basedOn w:val="Norml"/>
    <w:rsid w:val="000A0B74"/>
    <w:pPr>
      <w:pBdr>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 w:val="20"/>
    </w:rPr>
  </w:style>
  <w:style w:type="paragraph" w:customStyle="1" w:styleId="xl120">
    <w:name w:val="xl120"/>
    <w:basedOn w:val="Norml"/>
    <w:rsid w:val="000A0B74"/>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1">
    <w:name w:val="xl121"/>
    <w:basedOn w:val="Norml"/>
    <w:rsid w:val="000A0B74"/>
    <w:pPr>
      <w:pBdr>
        <w:left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2">
    <w:name w:val="xl122"/>
    <w:basedOn w:val="Norml"/>
    <w:rsid w:val="000A0B74"/>
    <w:pPr>
      <w:pBdr>
        <w:left w:val="single" w:sz="8" w:space="0" w:color="auto"/>
        <w:bottom w:val="single" w:sz="12"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3">
    <w:name w:val="xl123"/>
    <w:basedOn w:val="Norml"/>
    <w:rsid w:val="000A0B7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4">
    <w:name w:val="xl124"/>
    <w:basedOn w:val="Norml"/>
    <w:rsid w:val="000A0B74"/>
    <w:pPr>
      <w:pBdr>
        <w:top w:val="single" w:sz="8" w:space="0" w:color="auto"/>
        <w:bottom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5">
    <w:name w:val="xl125"/>
    <w:basedOn w:val="Norml"/>
    <w:rsid w:val="000A0B74"/>
    <w:pPr>
      <w:pBdr>
        <w:top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Cs w:val="24"/>
    </w:rPr>
  </w:style>
  <w:style w:type="paragraph" w:customStyle="1" w:styleId="xl126">
    <w:name w:val="xl126"/>
    <w:basedOn w:val="Norml"/>
    <w:rsid w:val="000A0B74"/>
    <w:pPr>
      <w:pBdr>
        <w:top w:val="single" w:sz="8" w:space="0" w:color="auto"/>
        <w:lef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7">
    <w:name w:val="xl127"/>
    <w:basedOn w:val="Norml"/>
    <w:rsid w:val="000A0B74"/>
    <w:pPr>
      <w:pBdr>
        <w:top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8">
    <w:name w:val="xl128"/>
    <w:basedOn w:val="Norml"/>
    <w:rsid w:val="000A0B74"/>
    <w:pPr>
      <w:pBdr>
        <w:left w:val="single" w:sz="8" w:space="0" w:color="auto"/>
        <w:bottom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9">
    <w:name w:val="xl129"/>
    <w:basedOn w:val="Norml"/>
    <w:rsid w:val="000A0B74"/>
    <w:pPr>
      <w:pBdr>
        <w:bottom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30">
    <w:name w:val="xl130"/>
    <w:basedOn w:val="Norml"/>
    <w:rsid w:val="000A0B74"/>
    <w:pPr>
      <w:pBdr>
        <w:top w:val="single" w:sz="12" w:space="0" w:color="auto"/>
        <w:left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131">
    <w:name w:val="xl131"/>
    <w:basedOn w:val="Norml"/>
    <w:rsid w:val="000A0B74"/>
    <w:pPr>
      <w:pBdr>
        <w:top w:val="single" w:sz="8" w:space="0" w:color="auto"/>
        <w:left w:val="single" w:sz="12" w:space="0" w:color="auto"/>
        <w:bottom w:val="single" w:sz="8" w:space="0" w:color="auto"/>
      </w:pBdr>
      <w:spacing w:before="100" w:beforeAutospacing="1" w:after="100" w:afterAutospacing="1"/>
      <w:jc w:val="center"/>
      <w:textAlignment w:val="center"/>
    </w:pPr>
    <w:rPr>
      <w:rFonts w:eastAsia="Calibri"/>
      <w:b/>
      <w:bCs/>
      <w:color w:val="FF0000"/>
      <w:szCs w:val="24"/>
    </w:rPr>
  </w:style>
  <w:style w:type="paragraph" w:customStyle="1" w:styleId="xl132">
    <w:name w:val="xl132"/>
    <w:basedOn w:val="Norml"/>
    <w:rsid w:val="000A0B7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FF0000"/>
      <w:szCs w:val="24"/>
    </w:rPr>
  </w:style>
  <w:style w:type="paragraph" w:customStyle="1" w:styleId="xl133">
    <w:name w:val="xl133"/>
    <w:basedOn w:val="Norml"/>
    <w:uiPriority w:val="99"/>
    <w:rsid w:val="000A0B7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b/>
      <w:bCs/>
      <w:color w:val="FF0000"/>
      <w:szCs w:val="24"/>
    </w:rPr>
  </w:style>
  <w:style w:type="paragraph" w:customStyle="1" w:styleId="xl134">
    <w:name w:val="xl134"/>
    <w:basedOn w:val="Norml"/>
    <w:uiPriority w:val="99"/>
    <w:rsid w:val="000A0B74"/>
    <w:pPr>
      <w:pBdr>
        <w:top w:val="single" w:sz="8" w:space="0" w:color="auto"/>
        <w:left w:val="single" w:sz="12" w:space="0" w:color="auto"/>
        <w:bottom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35">
    <w:name w:val="xl135"/>
    <w:basedOn w:val="Norml"/>
    <w:uiPriority w:val="99"/>
    <w:rsid w:val="000A0B74"/>
    <w:pPr>
      <w:pBdr>
        <w:top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36">
    <w:name w:val="xl136"/>
    <w:basedOn w:val="Norml"/>
    <w:uiPriority w:val="99"/>
    <w:rsid w:val="000A0B74"/>
    <w:pPr>
      <w:pBdr>
        <w:bottom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37">
    <w:name w:val="xl137"/>
    <w:basedOn w:val="Norml"/>
    <w:uiPriority w:val="99"/>
    <w:rsid w:val="000A0B74"/>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000000"/>
      <w:szCs w:val="24"/>
    </w:rPr>
  </w:style>
  <w:style w:type="paragraph" w:customStyle="1" w:styleId="xl138">
    <w:name w:val="xl138"/>
    <w:basedOn w:val="Norml"/>
    <w:uiPriority w:val="99"/>
    <w:rsid w:val="000A0B74"/>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Calibri"/>
      <w:i/>
      <w:iCs/>
      <w:color w:val="FF0000"/>
      <w:szCs w:val="24"/>
    </w:rPr>
  </w:style>
  <w:style w:type="paragraph" w:customStyle="1" w:styleId="xl139">
    <w:name w:val="xl139"/>
    <w:basedOn w:val="Norml"/>
    <w:uiPriority w:val="99"/>
    <w:rsid w:val="000A0B74"/>
    <w:pPr>
      <w:pBdr>
        <w:bottom w:val="single" w:sz="8" w:space="0" w:color="auto"/>
        <w:right w:val="single" w:sz="8" w:space="0" w:color="auto"/>
      </w:pBdr>
      <w:shd w:val="clear" w:color="000000" w:fill="BFBFBF"/>
      <w:spacing w:before="100" w:beforeAutospacing="1" w:after="100" w:afterAutospacing="1"/>
      <w:jc w:val="center"/>
      <w:textAlignment w:val="center"/>
    </w:pPr>
    <w:rPr>
      <w:rFonts w:eastAsia="Calibri"/>
      <w:color w:val="000000"/>
      <w:szCs w:val="24"/>
    </w:rPr>
  </w:style>
  <w:style w:type="paragraph" w:customStyle="1" w:styleId="xl140">
    <w:name w:val="xl140"/>
    <w:basedOn w:val="Norml"/>
    <w:uiPriority w:val="99"/>
    <w:rsid w:val="000A0B74"/>
    <w:pPr>
      <w:pBdr>
        <w:bottom w:val="single" w:sz="8" w:space="0" w:color="auto"/>
        <w:right w:val="single" w:sz="8" w:space="0" w:color="auto"/>
      </w:pBdr>
      <w:shd w:val="clear" w:color="000000" w:fill="BFBFBF"/>
      <w:spacing w:before="100" w:beforeAutospacing="1" w:after="100" w:afterAutospacing="1"/>
      <w:jc w:val="center"/>
      <w:textAlignment w:val="center"/>
    </w:pPr>
    <w:rPr>
      <w:rFonts w:eastAsia="Calibri"/>
      <w:i/>
      <w:iCs/>
      <w:color w:val="FF0000"/>
      <w:szCs w:val="24"/>
    </w:rPr>
  </w:style>
  <w:style w:type="paragraph" w:customStyle="1" w:styleId="xl141">
    <w:name w:val="xl141"/>
    <w:basedOn w:val="Norml"/>
    <w:uiPriority w:val="99"/>
    <w:rsid w:val="000A0B74"/>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Calibri"/>
      <w:b/>
      <w:bCs/>
      <w:color w:val="000000"/>
      <w:szCs w:val="24"/>
    </w:rPr>
  </w:style>
  <w:style w:type="paragraph" w:customStyle="1" w:styleId="xl142">
    <w:name w:val="xl142"/>
    <w:basedOn w:val="Norml"/>
    <w:uiPriority w:val="99"/>
    <w:rsid w:val="000A0B74"/>
    <w:pPr>
      <w:pBdr>
        <w:bottom w:val="single" w:sz="8" w:space="0" w:color="auto"/>
        <w:right w:val="single" w:sz="8" w:space="0" w:color="auto"/>
      </w:pBdr>
      <w:shd w:val="clear" w:color="000000" w:fill="BFBFBF"/>
      <w:spacing w:before="100" w:beforeAutospacing="1" w:after="100" w:afterAutospacing="1"/>
      <w:jc w:val="center"/>
      <w:textAlignment w:val="center"/>
    </w:pPr>
    <w:rPr>
      <w:rFonts w:eastAsia="Calibri"/>
      <w:b/>
      <w:bCs/>
      <w:color w:val="000000"/>
      <w:szCs w:val="24"/>
    </w:rPr>
  </w:style>
  <w:style w:type="paragraph" w:customStyle="1" w:styleId="xl143">
    <w:name w:val="xl143"/>
    <w:basedOn w:val="Norml"/>
    <w:uiPriority w:val="99"/>
    <w:rsid w:val="000A0B74"/>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b/>
      <w:bCs/>
      <w:color w:val="000000"/>
      <w:szCs w:val="24"/>
    </w:rPr>
  </w:style>
  <w:style w:type="paragraph" w:customStyle="1" w:styleId="xl144">
    <w:name w:val="xl144"/>
    <w:basedOn w:val="Norml"/>
    <w:uiPriority w:val="99"/>
    <w:rsid w:val="000A0B74"/>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i/>
      <w:iCs/>
      <w:color w:val="FF0000"/>
      <w:szCs w:val="24"/>
    </w:rPr>
  </w:style>
  <w:style w:type="paragraph" w:customStyle="1" w:styleId="xl145">
    <w:name w:val="xl145"/>
    <w:basedOn w:val="Norml"/>
    <w:uiPriority w:val="99"/>
    <w:rsid w:val="000A0B74"/>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Calibri"/>
      <w:color w:val="000000"/>
      <w:szCs w:val="24"/>
    </w:rPr>
  </w:style>
  <w:style w:type="paragraph" w:customStyle="1" w:styleId="xl146">
    <w:name w:val="xl146"/>
    <w:basedOn w:val="Norml"/>
    <w:uiPriority w:val="99"/>
    <w:rsid w:val="000A0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eastAsia="Calibri"/>
      <w:color w:val="FF0000"/>
      <w:szCs w:val="24"/>
    </w:rPr>
  </w:style>
  <w:style w:type="paragraph" w:customStyle="1" w:styleId="xl147">
    <w:name w:val="xl147"/>
    <w:basedOn w:val="Norml"/>
    <w:uiPriority w:val="99"/>
    <w:rsid w:val="000A0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FF0000"/>
      <w:szCs w:val="24"/>
    </w:rPr>
  </w:style>
  <w:style w:type="paragraph" w:customStyle="1" w:styleId="xl148">
    <w:name w:val="xl148"/>
    <w:basedOn w:val="Norml"/>
    <w:uiPriority w:val="99"/>
    <w:rsid w:val="000A0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000000"/>
      <w:szCs w:val="24"/>
    </w:rPr>
  </w:style>
  <w:style w:type="paragraph" w:customStyle="1" w:styleId="xl149">
    <w:name w:val="xl149"/>
    <w:basedOn w:val="Norml"/>
    <w:uiPriority w:val="99"/>
    <w:rsid w:val="000A0B74"/>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eastAsia="Calibri"/>
      <w:b/>
      <w:bCs/>
      <w:color w:val="000000"/>
      <w:szCs w:val="24"/>
    </w:rPr>
  </w:style>
  <w:style w:type="paragraph" w:customStyle="1" w:styleId="xl150">
    <w:name w:val="xl150"/>
    <w:basedOn w:val="Norml"/>
    <w:uiPriority w:val="99"/>
    <w:rsid w:val="000A0B74"/>
    <w:pPr>
      <w:pBdr>
        <w:top w:val="single" w:sz="8" w:space="0" w:color="auto"/>
        <w:left w:val="single" w:sz="8" w:space="0" w:color="auto"/>
        <w:right w:val="single" w:sz="8" w:space="0" w:color="auto"/>
      </w:pBdr>
      <w:spacing w:before="100" w:beforeAutospacing="1" w:after="100" w:afterAutospacing="1"/>
      <w:jc w:val="center"/>
    </w:pPr>
    <w:rPr>
      <w:rFonts w:eastAsia="Calibri"/>
      <w:color w:val="000000"/>
      <w:szCs w:val="24"/>
    </w:rPr>
  </w:style>
  <w:style w:type="paragraph" w:customStyle="1" w:styleId="xl151">
    <w:name w:val="xl151"/>
    <w:basedOn w:val="Norml"/>
    <w:uiPriority w:val="99"/>
    <w:rsid w:val="000A0B74"/>
    <w:pPr>
      <w:pBdr>
        <w:left w:val="single" w:sz="8" w:space="0" w:color="auto"/>
        <w:right w:val="single" w:sz="8" w:space="0" w:color="auto"/>
      </w:pBdr>
      <w:spacing w:before="100" w:beforeAutospacing="1" w:after="100" w:afterAutospacing="1"/>
      <w:jc w:val="center"/>
    </w:pPr>
    <w:rPr>
      <w:rFonts w:eastAsia="Calibri"/>
      <w:color w:val="000000"/>
      <w:szCs w:val="24"/>
    </w:rPr>
  </w:style>
  <w:style w:type="paragraph" w:customStyle="1" w:styleId="xl152">
    <w:name w:val="xl152"/>
    <w:basedOn w:val="Norml"/>
    <w:uiPriority w:val="99"/>
    <w:rsid w:val="000A0B74"/>
    <w:pPr>
      <w:pBdr>
        <w:left w:val="single" w:sz="8" w:space="0" w:color="auto"/>
        <w:bottom w:val="single" w:sz="8" w:space="0" w:color="auto"/>
        <w:right w:val="single" w:sz="8" w:space="0" w:color="auto"/>
      </w:pBdr>
      <w:spacing w:before="100" w:beforeAutospacing="1" w:after="100" w:afterAutospacing="1"/>
      <w:jc w:val="center"/>
    </w:pPr>
    <w:rPr>
      <w:rFonts w:eastAsia="Calibri"/>
      <w:color w:val="000000"/>
      <w:szCs w:val="24"/>
    </w:rPr>
  </w:style>
  <w:style w:type="paragraph" w:customStyle="1" w:styleId="Listaszerbekezds2">
    <w:name w:val="Listaszerű bekezdés2"/>
    <w:basedOn w:val="Norml"/>
    <w:uiPriority w:val="99"/>
    <w:rsid w:val="000A0B74"/>
    <w:pPr>
      <w:widowControl w:val="0"/>
      <w:suppressAutoHyphens/>
      <w:ind w:left="720"/>
    </w:pPr>
    <w:rPr>
      <w:rFonts w:eastAsia="Calibri"/>
      <w:kern w:val="1"/>
      <w:szCs w:val="24"/>
      <w:lang w:eastAsia="hi-IN" w:bidi="hi-IN"/>
    </w:rPr>
  </w:style>
  <w:style w:type="table" w:customStyle="1" w:styleId="Rcsostblzat3">
    <w:name w:val="Rácsos táblázat3"/>
    <w:uiPriority w:val="3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uiPriority w:val="3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uiPriority w:val="5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uiPriority w:val="39"/>
    <w:rsid w:val="000A0B74"/>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uiPriority w:val="5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uiPriority w:val="9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
    <w:name w:val="Tartalomjegyzék címsora1"/>
    <w:basedOn w:val="Cmsor1"/>
    <w:next w:val="Norml"/>
    <w:uiPriority w:val="99"/>
    <w:rsid w:val="000A0B74"/>
    <w:pPr>
      <w:keepLines/>
      <w:tabs>
        <w:tab w:val="num" w:pos="432"/>
      </w:tabs>
      <w:spacing w:before="480" w:after="0" w:line="276" w:lineRule="auto"/>
      <w:outlineLvl w:val="9"/>
    </w:pPr>
    <w:rPr>
      <w:rFonts w:ascii="Cambria" w:eastAsia="Calibri" w:hAnsi="Cambria"/>
      <w:bCs/>
      <w:color w:val="365F91"/>
      <w:kern w:val="0"/>
      <w:sz w:val="28"/>
      <w:szCs w:val="28"/>
      <w:lang w:val="x-none" w:eastAsia="x-none"/>
    </w:rPr>
  </w:style>
  <w:style w:type="character" w:customStyle="1" w:styleId="CharChar">
    <w:name w:val="Char Char"/>
    <w:uiPriority w:val="99"/>
    <w:semiHidden/>
    <w:rsid w:val="000A0B74"/>
    <w:rPr>
      <w:rFonts w:ascii="Tahoma" w:hAnsi="Tahoma"/>
      <w:sz w:val="16"/>
    </w:rPr>
  </w:style>
  <w:style w:type="paragraph" w:customStyle="1" w:styleId="Listaszerbekezds3">
    <w:name w:val="Listaszerű bekezdés3"/>
    <w:basedOn w:val="Norml"/>
    <w:uiPriority w:val="99"/>
    <w:rsid w:val="000A0B74"/>
    <w:pPr>
      <w:widowControl w:val="0"/>
      <w:suppressAutoHyphens/>
      <w:ind w:left="720"/>
    </w:pPr>
    <w:rPr>
      <w:rFonts w:eastAsia="Calibri"/>
      <w:kern w:val="1"/>
      <w:szCs w:val="24"/>
      <w:lang w:eastAsia="hi-IN" w:bidi="hi-IN"/>
    </w:rPr>
  </w:style>
  <w:style w:type="paragraph" w:customStyle="1" w:styleId="Vltozat1">
    <w:name w:val="Változat1"/>
    <w:hidden/>
    <w:uiPriority w:val="99"/>
    <w:semiHidden/>
    <w:rsid w:val="000A0B74"/>
    <w:pPr>
      <w:jc w:val="both"/>
    </w:pPr>
    <w:rPr>
      <w:rFonts w:cs="Mangal"/>
      <w:kern w:val="1"/>
      <w:sz w:val="24"/>
      <w:szCs w:val="21"/>
      <w:lang w:eastAsia="hi-IN" w:bidi="hi-IN"/>
    </w:rPr>
  </w:style>
  <w:style w:type="table" w:customStyle="1" w:styleId="Rcsostblzat7">
    <w:name w:val="Rácsos táblázat7"/>
    <w:uiPriority w:val="5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uiPriority w:val="3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0A0B74"/>
    <w:pPr>
      <w:jc w:val="both"/>
    </w:pPr>
    <w:rPr>
      <w:rFonts w:ascii="Calibri" w:hAnsi="Calibri"/>
      <w:sz w:val="22"/>
      <w:szCs w:val="22"/>
      <w:lang w:eastAsia="en-US"/>
    </w:rPr>
  </w:style>
  <w:style w:type="numbering" w:customStyle="1" w:styleId="Nemlista11">
    <w:name w:val="Nem lista11"/>
    <w:next w:val="Nemlista"/>
    <w:uiPriority w:val="99"/>
    <w:semiHidden/>
    <w:unhideWhenUsed/>
    <w:rsid w:val="000A0B74"/>
  </w:style>
  <w:style w:type="numbering" w:customStyle="1" w:styleId="Nemlista111">
    <w:name w:val="Nem lista111"/>
    <w:next w:val="Nemlista"/>
    <w:uiPriority w:val="99"/>
    <w:semiHidden/>
    <w:unhideWhenUsed/>
    <w:rsid w:val="000A0B74"/>
  </w:style>
  <w:style w:type="paragraph" w:customStyle="1" w:styleId="Listaszerbekezds4">
    <w:name w:val="Listaszerű bekezdés4"/>
    <w:basedOn w:val="Norml"/>
    <w:uiPriority w:val="99"/>
    <w:qFormat/>
    <w:rsid w:val="000A0B74"/>
    <w:pPr>
      <w:spacing w:after="200" w:line="276" w:lineRule="auto"/>
      <w:ind w:left="720"/>
      <w:contextualSpacing/>
    </w:pPr>
    <w:rPr>
      <w:rFonts w:ascii="Calibri" w:eastAsia="Calibri" w:hAnsi="Calibri"/>
      <w:sz w:val="22"/>
      <w:szCs w:val="22"/>
      <w:lang w:eastAsia="en-US"/>
    </w:rPr>
  </w:style>
  <w:style w:type="table" w:customStyle="1" w:styleId="Rcsostblzat23">
    <w:name w:val="Rácsos táblázat2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uiPriority w:val="99"/>
    <w:semiHidden/>
    <w:unhideWhenUsed/>
    <w:rsid w:val="000A0B74"/>
  </w:style>
  <w:style w:type="table" w:customStyle="1" w:styleId="Rcsostblzat211">
    <w:name w:val="Rácsos táblázat21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
    <w:name w:val="Rácsos táblázat31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99"/>
    <w:rsid w:val="000A0B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emlista"/>
    <w:uiPriority w:val="99"/>
    <w:semiHidden/>
    <w:unhideWhenUsed/>
    <w:rsid w:val="000A0B74"/>
  </w:style>
  <w:style w:type="numbering" w:customStyle="1" w:styleId="Nemlista1111">
    <w:name w:val="Nem lista1111"/>
    <w:next w:val="Nemlista"/>
    <w:uiPriority w:val="99"/>
    <w:semiHidden/>
    <w:unhideWhenUsed/>
    <w:rsid w:val="000A0B74"/>
  </w:style>
  <w:style w:type="table" w:customStyle="1" w:styleId="Rcsostblzat221">
    <w:name w:val="Rácsos táblázat22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
    <w:name w:val="Rácsos táblázat32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
    <w:name w:val="Rácsos táblázat71"/>
    <w:basedOn w:val="Normltblzat"/>
    <w:next w:val="Rcsostblzat"/>
    <w:uiPriority w:val="99"/>
    <w:rsid w:val="000A0B74"/>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
    <w:name w:val="Rácsos táblázat81"/>
    <w:basedOn w:val="Normltblzat"/>
    <w:next w:val="Rcsostblzat"/>
    <w:uiPriority w:val="99"/>
    <w:rsid w:val="000A0B74"/>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
    <w:name w:val="Nem lista41"/>
    <w:next w:val="Nemlista"/>
    <w:semiHidden/>
    <w:rsid w:val="000A0B74"/>
  </w:style>
  <w:style w:type="table" w:customStyle="1" w:styleId="Rcsostblzat231">
    <w:name w:val="Rácsos táblázat23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
    <w:name w:val="Rácsos táblázat33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
    <w:name w:val="Rácsos táblázat211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
    <w:name w:val="Rácsos táblázat311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
    <w:name w:val="Rácsos táblázat511"/>
    <w:uiPriority w:val="99"/>
    <w:rsid w:val="000A0B74"/>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
    <w:name w:val="Rácsos táblázat221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
    <w:name w:val="Rácsos táblázat321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1">
    <w:name w:val="Rácsos táblázat711"/>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
    <w:name w:val="Rácsos táblázat131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
    <w:name w:val="Rácsos táblázat811"/>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
    <w:name w:val="Rácsos táblázat141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A0B74"/>
  </w:style>
  <w:style w:type="numbering" w:customStyle="1" w:styleId="Nemlista51">
    <w:name w:val="Nem lista51"/>
    <w:next w:val="Nemlista"/>
    <w:uiPriority w:val="99"/>
    <w:semiHidden/>
    <w:unhideWhenUsed/>
    <w:rsid w:val="000A0B74"/>
  </w:style>
  <w:style w:type="numbering" w:customStyle="1" w:styleId="Nemlista12">
    <w:name w:val="Nem lista12"/>
    <w:next w:val="Nemlista"/>
    <w:uiPriority w:val="99"/>
    <w:semiHidden/>
    <w:unhideWhenUsed/>
    <w:rsid w:val="000A0B74"/>
  </w:style>
  <w:style w:type="table" w:customStyle="1" w:styleId="Rcsostblzat24">
    <w:name w:val="Rácsos táblázat24"/>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
    <w:name w:val="Rácsos táblázat34"/>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1">
    <w:name w:val="Nem lista211"/>
    <w:next w:val="Nemlista"/>
    <w:uiPriority w:val="99"/>
    <w:semiHidden/>
    <w:unhideWhenUsed/>
    <w:rsid w:val="000A0B74"/>
  </w:style>
  <w:style w:type="table" w:customStyle="1" w:styleId="Rcsostblzat212">
    <w:name w:val="Rácsos táblázat212"/>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
    <w:name w:val="Rácsos táblázat312"/>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
    <w:name w:val="Rácsos táblázat52"/>
    <w:basedOn w:val="Normltblzat"/>
    <w:next w:val="Rcsostblzat"/>
    <w:uiPriority w:val="99"/>
    <w:rsid w:val="000A0B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emlista"/>
    <w:uiPriority w:val="99"/>
    <w:semiHidden/>
    <w:unhideWhenUsed/>
    <w:rsid w:val="000A0B74"/>
  </w:style>
  <w:style w:type="numbering" w:customStyle="1" w:styleId="Nemlista112">
    <w:name w:val="Nem lista112"/>
    <w:next w:val="Nemlista"/>
    <w:uiPriority w:val="99"/>
    <w:semiHidden/>
    <w:unhideWhenUsed/>
    <w:rsid w:val="000A0B74"/>
  </w:style>
  <w:style w:type="table" w:customStyle="1" w:styleId="Rcsostblzat222">
    <w:name w:val="Rácsos táblázat222"/>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
    <w:name w:val="Rácsos táblázat322"/>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
    <w:name w:val="Rácsos táblázat72"/>
    <w:basedOn w:val="Normltblzat"/>
    <w:next w:val="Rcsostblzat"/>
    <w:uiPriority w:val="99"/>
    <w:rsid w:val="000A0B74"/>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
    <w:name w:val="Rácsos táblázat82"/>
    <w:basedOn w:val="Normltblzat"/>
    <w:next w:val="Rcsostblzat"/>
    <w:uiPriority w:val="99"/>
    <w:rsid w:val="000A0B74"/>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1">
    <w:name w:val="Nem lista411"/>
    <w:next w:val="Nemlista"/>
    <w:semiHidden/>
    <w:rsid w:val="000A0B74"/>
  </w:style>
  <w:style w:type="table" w:customStyle="1" w:styleId="Rcsostblzat232">
    <w:name w:val="Rácsos táblázat23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
    <w:name w:val="Rácsos táblázat33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
    <w:name w:val="Rácsos táblázat211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
    <w:name w:val="Rácsos táblázat311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
    <w:name w:val="Rácsos táblázat512"/>
    <w:uiPriority w:val="99"/>
    <w:rsid w:val="000A0B74"/>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
    <w:name w:val="Rácsos táblázat221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
    <w:name w:val="Rácsos táblázat321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
    <w:name w:val="Rácsos táblázat712"/>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
    <w:name w:val="Rácsos táblázat131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
    <w:name w:val="Rácsos táblázat812"/>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
    <w:name w:val="Rácsos táblázat141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
    <w:name w:val="szöveg"/>
    <w:basedOn w:val="Norml"/>
    <w:qFormat/>
    <w:rsid w:val="000A0B74"/>
    <w:pPr>
      <w:spacing w:before="60" w:after="60"/>
      <w:ind w:left="567"/>
    </w:pPr>
    <w:rPr>
      <w:rFonts w:ascii="Palatino Linotype" w:eastAsia="Calibri" w:hAnsi="Palatino Linotype"/>
      <w:szCs w:val="24"/>
      <w:lang w:eastAsia="en-US"/>
    </w:rPr>
  </w:style>
  <w:style w:type="paragraph" w:customStyle="1" w:styleId="sorol">
    <w:name w:val="sorol"/>
    <w:basedOn w:val="Norml"/>
    <w:qFormat/>
    <w:rsid w:val="000A0B74"/>
    <w:pPr>
      <w:spacing w:before="120" w:after="120"/>
      <w:ind w:left="567"/>
    </w:pPr>
    <w:rPr>
      <w:rFonts w:ascii="Palatino Linotype" w:eastAsia="Calibri" w:hAnsi="Palatino Linotype"/>
      <w:szCs w:val="24"/>
      <w:lang w:eastAsia="en-US"/>
    </w:rPr>
  </w:style>
  <w:style w:type="paragraph" w:customStyle="1" w:styleId="tmakrelem">
    <w:name w:val="témakörelem"/>
    <w:basedOn w:val="Norml"/>
    <w:qFormat/>
    <w:rsid w:val="000A0B74"/>
    <w:pPr>
      <w:keepNext/>
      <w:tabs>
        <w:tab w:val="right" w:pos="9072"/>
      </w:tabs>
      <w:suppressAutoHyphens/>
      <w:ind w:left="284"/>
    </w:pPr>
    <w:rPr>
      <w:rFonts w:ascii="Palatino Linotype" w:eastAsia="Calibri" w:hAnsi="Palatino Linotype"/>
      <w:b/>
      <w:szCs w:val="24"/>
      <w:lang w:eastAsia="en-US"/>
    </w:rPr>
  </w:style>
  <w:style w:type="character" w:customStyle="1" w:styleId="StlusLbjegyzet-hivatkozsArial10ptFlkvrEgyediszn">
    <w:name w:val="Stílus Lábjegyzet-hivatkozás + Arial 10 pt Félkövér Egyedi szín (..."/>
    <w:rsid w:val="000A0B74"/>
    <w:rPr>
      <w:rFonts w:ascii="Arial" w:hAnsi="Arial" w:cs="Times New Roman"/>
      <w:b/>
      <w:bCs/>
      <w:color w:val="222222"/>
      <w:sz w:val="20"/>
      <w:vertAlign w:val="superscript"/>
    </w:rPr>
  </w:style>
  <w:style w:type="character" w:customStyle="1" w:styleId="Heading1Char">
    <w:name w:val="Heading 1 Char"/>
    <w:aliases w:val="Chapter Number Char"/>
    <w:uiPriority w:val="99"/>
    <w:locked/>
    <w:rsid w:val="000A0B74"/>
    <w:rPr>
      <w:rFonts w:eastAsia="Calibri"/>
      <w:b/>
      <w:bCs/>
      <w:sz w:val="28"/>
      <w:szCs w:val="24"/>
      <w:lang w:val="hu-HU" w:eastAsia="en-US" w:bidi="ar-SA"/>
    </w:rPr>
  </w:style>
  <w:style w:type="paragraph" w:customStyle="1" w:styleId="MODULNOVEMBER">
    <w:name w:val="MODUL_NOVEMBER"/>
    <w:basedOn w:val="Norml"/>
    <w:link w:val="MODULNOVEMBERChar"/>
    <w:rsid w:val="000A0B74"/>
    <w:pPr>
      <w:autoSpaceDE w:val="0"/>
      <w:autoSpaceDN w:val="0"/>
      <w:adjustRightInd w:val="0"/>
      <w:ind w:left="360"/>
    </w:pPr>
    <w:rPr>
      <w:rFonts w:ascii="Calibri" w:eastAsia="Calibri" w:hAnsi="Calibri"/>
      <w:b/>
      <w:bCs/>
      <w:sz w:val="20"/>
      <w:lang w:eastAsia="en-US"/>
    </w:rPr>
  </w:style>
  <w:style w:type="character" w:customStyle="1" w:styleId="MODULNOVEMBERChar">
    <w:name w:val="MODUL_NOVEMBER Char"/>
    <w:link w:val="MODULNOVEMBER"/>
    <w:locked/>
    <w:rsid w:val="000A0B74"/>
    <w:rPr>
      <w:rFonts w:ascii="Calibri" w:eastAsia="Calibri" w:hAnsi="Calibri"/>
      <w:b/>
      <w:bCs/>
      <w:lang w:eastAsia="en-US"/>
    </w:rPr>
  </w:style>
  <w:style w:type="character" w:customStyle="1" w:styleId="AlcmChar">
    <w:name w:val="Alcím Char"/>
    <w:link w:val="Alcm"/>
    <w:uiPriority w:val="99"/>
    <w:rsid w:val="000A0B74"/>
    <w:rPr>
      <w:b/>
      <w:sz w:val="24"/>
      <w:szCs w:val="24"/>
    </w:rPr>
  </w:style>
  <w:style w:type="numbering" w:customStyle="1" w:styleId="Stlus1">
    <w:name w:val="Stílus1"/>
    <w:rsid w:val="000A0B74"/>
    <w:pPr>
      <w:numPr>
        <w:numId w:val="29"/>
      </w:numPr>
    </w:pPr>
  </w:style>
  <w:style w:type="numbering" w:customStyle="1" w:styleId="Stlus2">
    <w:name w:val="Stílus2"/>
    <w:rsid w:val="000A0B74"/>
    <w:pPr>
      <w:numPr>
        <w:numId w:val="30"/>
      </w:numPr>
    </w:pPr>
  </w:style>
  <w:style w:type="numbering" w:customStyle="1" w:styleId="Stlus4">
    <w:name w:val="Stílus4"/>
    <w:rsid w:val="000A0B74"/>
    <w:pPr>
      <w:numPr>
        <w:numId w:val="31"/>
      </w:numPr>
    </w:pPr>
  </w:style>
  <w:style w:type="numbering" w:customStyle="1" w:styleId="Stlus5">
    <w:name w:val="Stílus5"/>
    <w:rsid w:val="000A0B74"/>
    <w:pPr>
      <w:numPr>
        <w:numId w:val="32"/>
      </w:numPr>
    </w:pPr>
  </w:style>
  <w:style w:type="paragraph" w:customStyle="1" w:styleId="aaaaa">
    <w:name w:val="aaaaa"/>
    <w:basedOn w:val="Norml"/>
    <w:qFormat/>
    <w:rsid w:val="000A0B74"/>
    <w:pPr>
      <w:numPr>
        <w:numId w:val="33"/>
      </w:numPr>
      <w:tabs>
        <w:tab w:val="left" w:pos="284"/>
      </w:tabs>
    </w:pPr>
    <w:rPr>
      <w:rFonts w:ascii="Palatino Linotype" w:hAnsi="Palatino Linotype"/>
      <w:b/>
      <w:szCs w:val="22"/>
      <w:lang w:eastAsia="en-US"/>
    </w:rPr>
  </w:style>
  <w:style w:type="paragraph" w:customStyle="1" w:styleId="bbbbb">
    <w:name w:val="bbbbb"/>
    <w:basedOn w:val="aaaaa"/>
    <w:rsid w:val="000A0B74"/>
    <w:pPr>
      <w:numPr>
        <w:ilvl w:val="1"/>
      </w:numPr>
      <w:tabs>
        <w:tab w:val="clear" w:pos="284"/>
        <w:tab w:val="left" w:pos="1134"/>
      </w:tabs>
    </w:pPr>
  </w:style>
  <w:style w:type="paragraph" w:customStyle="1" w:styleId="Elsszint0">
    <w:name w:val="Első szint"/>
    <w:basedOn w:val="Norml"/>
    <w:rsid w:val="000A0B74"/>
    <w:pPr>
      <w:tabs>
        <w:tab w:val="num" w:pos="641"/>
      </w:tabs>
      <w:ind w:left="641" w:hanging="357"/>
    </w:pPr>
    <w:rPr>
      <w:rFonts w:ascii="Palatino Linotype" w:eastAsia="Calibri" w:hAnsi="Palatino Linotype"/>
      <w:b/>
      <w:szCs w:val="22"/>
      <w:lang w:eastAsia="en-US"/>
    </w:rPr>
  </w:style>
  <w:style w:type="paragraph" w:customStyle="1" w:styleId="Harmadikszint">
    <w:name w:val="Harmadik szint"/>
    <w:basedOn w:val="Norml"/>
    <w:qFormat/>
    <w:rsid w:val="000A0B74"/>
    <w:pPr>
      <w:tabs>
        <w:tab w:val="num" w:pos="1881"/>
      </w:tabs>
      <w:ind w:left="1702" w:hanging="851"/>
    </w:pPr>
    <w:rPr>
      <w:rFonts w:ascii="Palatino Linotype" w:eastAsia="Calibri" w:hAnsi="Palatino Linotype"/>
      <w:b/>
      <w:szCs w:val="22"/>
      <w:lang w:eastAsia="en-US"/>
    </w:rPr>
  </w:style>
  <w:style w:type="paragraph" w:customStyle="1" w:styleId="1">
    <w:name w:val="!1"/>
    <w:basedOn w:val="Norml"/>
    <w:rsid w:val="000A0B74"/>
    <w:pPr>
      <w:widowControl w:val="0"/>
      <w:numPr>
        <w:numId w:val="28"/>
      </w:numPr>
      <w:suppressAutoHyphens/>
    </w:pPr>
    <w:rPr>
      <w:rFonts w:ascii="Palatino Linotype" w:hAnsi="Palatino Linotype"/>
      <w:b/>
      <w:szCs w:val="24"/>
    </w:rPr>
  </w:style>
  <w:style w:type="paragraph" w:customStyle="1" w:styleId="b">
    <w:name w:val="!b"/>
    <w:basedOn w:val="Norml"/>
    <w:rsid w:val="000A0B74"/>
    <w:pPr>
      <w:widowControl w:val="0"/>
      <w:numPr>
        <w:ilvl w:val="1"/>
        <w:numId w:val="28"/>
      </w:numPr>
      <w:suppressAutoHyphens/>
    </w:pPr>
    <w:rPr>
      <w:rFonts w:ascii="Palatino Linotype" w:hAnsi="Palatino Linotype"/>
      <w:b/>
      <w:szCs w:val="24"/>
      <w:lang w:eastAsia="en-US"/>
    </w:rPr>
  </w:style>
  <w:style w:type="paragraph" w:customStyle="1" w:styleId="c">
    <w:name w:val="!c"/>
    <w:basedOn w:val="Norml"/>
    <w:rsid w:val="000A0B74"/>
    <w:pPr>
      <w:numPr>
        <w:ilvl w:val="2"/>
        <w:numId w:val="34"/>
      </w:numPr>
    </w:pPr>
    <w:rPr>
      <w:rFonts w:ascii="Palatino Linotype" w:hAnsi="Palatino Linotype"/>
      <w:b/>
      <w:szCs w:val="24"/>
      <w:lang w:eastAsia="en-US"/>
    </w:rPr>
  </w:style>
  <w:style w:type="character" w:customStyle="1" w:styleId="Dlt">
    <w:name w:val="!Dölt"/>
    <w:rsid w:val="000A0B74"/>
    <w:rPr>
      <w:i/>
    </w:rPr>
  </w:style>
  <w:style w:type="paragraph" w:customStyle="1" w:styleId="Msodikszint">
    <w:name w:val="Második szint"/>
    <w:basedOn w:val="Norml"/>
    <w:rsid w:val="000A0B74"/>
    <w:pPr>
      <w:tabs>
        <w:tab w:val="num" w:pos="1134"/>
      </w:tabs>
      <w:ind w:left="1134" w:hanging="567"/>
    </w:pPr>
    <w:rPr>
      <w:rFonts w:ascii="Palatino Linotype" w:eastAsia="Calibri" w:hAnsi="Palatino Linotype"/>
      <w:b/>
      <w:szCs w:val="22"/>
      <w:lang w:eastAsia="en-US"/>
    </w:rPr>
  </w:style>
  <w:style w:type="paragraph" w:customStyle="1" w:styleId="Elsszint">
    <w:name w:val="!Elsőszint"/>
    <w:basedOn w:val="Elsszint0"/>
    <w:rsid w:val="000A0B74"/>
    <w:pPr>
      <w:numPr>
        <w:numId w:val="35"/>
      </w:numPr>
      <w:tabs>
        <w:tab w:val="clear" w:pos="2204"/>
        <w:tab w:val="num" w:pos="567"/>
      </w:tabs>
      <w:ind w:left="567"/>
    </w:pPr>
    <w:rPr>
      <w:lang w:eastAsia="hu-HU"/>
    </w:rPr>
  </w:style>
  <w:style w:type="paragraph" w:customStyle="1" w:styleId="msodik">
    <w:name w:val="!második"/>
    <w:basedOn w:val="Msodikszint"/>
    <w:rsid w:val="000A0B74"/>
    <w:pPr>
      <w:numPr>
        <w:ilvl w:val="1"/>
        <w:numId w:val="35"/>
      </w:numPr>
    </w:pPr>
  </w:style>
  <w:style w:type="paragraph" w:customStyle="1" w:styleId="Harmadik">
    <w:name w:val="!Harmadik"/>
    <w:basedOn w:val="Harmadikszint"/>
    <w:rsid w:val="000A0B74"/>
    <w:pPr>
      <w:numPr>
        <w:ilvl w:val="2"/>
        <w:numId w:val="35"/>
      </w:numPr>
      <w:tabs>
        <w:tab w:val="num" w:pos="1701"/>
      </w:tabs>
      <w:ind w:left="1702" w:hanging="851"/>
    </w:pPr>
  </w:style>
  <w:style w:type="character" w:customStyle="1" w:styleId="dlt0">
    <w:name w:val="!dőlt"/>
    <w:uiPriority w:val="1"/>
    <w:rsid w:val="000A0B74"/>
    <w:rPr>
      <w:rFonts w:ascii="Palatino Linotype" w:hAnsi="Palatino Linotype"/>
      <w:b/>
      <w:i/>
      <w:sz w:val="24"/>
    </w:rPr>
  </w:style>
  <w:style w:type="character" w:customStyle="1" w:styleId="Cmsor2Char1">
    <w:name w:val="Címsor 2 Char1"/>
    <w:uiPriority w:val="99"/>
    <w:locked/>
    <w:rsid w:val="000A0B74"/>
    <w:rPr>
      <w:rFonts w:ascii="Garamond" w:hAnsi="Garamond" w:cs="Garamond"/>
      <w:b/>
      <w:bCs/>
      <w:caps/>
      <w:szCs w:val="24"/>
      <w:lang w:val="hu-HU" w:eastAsia="hu-HU" w:bidi="ar-SA"/>
    </w:rPr>
  </w:style>
  <w:style w:type="character" w:customStyle="1" w:styleId="Cmsor3Char">
    <w:name w:val="Címsor 3 Char"/>
    <w:link w:val="Cmsor3"/>
    <w:rsid w:val="000A0B74"/>
    <w:rPr>
      <w:b/>
      <w:sz w:val="28"/>
    </w:rPr>
  </w:style>
  <w:style w:type="character" w:customStyle="1" w:styleId="Cmsor4Char">
    <w:name w:val="Címsor 4 Char"/>
    <w:link w:val="Cmsor4"/>
    <w:rsid w:val="000A0B74"/>
    <w:rPr>
      <w:b/>
      <w:sz w:val="24"/>
    </w:rPr>
  </w:style>
  <w:style w:type="character" w:customStyle="1" w:styleId="Cmsor5Char">
    <w:name w:val="Címsor 5 Char"/>
    <w:link w:val="Cmsor5"/>
    <w:rsid w:val="000A0B74"/>
    <w:rPr>
      <w:b/>
      <w:sz w:val="24"/>
    </w:rPr>
  </w:style>
  <w:style w:type="character" w:customStyle="1" w:styleId="Cmsor6Char">
    <w:name w:val="Címsor 6 Char"/>
    <w:link w:val="Cmsor6"/>
    <w:rsid w:val="000A0B74"/>
    <w:rPr>
      <w:b/>
      <w:sz w:val="24"/>
    </w:rPr>
  </w:style>
  <w:style w:type="character" w:customStyle="1" w:styleId="Cmsor7Char">
    <w:name w:val="Címsor 7 Char"/>
    <w:link w:val="Cmsor7"/>
    <w:uiPriority w:val="99"/>
    <w:rsid w:val="000A0B74"/>
    <w:rPr>
      <w:b/>
      <w:sz w:val="24"/>
    </w:rPr>
  </w:style>
  <w:style w:type="character" w:customStyle="1" w:styleId="Cmsor8Char">
    <w:name w:val="Címsor 8 Char"/>
    <w:link w:val="Cmsor8"/>
    <w:uiPriority w:val="99"/>
    <w:rsid w:val="000A0B74"/>
    <w:rPr>
      <w:rFonts w:ascii="Arial" w:hAnsi="Arial"/>
      <w:i/>
    </w:rPr>
  </w:style>
  <w:style w:type="character" w:customStyle="1" w:styleId="Cmsor9Char">
    <w:name w:val="Címsor 9 Char"/>
    <w:link w:val="Cmsor9"/>
    <w:uiPriority w:val="99"/>
    <w:rsid w:val="000A0B74"/>
    <w:rPr>
      <w:rFonts w:ascii="Arial" w:hAnsi="Arial"/>
      <w:i/>
      <w:sz w:val="18"/>
    </w:rPr>
  </w:style>
  <w:style w:type="character" w:customStyle="1" w:styleId="CmChar">
    <w:name w:val="Cím Char"/>
    <w:link w:val="Cm"/>
    <w:rsid w:val="000A0B74"/>
    <w:rPr>
      <w:sz w:val="24"/>
    </w:rPr>
  </w:style>
  <w:style w:type="paragraph" w:customStyle="1" w:styleId="Subhead1">
    <w:name w:val="Subhead1"/>
    <w:next w:val="Norml"/>
    <w:uiPriority w:val="99"/>
    <w:rsid w:val="000A0B74"/>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80" w:lineRule="exact"/>
      <w:jc w:val="both"/>
    </w:pPr>
    <w:rPr>
      <w:rFonts w:ascii="Arial Bold" w:hAnsi="Arial Bold"/>
      <w:b/>
      <w:color w:val="000000"/>
      <w:lang w:val="en-US" w:eastAsia="en-US"/>
    </w:rPr>
  </w:style>
  <w:style w:type="paragraph" w:customStyle="1" w:styleId="Body">
    <w:name w:val="Body"/>
    <w:link w:val="BodyChar"/>
    <w:uiPriority w:val="99"/>
    <w:rsid w:val="000A0B74"/>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jc w:val="both"/>
    </w:pPr>
    <w:rPr>
      <w:rFonts w:ascii="Arial" w:hAnsi="Arial"/>
      <w:color w:val="000000"/>
      <w:sz w:val="18"/>
      <w:lang w:val="en-US" w:eastAsia="en-US"/>
    </w:rPr>
  </w:style>
  <w:style w:type="character" w:customStyle="1" w:styleId="BodyChar">
    <w:name w:val="Body Char"/>
    <w:link w:val="Body"/>
    <w:uiPriority w:val="99"/>
    <w:rsid w:val="000A0B74"/>
    <w:rPr>
      <w:rFonts w:ascii="Arial" w:hAnsi="Arial"/>
      <w:color w:val="000000"/>
      <w:sz w:val="18"/>
      <w:lang w:val="en-US" w:eastAsia="en-US"/>
    </w:rPr>
  </w:style>
  <w:style w:type="paragraph" w:customStyle="1" w:styleId="Style1">
    <w:name w:val="Style1"/>
    <w:basedOn w:val="Norml"/>
    <w:link w:val="Style1Char"/>
    <w:uiPriority w:val="99"/>
    <w:rsid w:val="000A0B74"/>
    <w:rPr>
      <w:b/>
      <w:szCs w:val="24"/>
      <w:lang w:val="en-US" w:eastAsia="en-US"/>
    </w:rPr>
  </w:style>
  <w:style w:type="character" w:customStyle="1" w:styleId="Style1Char">
    <w:name w:val="Style1 Char"/>
    <w:link w:val="Style1"/>
    <w:uiPriority w:val="99"/>
    <w:rsid w:val="000A0B74"/>
    <w:rPr>
      <w:b/>
      <w:sz w:val="24"/>
      <w:szCs w:val="24"/>
      <w:lang w:val="en-US" w:eastAsia="en-US"/>
    </w:rPr>
  </w:style>
  <w:style w:type="paragraph" w:customStyle="1" w:styleId="Bullet">
    <w:name w:val="Bullet"/>
    <w:uiPriority w:val="99"/>
    <w:rsid w:val="000A0B74"/>
    <w:pPr>
      <w:numPr>
        <w:numId w:val="36"/>
      </w:numPr>
      <w:tabs>
        <w:tab w:val="left" w:pos="176"/>
      </w:tabs>
      <w:spacing w:after="60" w:line="280" w:lineRule="atLeast"/>
      <w:jc w:val="both"/>
    </w:pPr>
    <w:rPr>
      <w:rFonts w:ascii="Arial" w:hAnsi="Arial"/>
      <w:color w:val="000000"/>
      <w:sz w:val="18"/>
      <w:szCs w:val="18"/>
      <w:lang w:val="en-US" w:eastAsia="en-US"/>
    </w:rPr>
  </w:style>
  <w:style w:type="character" w:customStyle="1" w:styleId="NincstrkzChar">
    <w:name w:val="Nincs térköz Char"/>
    <w:link w:val="Nincstrkz"/>
    <w:uiPriority w:val="99"/>
    <w:rsid w:val="000A0B74"/>
    <w:rPr>
      <w:sz w:val="24"/>
    </w:rPr>
  </w:style>
  <w:style w:type="paragraph" w:styleId="Idzet">
    <w:name w:val="Quote"/>
    <w:basedOn w:val="Norml"/>
    <w:next w:val="Norml"/>
    <w:link w:val="IdzetChar"/>
    <w:uiPriority w:val="29"/>
    <w:qFormat/>
    <w:rsid w:val="000A0B74"/>
    <w:pPr>
      <w:spacing w:after="200" w:line="276" w:lineRule="auto"/>
    </w:pPr>
    <w:rPr>
      <w:rFonts w:ascii="Cambria" w:hAnsi="Cambria"/>
      <w:i/>
      <w:iCs/>
      <w:color w:val="5A5A5A"/>
      <w:sz w:val="20"/>
      <w:lang w:val="x-none" w:eastAsia="x-none"/>
    </w:rPr>
  </w:style>
  <w:style w:type="character" w:customStyle="1" w:styleId="IdzetChar">
    <w:name w:val="Idézet Char"/>
    <w:link w:val="Idzet"/>
    <w:uiPriority w:val="29"/>
    <w:rsid w:val="000A0B74"/>
    <w:rPr>
      <w:rFonts w:ascii="Cambria" w:hAnsi="Cambria"/>
      <w:i/>
      <w:iCs/>
      <w:color w:val="5A5A5A"/>
      <w:lang w:val="x-none" w:eastAsia="x-none"/>
    </w:rPr>
  </w:style>
  <w:style w:type="paragraph" w:styleId="Kiemeltidzet">
    <w:name w:val="Intense Quote"/>
    <w:basedOn w:val="Norml"/>
    <w:next w:val="Norml"/>
    <w:link w:val="KiemeltidzetChar"/>
    <w:uiPriority w:val="30"/>
    <w:qFormat/>
    <w:rsid w:val="000A0B7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x-none" w:eastAsia="x-none"/>
    </w:rPr>
  </w:style>
  <w:style w:type="character" w:customStyle="1" w:styleId="KiemeltidzetChar">
    <w:name w:val="Kiemelt idézet Char"/>
    <w:link w:val="Kiemeltidzet"/>
    <w:uiPriority w:val="30"/>
    <w:rsid w:val="000A0B74"/>
    <w:rPr>
      <w:rFonts w:ascii="Cambria" w:hAnsi="Cambria"/>
      <w:i/>
      <w:iCs/>
      <w:color w:val="FFFFFF"/>
      <w:sz w:val="24"/>
      <w:szCs w:val="24"/>
      <w:shd w:val="clear" w:color="auto" w:fill="4F81BD"/>
      <w:lang w:val="x-none" w:eastAsia="x-none"/>
    </w:rPr>
  </w:style>
  <w:style w:type="character" w:styleId="Finomkiemels">
    <w:name w:val="Subtle Emphasis"/>
    <w:uiPriority w:val="19"/>
    <w:qFormat/>
    <w:rsid w:val="000A0B74"/>
    <w:rPr>
      <w:i/>
      <w:iCs/>
      <w:color w:val="5A5A5A"/>
    </w:rPr>
  </w:style>
  <w:style w:type="character" w:customStyle="1" w:styleId="Ershangslyozs">
    <w:name w:val="Erős hangsúlyozás"/>
    <w:uiPriority w:val="21"/>
    <w:qFormat/>
    <w:rsid w:val="000A0B74"/>
    <w:rPr>
      <w:b/>
      <w:bCs/>
      <w:i/>
      <w:iCs/>
      <w:color w:val="4F81BD"/>
      <w:sz w:val="22"/>
      <w:szCs w:val="22"/>
    </w:rPr>
  </w:style>
  <w:style w:type="character" w:styleId="Finomhivatkozs">
    <w:name w:val="Subtle Reference"/>
    <w:uiPriority w:val="31"/>
    <w:qFormat/>
    <w:rsid w:val="000A0B74"/>
    <w:rPr>
      <w:color w:val="auto"/>
      <w:u w:val="single" w:color="9BBB59"/>
    </w:rPr>
  </w:style>
  <w:style w:type="character" w:styleId="Ershivatkozs">
    <w:name w:val="Intense Reference"/>
    <w:uiPriority w:val="32"/>
    <w:qFormat/>
    <w:rsid w:val="000A0B74"/>
    <w:rPr>
      <w:b/>
      <w:bCs/>
      <w:color w:val="76923C"/>
      <w:u w:val="single" w:color="9BBB59"/>
    </w:rPr>
  </w:style>
  <w:style w:type="character" w:styleId="Knyvcme">
    <w:name w:val="Book Title"/>
    <w:uiPriority w:val="33"/>
    <w:qFormat/>
    <w:rsid w:val="000A0B74"/>
    <w:rPr>
      <w:rFonts w:ascii="Cambria" w:eastAsia="Times New Roman" w:hAnsi="Cambria" w:cs="Times New Roman"/>
      <w:b/>
      <w:bCs/>
      <w:i/>
      <w:iCs/>
      <w:color w:val="auto"/>
    </w:rPr>
  </w:style>
  <w:style w:type="paragraph" w:customStyle="1" w:styleId="Listaszerbekezds5">
    <w:name w:val="Listaszerű bekezdés5"/>
    <w:basedOn w:val="Norml"/>
    <w:uiPriority w:val="99"/>
    <w:rsid w:val="000A0B74"/>
    <w:pPr>
      <w:spacing w:after="200" w:line="276" w:lineRule="auto"/>
      <w:ind w:left="720"/>
    </w:pPr>
    <w:rPr>
      <w:rFonts w:ascii="Calibri" w:hAnsi="Calibri"/>
      <w:sz w:val="22"/>
      <w:szCs w:val="22"/>
      <w:lang w:eastAsia="en-US"/>
    </w:rPr>
  </w:style>
  <w:style w:type="paragraph" w:customStyle="1" w:styleId="Nincstrkz2">
    <w:name w:val="Nincs térköz2"/>
    <w:uiPriority w:val="99"/>
    <w:rsid w:val="000A0B74"/>
    <w:pPr>
      <w:jc w:val="both"/>
    </w:pPr>
    <w:rPr>
      <w:rFonts w:ascii="Calibri" w:hAnsi="Calibri"/>
      <w:sz w:val="22"/>
      <w:szCs w:val="22"/>
      <w:lang w:eastAsia="en-US"/>
    </w:rPr>
  </w:style>
  <w:style w:type="paragraph" w:customStyle="1" w:styleId="Tartalomjegyzkcmsora2">
    <w:name w:val="Tartalomjegyzék címsora2"/>
    <w:basedOn w:val="Cmsor1"/>
    <w:next w:val="Norml"/>
    <w:uiPriority w:val="99"/>
    <w:rsid w:val="000A0B74"/>
    <w:pPr>
      <w:keepLines/>
      <w:numPr>
        <w:numId w:val="0"/>
      </w:numPr>
      <w:spacing w:before="480" w:after="0" w:line="276" w:lineRule="auto"/>
      <w:outlineLvl w:val="9"/>
    </w:pPr>
    <w:rPr>
      <w:rFonts w:ascii="Cambria" w:eastAsia="Calibri" w:hAnsi="Cambria"/>
      <w:bCs/>
      <w:color w:val="365F91"/>
      <w:kern w:val="0"/>
      <w:sz w:val="28"/>
      <w:szCs w:val="28"/>
      <w:lang w:val="x-none"/>
    </w:rPr>
  </w:style>
  <w:style w:type="paragraph" w:styleId="Dokumentumtrkp">
    <w:name w:val="Document Map"/>
    <w:basedOn w:val="Norml"/>
    <w:link w:val="DokumentumtrkpChar"/>
    <w:uiPriority w:val="99"/>
    <w:rsid w:val="000A0B74"/>
    <w:pPr>
      <w:spacing w:after="200" w:line="276" w:lineRule="auto"/>
    </w:pPr>
    <w:rPr>
      <w:rFonts w:ascii="Tahoma" w:hAnsi="Tahoma"/>
      <w:sz w:val="16"/>
      <w:szCs w:val="16"/>
      <w:lang w:val="x-none" w:eastAsia="en-US"/>
    </w:rPr>
  </w:style>
  <w:style w:type="character" w:customStyle="1" w:styleId="DokumentumtrkpChar">
    <w:name w:val="Dokumentumtérkép Char"/>
    <w:link w:val="Dokumentumtrkp"/>
    <w:uiPriority w:val="99"/>
    <w:rsid w:val="000A0B74"/>
    <w:rPr>
      <w:rFonts w:ascii="Tahoma" w:hAnsi="Tahoma"/>
      <w:sz w:val="16"/>
      <w:szCs w:val="16"/>
      <w:lang w:val="x-none" w:eastAsia="en-US"/>
    </w:rPr>
  </w:style>
  <w:style w:type="paragraph" w:customStyle="1" w:styleId="Listaszerbekezds6">
    <w:name w:val="Listaszerű bekezdés6"/>
    <w:basedOn w:val="Norml"/>
    <w:uiPriority w:val="99"/>
    <w:qFormat/>
    <w:rsid w:val="000A0B74"/>
    <w:pPr>
      <w:spacing w:after="200" w:line="276" w:lineRule="auto"/>
      <w:ind w:left="720"/>
    </w:pPr>
    <w:rPr>
      <w:rFonts w:ascii="Calibri" w:hAnsi="Calibri"/>
      <w:sz w:val="22"/>
      <w:szCs w:val="22"/>
      <w:lang w:eastAsia="en-US"/>
    </w:rPr>
  </w:style>
  <w:style w:type="paragraph" w:customStyle="1" w:styleId="Nincstrkz3">
    <w:name w:val="Nincs térköz3"/>
    <w:uiPriority w:val="99"/>
    <w:qFormat/>
    <w:rsid w:val="000A0B74"/>
    <w:pPr>
      <w:jc w:val="both"/>
    </w:pPr>
    <w:rPr>
      <w:rFonts w:ascii="Calibri" w:hAnsi="Calibri"/>
      <w:sz w:val="22"/>
      <w:szCs w:val="22"/>
      <w:lang w:eastAsia="en-US"/>
    </w:rPr>
  </w:style>
  <w:style w:type="paragraph" w:customStyle="1" w:styleId="Tartalomjegyzkcmsora3">
    <w:name w:val="Tartalomjegyzék címsora3"/>
    <w:basedOn w:val="Cmsor1"/>
    <w:next w:val="Norml"/>
    <w:uiPriority w:val="99"/>
    <w:qFormat/>
    <w:rsid w:val="000A0B74"/>
    <w:pPr>
      <w:keepLines/>
      <w:numPr>
        <w:numId w:val="0"/>
      </w:numPr>
      <w:spacing w:before="480" w:after="0" w:line="276" w:lineRule="auto"/>
      <w:outlineLvl w:val="9"/>
    </w:pPr>
    <w:rPr>
      <w:rFonts w:ascii="Cambria" w:eastAsia="Calibri" w:hAnsi="Cambria"/>
      <w:bCs/>
      <w:color w:val="365F91"/>
      <w:kern w:val="0"/>
      <w:sz w:val="28"/>
      <w:szCs w:val="28"/>
      <w:lang w:val="x-none"/>
    </w:rPr>
  </w:style>
  <w:style w:type="character" w:customStyle="1" w:styleId="CharChar10">
    <w:name w:val="Char Char10"/>
    <w:uiPriority w:val="99"/>
    <w:rsid w:val="000A0B74"/>
    <w:rPr>
      <w:b/>
      <w:bCs/>
      <w:kern w:val="36"/>
      <w:sz w:val="48"/>
      <w:szCs w:val="48"/>
    </w:rPr>
  </w:style>
  <w:style w:type="paragraph" w:customStyle="1" w:styleId="CharChar2Char">
    <w:name w:val="Char Char2 Char"/>
    <w:basedOn w:val="Norml"/>
    <w:uiPriority w:val="99"/>
    <w:rsid w:val="000A0B74"/>
    <w:pPr>
      <w:spacing w:after="160" w:line="240" w:lineRule="exact"/>
    </w:pPr>
    <w:rPr>
      <w:rFonts w:ascii="Tahoma" w:hAnsi="Tahoma"/>
      <w:sz w:val="20"/>
      <w:lang w:val="en-US" w:eastAsia="en-US"/>
    </w:rPr>
  </w:style>
  <w:style w:type="character" w:customStyle="1" w:styleId="Heading1Char1">
    <w:name w:val="Heading 1 Char1"/>
    <w:uiPriority w:val="99"/>
    <w:locked/>
    <w:rsid w:val="000A0B74"/>
    <w:rPr>
      <w:rFonts w:ascii="Times New Roman" w:hAnsi="Times New Roman"/>
      <w:b/>
      <w:kern w:val="36"/>
      <w:sz w:val="48"/>
      <w:lang w:val="x-none" w:eastAsia="hu-HU"/>
    </w:rPr>
  </w:style>
  <w:style w:type="character" w:customStyle="1" w:styleId="Heading2Char">
    <w:name w:val="Heading 2 Char"/>
    <w:uiPriority w:val="99"/>
    <w:locked/>
    <w:rsid w:val="000A0B74"/>
    <w:rPr>
      <w:rFonts w:ascii="Cambria" w:hAnsi="Cambria"/>
      <w:b/>
      <w:i/>
      <w:sz w:val="28"/>
      <w:lang w:val="x-none" w:eastAsia="en-US"/>
    </w:rPr>
  </w:style>
  <w:style w:type="character" w:customStyle="1" w:styleId="FootnoteTextChar">
    <w:name w:val="Footnote Text Char"/>
    <w:uiPriority w:val="99"/>
    <w:semiHidden/>
    <w:locked/>
    <w:rsid w:val="000A0B74"/>
    <w:rPr>
      <w:rFonts w:ascii="Calibri" w:hAnsi="Calibri"/>
      <w:sz w:val="20"/>
    </w:rPr>
  </w:style>
  <w:style w:type="character" w:customStyle="1" w:styleId="CommentTextChar">
    <w:name w:val="Comment Text Char"/>
    <w:uiPriority w:val="99"/>
    <w:locked/>
    <w:rsid w:val="000A0B74"/>
    <w:rPr>
      <w:rFonts w:ascii="Calibri" w:hAnsi="Calibri"/>
      <w:sz w:val="20"/>
    </w:rPr>
  </w:style>
  <w:style w:type="character" w:customStyle="1" w:styleId="CommentSubjectChar">
    <w:name w:val="Comment Subject Char"/>
    <w:uiPriority w:val="99"/>
    <w:semiHidden/>
    <w:locked/>
    <w:rsid w:val="000A0B74"/>
    <w:rPr>
      <w:rFonts w:ascii="Calibri" w:hAnsi="Calibri"/>
      <w:b/>
      <w:sz w:val="20"/>
    </w:rPr>
  </w:style>
  <w:style w:type="character" w:customStyle="1" w:styleId="BalloonTextChar">
    <w:name w:val="Balloon Text Char"/>
    <w:uiPriority w:val="99"/>
    <w:locked/>
    <w:rsid w:val="000A0B74"/>
    <w:rPr>
      <w:rFonts w:ascii="Tahoma" w:hAnsi="Tahoma"/>
      <w:sz w:val="16"/>
    </w:rPr>
  </w:style>
  <w:style w:type="paragraph" w:customStyle="1" w:styleId="Listaszerbekezds11">
    <w:name w:val="Listaszerű bekezdés11"/>
    <w:basedOn w:val="Norml"/>
    <w:uiPriority w:val="99"/>
    <w:rsid w:val="000A0B74"/>
    <w:pPr>
      <w:widowControl w:val="0"/>
      <w:suppressAutoHyphens/>
      <w:ind w:left="720"/>
    </w:pPr>
    <w:rPr>
      <w:kern w:val="1"/>
      <w:szCs w:val="24"/>
      <w:lang w:eastAsia="hi-IN" w:bidi="hi-IN"/>
    </w:rPr>
  </w:style>
  <w:style w:type="character" w:customStyle="1" w:styleId="BodyTextIndentChar">
    <w:name w:val="Body Text Indent Char"/>
    <w:uiPriority w:val="99"/>
    <w:locked/>
    <w:rsid w:val="000A0B74"/>
    <w:rPr>
      <w:rFonts w:ascii="Times New Roman" w:hAnsi="Times New Roman"/>
      <w:sz w:val="24"/>
      <w:lang w:val="x-none" w:eastAsia="hu-HU"/>
    </w:rPr>
  </w:style>
  <w:style w:type="character" w:customStyle="1" w:styleId="BodyTextIndent2Char">
    <w:name w:val="Body Text Indent 2 Char"/>
    <w:uiPriority w:val="99"/>
    <w:locked/>
    <w:rsid w:val="000A0B74"/>
    <w:rPr>
      <w:rFonts w:ascii="Times New Roman" w:hAnsi="Times New Roman"/>
      <w:sz w:val="24"/>
      <w:lang w:val="x-none" w:eastAsia="hu-HU"/>
    </w:rPr>
  </w:style>
  <w:style w:type="character" w:customStyle="1" w:styleId="HeaderChar">
    <w:name w:val="Header Char"/>
    <w:uiPriority w:val="99"/>
    <w:locked/>
    <w:rsid w:val="000A0B74"/>
    <w:rPr>
      <w:rFonts w:ascii="Times New Roman" w:hAnsi="Times New Roman"/>
      <w:kern w:val="1"/>
      <w:sz w:val="21"/>
      <w:lang w:val="x-none" w:eastAsia="hi-IN" w:bidi="hi-IN"/>
    </w:rPr>
  </w:style>
  <w:style w:type="character" w:customStyle="1" w:styleId="FooterChar">
    <w:name w:val="Footer Char"/>
    <w:uiPriority w:val="99"/>
    <w:locked/>
    <w:rsid w:val="000A0B74"/>
    <w:rPr>
      <w:rFonts w:ascii="Times New Roman" w:hAnsi="Times New Roman"/>
      <w:kern w:val="1"/>
      <w:sz w:val="21"/>
      <w:lang w:val="x-none" w:eastAsia="hi-IN" w:bidi="hi-IN"/>
    </w:rPr>
  </w:style>
  <w:style w:type="paragraph" w:customStyle="1" w:styleId="Nincstrkz11">
    <w:name w:val="Nincs térköz11"/>
    <w:uiPriority w:val="99"/>
    <w:rsid w:val="000A0B74"/>
    <w:pPr>
      <w:jc w:val="both"/>
    </w:pPr>
    <w:rPr>
      <w:rFonts w:ascii="Calibri" w:hAnsi="Calibri"/>
      <w:sz w:val="22"/>
      <w:szCs w:val="22"/>
      <w:lang w:eastAsia="en-US"/>
    </w:rPr>
  </w:style>
  <w:style w:type="paragraph" w:customStyle="1" w:styleId="Tartalomjegyzkcmsora11">
    <w:name w:val="Tartalomjegyzék címsora11"/>
    <w:basedOn w:val="Cmsor1"/>
    <w:next w:val="Norml"/>
    <w:uiPriority w:val="99"/>
    <w:rsid w:val="000A0B74"/>
    <w:pPr>
      <w:keepLines/>
      <w:numPr>
        <w:numId w:val="0"/>
      </w:numPr>
      <w:spacing w:before="480" w:after="0" w:line="276" w:lineRule="auto"/>
      <w:outlineLvl w:val="9"/>
    </w:pPr>
    <w:rPr>
      <w:rFonts w:ascii="Cambria" w:eastAsia="Calibri" w:hAnsi="Cambria"/>
      <w:color w:val="365F91"/>
      <w:kern w:val="0"/>
      <w:sz w:val="28"/>
      <w:szCs w:val="28"/>
    </w:rPr>
  </w:style>
  <w:style w:type="character" w:customStyle="1" w:styleId="CharChar1">
    <w:name w:val="Char Char1"/>
    <w:uiPriority w:val="99"/>
    <w:semiHidden/>
    <w:rsid w:val="000A0B74"/>
    <w:rPr>
      <w:rFonts w:ascii="Tahoma" w:hAnsi="Tahoma"/>
      <w:sz w:val="16"/>
    </w:rPr>
  </w:style>
  <w:style w:type="paragraph" w:customStyle="1" w:styleId="Vltozat11">
    <w:name w:val="Változat11"/>
    <w:hidden/>
    <w:uiPriority w:val="99"/>
    <w:semiHidden/>
    <w:rsid w:val="000A0B74"/>
    <w:pPr>
      <w:jc w:val="both"/>
    </w:pPr>
    <w:rPr>
      <w:rFonts w:cs="Mangal"/>
      <w:kern w:val="1"/>
      <w:sz w:val="24"/>
      <w:szCs w:val="21"/>
      <w:lang w:eastAsia="hi-IN" w:bidi="hi-IN"/>
    </w:rPr>
  </w:style>
  <w:style w:type="character" w:customStyle="1" w:styleId="Heading3Char">
    <w:name w:val="Heading 3 Char"/>
    <w:uiPriority w:val="99"/>
    <w:locked/>
    <w:rsid w:val="000A0B74"/>
    <w:rPr>
      <w:rFonts w:ascii="Cambria" w:hAnsi="Cambria"/>
      <w:color w:val="4F81BD"/>
      <w:sz w:val="24"/>
      <w:lang w:val="x-none" w:eastAsia="x-none"/>
    </w:rPr>
  </w:style>
  <w:style w:type="character" w:customStyle="1" w:styleId="Heading4Char">
    <w:name w:val="Heading 4 Char"/>
    <w:uiPriority w:val="99"/>
    <w:semiHidden/>
    <w:locked/>
    <w:rsid w:val="000A0B74"/>
    <w:rPr>
      <w:rFonts w:ascii="Cambria" w:hAnsi="Cambria"/>
      <w:i/>
      <w:color w:val="4F81BD"/>
      <w:sz w:val="24"/>
      <w:lang w:val="x-none" w:eastAsia="x-none"/>
    </w:rPr>
  </w:style>
  <w:style w:type="character" w:customStyle="1" w:styleId="Heading5Char">
    <w:name w:val="Heading 5 Char"/>
    <w:uiPriority w:val="99"/>
    <w:semiHidden/>
    <w:locked/>
    <w:rsid w:val="000A0B74"/>
    <w:rPr>
      <w:rFonts w:ascii="Cambria" w:hAnsi="Cambria"/>
      <w:color w:val="4F81BD"/>
      <w:sz w:val="20"/>
      <w:lang w:val="x-none" w:eastAsia="x-none"/>
    </w:rPr>
  </w:style>
  <w:style w:type="character" w:customStyle="1" w:styleId="Heading6Char">
    <w:name w:val="Heading 6 Char"/>
    <w:uiPriority w:val="99"/>
    <w:semiHidden/>
    <w:locked/>
    <w:rsid w:val="000A0B74"/>
    <w:rPr>
      <w:rFonts w:ascii="Cambria" w:hAnsi="Cambria"/>
      <w:i/>
      <w:color w:val="4F81BD"/>
      <w:sz w:val="20"/>
      <w:lang w:val="x-none" w:eastAsia="x-none"/>
    </w:rPr>
  </w:style>
  <w:style w:type="character" w:customStyle="1" w:styleId="Heading7Char">
    <w:name w:val="Heading 7 Char"/>
    <w:uiPriority w:val="99"/>
    <w:semiHidden/>
    <w:locked/>
    <w:rsid w:val="000A0B74"/>
    <w:rPr>
      <w:rFonts w:ascii="Cambria" w:hAnsi="Cambria"/>
      <w:b/>
      <w:color w:val="9BBB59"/>
      <w:sz w:val="20"/>
      <w:lang w:val="x-none" w:eastAsia="x-none"/>
    </w:rPr>
  </w:style>
  <w:style w:type="character" w:customStyle="1" w:styleId="Heading8Char">
    <w:name w:val="Heading 8 Char"/>
    <w:uiPriority w:val="99"/>
    <w:semiHidden/>
    <w:locked/>
    <w:rsid w:val="000A0B74"/>
    <w:rPr>
      <w:rFonts w:ascii="Cambria" w:hAnsi="Cambria"/>
      <w:b/>
      <w:i/>
      <w:color w:val="9BBB59"/>
      <w:sz w:val="20"/>
      <w:lang w:val="x-none" w:eastAsia="x-none"/>
    </w:rPr>
  </w:style>
  <w:style w:type="character" w:customStyle="1" w:styleId="Heading9Char">
    <w:name w:val="Heading 9 Char"/>
    <w:uiPriority w:val="99"/>
    <w:semiHidden/>
    <w:locked/>
    <w:rsid w:val="000A0B74"/>
    <w:rPr>
      <w:rFonts w:ascii="Cambria" w:hAnsi="Cambria"/>
      <w:i/>
      <w:color w:val="9BBB59"/>
      <w:sz w:val="20"/>
      <w:lang w:val="x-none" w:eastAsia="x-none"/>
    </w:rPr>
  </w:style>
  <w:style w:type="character" w:customStyle="1" w:styleId="TitleChar">
    <w:name w:val="Title Char"/>
    <w:uiPriority w:val="99"/>
    <w:locked/>
    <w:rsid w:val="000A0B74"/>
    <w:rPr>
      <w:rFonts w:ascii="Cambria" w:hAnsi="Cambria"/>
      <w:i/>
      <w:color w:val="243F60"/>
      <w:sz w:val="60"/>
      <w:lang w:val="x-none" w:eastAsia="x-none"/>
    </w:rPr>
  </w:style>
  <w:style w:type="character" w:customStyle="1" w:styleId="SubtitleChar">
    <w:name w:val="Subtitle Char"/>
    <w:uiPriority w:val="99"/>
    <w:locked/>
    <w:rsid w:val="000A0B74"/>
    <w:rPr>
      <w:i/>
      <w:sz w:val="24"/>
      <w:lang w:val="x-none" w:eastAsia="x-none"/>
    </w:rPr>
  </w:style>
  <w:style w:type="character" w:customStyle="1" w:styleId="NoSpacingChar">
    <w:name w:val="No Spacing Char"/>
    <w:link w:val="Nincstrkz1"/>
    <w:uiPriority w:val="99"/>
    <w:locked/>
    <w:rsid w:val="000A0B74"/>
    <w:rPr>
      <w:rFonts w:ascii="Calibri" w:hAnsi="Calibri"/>
      <w:sz w:val="22"/>
      <w:szCs w:val="22"/>
      <w:lang w:eastAsia="en-US"/>
    </w:rPr>
  </w:style>
  <w:style w:type="paragraph" w:customStyle="1" w:styleId="Idzet1">
    <w:name w:val="Idézet1"/>
    <w:basedOn w:val="Norml"/>
    <w:next w:val="Norml"/>
    <w:link w:val="QuoteChar"/>
    <w:uiPriority w:val="99"/>
    <w:rsid w:val="000A0B74"/>
    <w:pPr>
      <w:spacing w:after="200" w:line="276" w:lineRule="auto"/>
    </w:pPr>
    <w:rPr>
      <w:rFonts w:ascii="Cambria" w:eastAsia="Calibri" w:hAnsi="Cambria"/>
      <w:i/>
      <w:iCs/>
      <w:color w:val="5A5A5A"/>
      <w:sz w:val="20"/>
    </w:rPr>
  </w:style>
  <w:style w:type="character" w:customStyle="1" w:styleId="QuoteChar">
    <w:name w:val="Quote Char"/>
    <w:link w:val="Idzet1"/>
    <w:locked/>
    <w:rsid w:val="000A0B74"/>
    <w:rPr>
      <w:rFonts w:ascii="Cambria" w:eastAsia="Calibri" w:hAnsi="Cambria"/>
      <w:i/>
      <w:iCs/>
      <w:color w:val="5A5A5A"/>
    </w:rPr>
  </w:style>
  <w:style w:type="paragraph" w:customStyle="1" w:styleId="Kiemeltidzet1">
    <w:name w:val="Kiemelt idézet1"/>
    <w:basedOn w:val="Norml"/>
    <w:next w:val="Norml"/>
    <w:link w:val="IntenseQuoteChar"/>
    <w:uiPriority w:val="99"/>
    <w:rsid w:val="000A0B7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Calibri" w:hAnsi="Cambria"/>
      <w:i/>
      <w:iCs/>
      <w:color w:val="FFFFFF"/>
      <w:szCs w:val="24"/>
    </w:rPr>
  </w:style>
  <w:style w:type="character" w:customStyle="1" w:styleId="IntenseQuoteChar">
    <w:name w:val="Intense Quote Char"/>
    <w:link w:val="Kiemeltidzet1"/>
    <w:locked/>
    <w:rsid w:val="000A0B74"/>
    <w:rPr>
      <w:rFonts w:ascii="Cambria" w:eastAsia="Calibri" w:hAnsi="Cambria"/>
      <w:i/>
      <w:iCs/>
      <w:color w:val="FFFFFF"/>
      <w:sz w:val="24"/>
      <w:szCs w:val="24"/>
      <w:shd w:val="clear" w:color="auto" w:fill="4F81BD"/>
    </w:rPr>
  </w:style>
  <w:style w:type="character" w:customStyle="1" w:styleId="Finomkiemels1">
    <w:name w:val="Finom kiemelés1"/>
    <w:uiPriority w:val="99"/>
    <w:rsid w:val="000A0B74"/>
    <w:rPr>
      <w:i/>
      <w:color w:val="5A5A5A"/>
    </w:rPr>
  </w:style>
  <w:style w:type="character" w:customStyle="1" w:styleId="Ershangslyozs1">
    <w:name w:val="Erős hangsúlyozás1"/>
    <w:uiPriority w:val="99"/>
    <w:rsid w:val="000A0B74"/>
    <w:rPr>
      <w:b/>
      <w:i/>
      <w:color w:val="4F81BD"/>
      <w:sz w:val="22"/>
    </w:rPr>
  </w:style>
  <w:style w:type="character" w:customStyle="1" w:styleId="Finomhivatkozs1">
    <w:name w:val="Finom hivatkozás1"/>
    <w:uiPriority w:val="99"/>
    <w:rsid w:val="000A0B74"/>
    <w:rPr>
      <w:color w:val="auto"/>
      <w:u w:val="single" w:color="9BBB59"/>
    </w:rPr>
  </w:style>
  <w:style w:type="character" w:customStyle="1" w:styleId="Ershivatkozs1">
    <w:name w:val="Erős hivatkozás1"/>
    <w:uiPriority w:val="99"/>
    <w:rsid w:val="000A0B74"/>
    <w:rPr>
      <w:b/>
      <w:color w:val="76923C"/>
      <w:u w:val="single" w:color="9BBB59"/>
    </w:rPr>
  </w:style>
  <w:style w:type="character" w:customStyle="1" w:styleId="Knyvcme1">
    <w:name w:val="Könyv címe1"/>
    <w:uiPriority w:val="99"/>
    <w:rsid w:val="000A0B74"/>
    <w:rPr>
      <w:rFonts w:ascii="Cambria" w:hAnsi="Cambria"/>
      <w:b/>
      <w:i/>
      <w:color w:val="auto"/>
    </w:rPr>
  </w:style>
  <w:style w:type="character" w:customStyle="1" w:styleId="DocumentMapChar">
    <w:name w:val="Document Map Char"/>
    <w:uiPriority w:val="99"/>
    <w:locked/>
    <w:rsid w:val="000A0B74"/>
    <w:rPr>
      <w:rFonts w:ascii="Tahoma" w:hAnsi="Tahoma"/>
      <w:sz w:val="16"/>
      <w:lang w:val="x-none" w:eastAsia="en-US"/>
    </w:rPr>
  </w:style>
  <w:style w:type="paragraph" w:customStyle="1" w:styleId="Listaszerbekezds41">
    <w:name w:val="Listaszerű bekezdés41"/>
    <w:basedOn w:val="Norml"/>
    <w:uiPriority w:val="99"/>
    <w:rsid w:val="000A0B74"/>
    <w:pPr>
      <w:spacing w:after="200" w:line="276" w:lineRule="auto"/>
      <w:ind w:left="720"/>
      <w:contextualSpacing/>
    </w:pPr>
    <w:rPr>
      <w:rFonts w:ascii="Calibri" w:hAnsi="Calibri"/>
      <w:sz w:val="22"/>
      <w:szCs w:val="22"/>
      <w:lang w:eastAsia="en-US"/>
    </w:rPr>
  </w:style>
  <w:style w:type="character" w:customStyle="1" w:styleId="CharChar23">
    <w:name w:val="Char Char23"/>
    <w:uiPriority w:val="99"/>
    <w:semiHidden/>
    <w:rsid w:val="000A0B74"/>
    <w:rPr>
      <w:rFonts w:ascii="Tahoma" w:hAnsi="Tahoma"/>
      <w:sz w:val="16"/>
    </w:rPr>
  </w:style>
  <w:style w:type="paragraph" w:customStyle="1" w:styleId="Vltozat13">
    <w:name w:val="Változat13"/>
    <w:hidden/>
    <w:uiPriority w:val="99"/>
    <w:semiHidden/>
    <w:rsid w:val="000A0B74"/>
    <w:pPr>
      <w:jc w:val="both"/>
    </w:pPr>
    <w:rPr>
      <w:rFonts w:cs="Mangal"/>
      <w:kern w:val="1"/>
      <w:sz w:val="24"/>
      <w:szCs w:val="21"/>
      <w:lang w:eastAsia="hi-IN" w:bidi="hi-IN"/>
    </w:rPr>
  </w:style>
  <w:style w:type="paragraph" w:customStyle="1" w:styleId="Nincstrkz21">
    <w:name w:val="Nincs térköz21"/>
    <w:uiPriority w:val="99"/>
    <w:rsid w:val="000A0B74"/>
    <w:pPr>
      <w:jc w:val="both"/>
    </w:pPr>
    <w:rPr>
      <w:rFonts w:ascii="Calibri" w:eastAsia="Calibri" w:hAnsi="Calibri"/>
      <w:sz w:val="22"/>
      <w:szCs w:val="22"/>
      <w:lang w:eastAsia="en-US"/>
    </w:rPr>
  </w:style>
  <w:style w:type="paragraph" w:customStyle="1" w:styleId="Tartalomjegyzkcmsora21">
    <w:name w:val="Tartalomjegyzék címsora21"/>
    <w:basedOn w:val="Cmsor1"/>
    <w:next w:val="Norml"/>
    <w:uiPriority w:val="99"/>
    <w:rsid w:val="000A0B74"/>
    <w:pPr>
      <w:keepLines/>
      <w:numPr>
        <w:numId w:val="0"/>
      </w:numPr>
      <w:spacing w:before="480" w:after="0" w:line="276" w:lineRule="auto"/>
      <w:outlineLvl w:val="9"/>
    </w:pPr>
    <w:rPr>
      <w:rFonts w:ascii="Cambria" w:eastAsia="Calibri" w:hAnsi="Cambria"/>
      <w:color w:val="365F91"/>
      <w:kern w:val="0"/>
      <w:sz w:val="28"/>
      <w:szCs w:val="28"/>
    </w:rPr>
  </w:style>
  <w:style w:type="paragraph" w:customStyle="1" w:styleId="Vltozat2">
    <w:name w:val="Változat2"/>
    <w:hidden/>
    <w:uiPriority w:val="99"/>
    <w:semiHidden/>
    <w:rsid w:val="000A0B74"/>
    <w:pPr>
      <w:jc w:val="both"/>
    </w:pPr>
    <w:rPr>
      <w:rFonts w:eastAsia="Calibri" w:cs="Mangal"/>
      <w:kern w:val="1"/>
      <w:sz w:val="24"/>
      <w:szCs w:val="21"/>
      <w:lang w:eastAsia="hi-IN" w:bidi="hi-IN"/>
    </w:rPr>
  </w:style>
  <w:style w:type="paragraph" w:customStyle="1" w:styleId="xl63">
    <w:name w:val="xl63"/>
    <w:basedOn w:val="Norml"/>
    <w:uiPriority w:val="99"/>
    <w:rsid w:val="000A0B74"/>
    <w:pPr>
      <w:spacing w:before="100" w:beforeAutospacing="1" w:after="100" w:afterAutospacing="1"/>
      <w:jc w:val="center"/>
      <w:textAlignment w:val="center"/>
    </w:pPr>
    <w:rPr>
      <w:rFonts w:eastAsia="Calibri"/>
      <w:szCs w:val="24"/>
    </w:rPr>
  </w:style>
  <w:style w:type="paragraph" w:customStyle="1" w:styleId="xl64">
    <w:name w:val="xl64"/>
    <w:basedOn w:val="Norml"/>
    <w:uiPriority w:val="99"/>
    <w:rsid w:val="000A0B74"/>
    <w:pPr>
      <w:spacing w:before="100" w:beforeAutospacing="1" w:after="100" w:afterAutospacing="1"/>
      <w:jc w:val="center"/>
      <w:textAlignment w:val="center"/>
    </w:pPr>
    <w:rPr>
      <w:rFonts w:eastAsia="Calibri"/>
      <w:szCs w:val="24"/>
    </w:rPr>
  </w:style>
  <w:style w:type="paragraph" w:customStyle="1" w:styleId="xl153">
    <w:name w:val="xl153"/>
    <w:basedOn w:val="Norml"/>
    <w:uiPriority w:val="99"/>
    <w:rsid w:val="000A0B74"/>
    <w:pPr>
      <w:spacing w:before="100" w:beforeAutospacing="1" w:after="100" w:afterAutospacing="1"/>
      <w:jc w:val="center"/>
    </w:pPr>
    <w:rPr>
      <w:rFonts w:ascii="Palatino Linotype" w:eastAsia="Calibri" w:hAnsi="Palatino Linotype"/>
      <w:szCs w:val="24"/>
    </w:rPr>
  </w:style>
  <w:style w:type="paragraph" w:customStyle="1" w:styleId="Listaszerbekezds12">
    <w:name w:val="Listaszerű bekezdés12"/>
    <w:basedOn w:val="Norml"/>
    <w:uiPriority w:val="99"/>
    <w:rsid w:val="000A0B74"/>
    <w:pPr>
      <w:widowControl w:val="0"/>
      <w:suppressAutoHyphens/>
      <w:ind w:left="720"/>
    </w:pPr>
    <w:rPr>
      <w:kern w:val="1"/>
      <w:szCs w:val="24"/>
      <w:lang w:eastAsia="hi-IN" w:bidi="hi-IN"/>
    </w:rPr>
  </w:style>
  <w:style w:type="paragraph" w:customStyle="1" w:styleId="Nincstrkz12">
    <w:name w:val="Nincs térköz12"/>
    <w:uiPriority w:val="99"/>
    <w:rsid w:val="000A0B74"/>
    <w:pPr>
      <w:jc w:val="both"/>
    </w:pPr>
    <w:rPr>
      <w:rFonts w:ascii="Calibri" w:hAnsi="Calibri"/>
      <w:sz w:val="22"/>
      <w:szCs w:val="22"/>
      <w:lang w:eastAsia="en-US"/>
    </w:rPr>
  </w:style>
  <w:style w:type="paragraph" w:customStyle="1" w:styleId="Tartalomjegyzkcmsora12">
    <w:name w:val="Tartalomjegyzék címsora12"/>
    <w:basedOn w:val="Cmsor1"/>
    <w:next w:val="Norml"/>
    <w:uiPriority w:val="99"/>
    <w:rsid w:val="000A0B74"/>
    <w:pPr>
      <w:keepLines/>
      <w:numPr>
        <w:numId w:val="0"/>
      </w:numPr>
      <w:spacing w:before="480" w:after="0" w:line="276" w:lineRule="auto"/>
      <w:outlineLvl w:val="9"/>
    </w:pPr>
    <w:rPr>
      <w:rFonts w:ascii="Cambria" w:eastAsia="Calibri" w:hAnsi="Cambria"/>
      <w:color w:val="365F91"/>
      <w:kern w:val="0"/>
      <w:sz w:val="28"/>
      <w:szCs w:val="28"/>
    </w:rPr>
  </w:style>
  <w:style w:type="paragraph" w:customStyle="1" w:styleId="Vltozat12">
    <w:name w:val="Változat12"/>
    <w:hidden/>
    <w:uiPriority w:val="99"/>
    <w:semiHidden/>
    <w:rsid w:val="000A0B74"/>
    <w:pPr>
      <w:jc w:val="both"/>
    </w:pPr>
    <w:rPr>
      <w:rFonts w:cs="Mangal"/>
      <w:kern w:val="1"/>
      <w:sz w:val="24"/>
      <w:szCs w:val="21"/>
      <w:lang w:eastAsia="hi-IN" w:bidi="hi-IN"/>
    </w:rPr>
  </w:style>
  <w:style w:type="character" w:customStyle="1" w:styleId="BodyTextIndent3Char">
    <w:name w:val="Body Text Indent 3 Char"/>
    <w:uiPriority w:val="99"/>
    <w:semiHidden/>
    <w:locked/>
    <w:rsid w:val="000A0B74"/>
    <w:rPr>
      <w:rFonts w:cs="Times New Roman"/>
      <w:sz w:val="16"/>
      <w:lang w:eastAsia="en-US"/>
    </w:rPr>
  </w:style>
  <w:style w:type="character" w:customStyle="1" w:styleId="Szvegtrzsbehzssal3Char">
    <w:name w:val="Szövegtörzs behúzással 3 Char"/>
    <w:link w:val="Szvegtrzsbehzssal3"/>
    <w:uiPriority w:val="99"/>
    <w:locked/>
    <w:rsid w:val="000A0B74"/>
    <w:rPr>
      <w:sz w:val="16"/>
      <w:szCs w:val="16"/>
    </w:rPr>
  </w:style>
  <w:style w:type="paragraph" w:customStyle="1" w:styleId="Tblasor">
    <w:name w:val="Táblasor"/>
    <w:basedOn w:val="Norml"/>
    <w:uiPriority w:val="99"/>
    <w:rsid w:val="000A0B74"/>
    <w:pPr>
      <w:spacing w:before="120"/>
      <w:ind w:left="360" w:hanging="360"/>
    </w:pPr>
    <w:rPr>
      <w:rFonts w:ascii="Arial" w:eastAsia="Calibri" w:hAnsi="Arial"/>
      <w:bCs/>
      <w:color w:val="17365D"/>
      <w:sz w:val="20"/>
      <w:lang w:eastAsia="en-US"/>
    </w:rPr>
  </w:style>
  <w:style w:type="paragraph" w:customStyle="1" w:styleId="xl154">
    <w:name w:val="xl154"/>
    <w:basedOn w:val="Norml"/>
    <w:uiPriority w:val="99"/>
    <w:rsid w:val="000A0B7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Cs w:val="24"/>
    </w:rPr>
  </w:style>
  <w:style w:type="paragraph" w:customStyle="1" w:styleId="xl155">
    <w:name w:val="xl155"/>
    <w:basedOn w:val="Norml"/>
    <w:uiPriority w:val="99"/>
    <w:rsid w:val="000A0B74"/>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Calibri"/>
      <w:b/>
      <w:bCs/>
      <w:szCs w:val="24"/>
    </w:rPr>
  </w:style>
  <w:style w:type="paragraph" w:customStyle="1" w:styleId="xl156">
    <w:name w:val="xl156"/>
    <w:basedOn w:val="Norml"/>
    <w:uiPriority w:val="99"/>
    <w:rsid w:val="000A0B7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eastAsia="Calibri"/>
      <w:szCs w:val="24"/>
    </w:rPr>
  </w:style>
  <w:style w:type="paragraph" w:customStyle="1" w:styleId="xl157">
    <w:name w:val="xl157"/>
    <w:basedOn w:val="Norml"/>
    <w:uiPriority w:val="99"/>
    <w:rsid w:val="000A0B74"/>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eastAsia="Calibri"/>
      <w:b/>
      <w:bCs/>
      <w:szCs w:val="24"/>
    </w:rPr>
  </w:style>
  <w:style w:type="paragraph" w:customStyle="1" w:styleId="xl158">
    <w:name w:val="xl158"/>
    <w:basedOn w:val="Norml"/>
    <w:uiPriority w:val="99"/>
    <w:rsid w:val="000A0B74"/>
    <w:pPr>
      <w:pBdr>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Calibri"/>
      <w:b/>
      <w:bCs/>
      <w:szCs w:val="24"/>
    </w:rPr>
  </w:style>
  <w:style w:type="paragraph" w:customStyle="1" w:styleId="xl159">
    <w:name w:val="xl159"/>
    <w:basedOn w:val="Norml"/>
    <w:uiPriority w:val="99"/>
    <w:rsid w:val="000A0B74"/>
    <w:pPr>
      <w:pBdr>
        <w:bottom w:val="single" w:sz="4" w:space="0" w:color="auto"/>
        <w:right w:val="single" w:sz="8" w:space="0" w:color="auto"/>
      </w:pBdr>
      <w:spacing w:before="100" w:beforeAutospacing="1" w:after="100" w:afterAutospacing="1"/>
      <w:jc w:val="center"/>
      <w:textAlignment w:val="center"/>
    </w:pPr>
    <w:rPr>
      <w:rFonts w:eastAsia="Calibri"/>
      <w:b/>
      <w:bCs/>
      <w:szCs w:val="24"/>
    </w:rPr>
  </w:style>
  <w:style w:type="paragraph" w:customStyle="1" w:styleId="xl160">
    <w:name w:val="xl160"/>
    <w:basedOn w:val="Norml"/>
    <w:uiPriority w:val="99"/>
    <w:rsid w:val="000A0B7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Calibri"/>
      <w:szCs w:val="24"/>
    </w:rPr>
  </w:style>
  <w:style w:type="paragraph" w:customStyle="1" w:styleId="xl161">
    <w:name w:val="xl161"/>
    <w:basedOn w:val="Norml"/>
    <w:uiPriority w:val="99"/>
    <w:rsid w:val="000A0B7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Calibri"/>
      <w:i/>
      <w:iCs/>
      <w:sz w:val="18"/>
      <w:szCs w:val="18"/>
    </w:rPr>
  </w:style>
  <w:style w:type="paragraph" w:customStyle="1" w:styleId="xl162">
    <w:name w:val="xl162"/>
    <w:basedOn w:val="Norml"/>
    <w:uiPriority w:val="99"/>
    <w:rsid w:val="000A0B7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Calibri"/>
      <w:sz w:val="18"/>
      <w:szCs w:val="18"/>
    </w:rPr>
  </w:style>
  <w:style w:type="paragraph" w:customStyle="1" w:styleId="xl163">
    <w:name w:val="xl163"/>
    <w:basedOn w:val="Norml"/>
    <w:uiPriority w:val="99"/>
    <w:rsid w:val="000A0B74"/>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Calibri"/>
      <w:sz w:val="18"/>
      <w:szCs w:val="18"/>
    </w:rPr>
  </w:style>
  <w:style w:type="paragraph" w:customStyle="1" w:styleId="xl164">
    <w:name w:val="xl164"/>
    <w:basedOn w:val="Norml"/>
    <w:uiPriority w:val="99"/>
    <w:rsid w:val="000A0B74"/>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eastAsia="Calibri"/>
      <w:sz w:val="18"/>
      <w:szCs w:val="18"/>
    </w:rPr>
  </w:style>
  <w:style w:type="paragraph" w:customStyle="1" w:styleId="xl165">
    <w:name w:val="xl165"/>
    <w:basedOn w:val="Norml"/>
    <w:uiPriority w:val="99"/>
    <w:rsid w:val="000A0B7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sz w:val="18"/>
      <w:szCs w:val="18"/>
    </w:rPr>
  </w:style>
  <w:style w:type="paragraph" w:customStyle="1" w:styleId="xl166">
    <w:name w:val="xl166"/>
    <w:basedOn w:val="Norml"/>
    <w:uiPriority w:val="99"/>
    <w:rsid w:val="000A0B7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67">
    <w:name w:val="xl167"/>
    <w:basedOn w:val="Norml"/>
    <w:uiPriority w:val="99"/>
    <w:rsid w:val="000A0B74"/>
    <w:pPr>
      <w:pBdr>
        <w:top w:val="single" w:sz="4"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Calibri"/>
      <w:sz w:val="18"/>
      <w:szCs w:val="18"/>
    </w:rPr>
  </w:style>
  <w:style w:type="paragraph" w:customStyle="1" w:styleId="xl168">
    <w:name w:val="xl168"/>
    <w:basedOn w:val="Norml"/>
    <w:uiPriority w:val="99"/>
    <w:rsid w:val="000A0B74"/>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eastAsia="Calibri"/>
      <w:sz w:val="18"/>
      <w:szCs w:val="18"/>
    </w:rPr>
  </w:style>
  <w:style w:type="paragraph" w:customStyle="1" w:styleId="xl169">
    <w:name w:val="xl169"/>
    <w:basedOn w:val="Norml"/>
    <w:uiPriority w:val="99"/>
    <w:rsid w:val="000A0B74"/>
    <w:pPr>
      <w:pBdr>
        <w:top w:val="single" w:sz="4"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70">
    <w:name w:val="xl170"/>
    <w:basedOn w:val="Norml"/>
    <w:uiPriority w:val="99"/>
    <w:rsid w:val="000A0B74"/>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eastAsia="Calibri"/>
      <w:szCs w:val="24"/>
    </w:rPr>
  </w:style>
  <w:style w:type="paragraph" w:customStyle="1" w:styleId="xl171">
    <w:name w:val="xl171"/>
    <w:basedOn w:val="Norml"/>
    <w:uiPriority w:val="99"/>
    <w:rsid w:val="000A0B74"/>
    <w:pPr>
      <w:pBdr>
        <w:left w:val="single" w:sz="4" w:space="0" w:color="auto"/>
        <w:bottom w:val="single" w:sz="4" w:space="0" w:color="auto"/>
        <w:right w:val="single" w:sz="8" w:space="0" w:color="auto"/>
      </w:pBdr>
      <w:spacing w:before="100" w:beforeAutospacing="1" w:after="100" w:afterAutospacing="1"/>
      <w:textAlignment w:val="center"/>
    </w:pPr>
    <w:rPr>
      <w:rFonts w:eastAsia="Calibri"/>
      <w:szCs w:val="24"/>
    </w:rPr>
  </w:style>
  <w:style w:type="paragraph" w:customStyle="1" w:styleId="xl172">
    <w:name w:val="xl172"/>
    <w:basedOn w:val="Norml"/>
    <w:uiPriority w:val="99"/>
    <w:rsid w:val="000A0B74"/>
    <w:pPr>
      <w:pBdr>
        <w:bottom w:val="single" w:sz="4"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73">
    <w:name w:val="xl173"/>
    <w:basedOn w:val="Norml"/>
    <w:uiPriority w:val="99"/>
    <w:rsid w:val="000A0B74"/>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Calibri"/>
      <w:b/>
      <w:bCs/>
      <w:szCs w:val="24"/>
    </w:rPr>
  </w:style>
  <w:style w:type="paragraph" w:customStyle="1" w:styleId="xl174">
    <w:name w:val="xl174"/>
    <w:basedOn w:val="Norml"/>
    <w:uiPriority w:val="99"/>
    <w:rsid w:val="000A0B7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Calibri"/>
      <w:szCs w:val="24"/>
    </w:rPr>
  </w:style>
  <w:style w:type="paragraph" w:customStyle="1" w:styleId="xl175">
    <w:name w:val="xl175"/>
    <w:basedOn w:val="Norml"/>
    <w:uiPriority w:val="99"/>
    <w:rsid w:val="000A0B74"/>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eastAsia="Calibri"/>
      <w:b/>
      <w:bCs/>
      <w:szCs w:val="24"/>
    </w:rPr>
  </w:style>
  <w:style w:type="paragraph" w:customStyle="1" w:styleId="xl176">
    <w:name w:val="xl176"/>
    <w:basedOn w:val="Norml"/>
    <w:uiPriority w:val="99"/>
    <w:rsid w:val="000A0B74"/>
    <w:pPr>
      <w:pBdr>
        <w:top w:val="single" w:sz="8" w:space="0" w:color="auto"/>
        <w:left w:val="single" w:sz="8" w:space="0" w:color="auto"/>
        <w:right w:val="single" w:sz="4" w:space="0" w:color="auto"/>
      </w:pBdr>
      <w:spacing w:before="100" w:beforeAutospacing="1" w:after="100" w:afterAutospacing="1"/>
      <w:textAlignment w:val="center"/>
    </w:pPr>
    <w:rPr>
      <w:rFonts w:eastAsia="Calibri"/>
      <w:szCs w:val="24"/>
    </w:rPr>
  </w:style>
  <w:style w:type="paragraph" w:customStyle="1" w:styleId="xl177">
    <w:name w:val="xl177"/>
    <w:basedOn w:val="Norml"/>
    <w:uiPriority w:val="99"/>
    <w:rsid w:val="000A0B7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Calibri"/>
      <w:i/>
      <w:iCs/>
      <w:sz w:val="18"/>
      <w:szCs w:val="18"/>
    </w:rPr>
  </w:style>
  <w:style w:type="character" w:customStyle="1" w:styleId="CharChar101">
    <w:name w:val="Char Char101"/>
    <w:uiPriority w:val="99"/>
    <w:rsid w:val="000A0B74"/>
    <w:rPr>
      <w:b/>
      <w:kern w:val="36"/>
      <w:sz w:val="48"/>
    </w:rPr>
  </w:style>
  <w:style w:type="numbering" w:customStyle="1" w:styleId="Nemlista6">
    <w:name w:val="Nem lista6"/>
    <w:next w:val="Nemlista"/>
    <w:uiPriority w:val="99"/>
    <w:semiHidden/>
    <w:unhideWhenUsed/>
    <w:rsid w:val="000A0B74"/>
  </w:style>
  <w:style w:type="table" w:customStyle="1" w:styleId="Rcsostblzat9">
    <w:name w:val="Rácsos táblázat9"/>
    <w:basedOn w:val="Normltblzat"/>
    <w:next w:val="Rcsostblzat"/>
    <w:uiPriority w:val="59"/>
    <w:rsid w:val="000A0B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uiPriority w:val="9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5">
    <w:name w:val="Rácsos táblázat25"/>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5">
    <w:name w:val="Rácsos táblázat35"/>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1">
    <w:name w:val="Rácsos táblázat41"/>
    <w:uiPriority w:val="9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1">
    <w:name w:val="Rácsos táblázat111"/>
    <w:uiPriority w:val="9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3">
    <w:name w:val="Rácsos táblázat213"/>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3">
    <w:name w:val="Rácsos táblázat313"/>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3">
    <w:name w:val="Rácsos táblázat53"/>
    <w:uiPriority w:val="99"/>
    <w:rsid w:val="000A0B74"/>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1">
    <w:name w:val="Rácsos táblázat61"/>
    <w:uiPriority w:val="9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1">
    <w:name w:val="Rácsos táblázat121"/>
    <w:uiPriority w:val="9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3">
    <w:name w:val="Rácsos táblázat223"/>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3">
    <w:name w:val="Rácsos táblázat323"/>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3">
    <w:name w:val="Rácsos táblázat73"/>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3">
    <w:name w:val="Rácsos táblázat133"/>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3">
    <w:name w:val="Rácsos táblázat83"/>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3">
    <w:name w:val="Rácsos táblázat143"/>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3">
    <w:name w:val="Rácsos táblázat23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3">
    <w:name w:val="Rácsos táblázat33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3">
    <w:name w:val="Rácsos táblázat211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3">
    <w:name w:val="Rácsos táblázat311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3">
    <w:name w:val="Rácsos táblázat513"/>
    <w:basedOn w:val="Normltblzat"/>
    <w:next w:val="Rcsostblzat"/>
    <w:uiPriority w:val="99"/>
    <w:rsid w:val="000A0B7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213">
    <w:name w:val="Rácsos táblázat221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3">
    <w:name w:val="Rácsos táblázat321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3">
    <w:name w:val="Rácsos táblázat713"/>
    <w:basedOn w:val="Normltblzat"/>
    <w:next w:val="Rcsostblzat"/>
    <w:uiPriority w:val="99"/>
    <w:rsid w:val="000A0B74"/>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3">
    <w:name w:val="Rácsos táblázat813"/>
    <w:basedOn w:val="Normltblzat"/>
    <w:next w:val="Rcsostblzat"/>
    <w:uiPriority w:val="99"/>
    <w:rsid w:val="000A0B74"/>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3">
    <w:name w:val="Rácsos táblázat1413"/>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311">
    <w:name w:val="Rácsos táblázat23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1">
    <w:name w:val="Rácsos táblázat33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1">
    <w:name w:val="Rácsos táblázat211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1">
    <w:name w:val="Rácsos táblázat311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1">
    <w:name w:val="Rácsos táblázat5111"/>
    <w:uiPriority w:val="99"/>
    <w:rsid w:val="000A0B74"/>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1">
    <w:name w:val="Rácsos táblázat221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1">
    <w:name w:val="Rácsos táblázat321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11">
    <w:name w:val="Rácsos táblázat7111"/>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1">
    <w:name w:val="Rácsos táblázat131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1">
    <w:name w:val="Rácsos táblázat8111"/>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1">
    <w:name w:val="Rácsos táblázat141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41">
    <w:name w:val="Rácsos táblázat24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1">
    <w:name w:val="Rácsos táblázat34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21">
    <w:name w:val="Rácsos táblázat212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1">
    <w:name w:val="Rácsos táblázat312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1">
    <w:name w:val="Rácsos táblázat521"/>
    <w:basedOn w:val="Normltblzat"/>
    <w:next w:val="Rcsostblzat"/>
    <w:uiPriority w:val="99"/>
    <w:rsid w:val="000A0B7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221">
    <w:name w:val="Rácsos táblázat222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1">
    <w:name w:val="Rácsos táblázat322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1">
    <w:name w:val="Rácsos táblázat721"/>
    <w:basedOn w:val="Normltblzat"/>
    <w:next w:val="Rcsostblzat"/>
    <w:uiPriority w:val="99"/>
    <w:rsid w:val="000A0B74"/>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1">
    <w:name w:val="Rácsos táblázat1321"/>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1">
    <w:name w:val="Rácsos táblázat821"/>
    <w:basedOn w:val="Normltblzat"/>
    <w:next w:val="Rcsostblzat"/>
    <w:uiPriority w:val="99"/>
    <w:rsid w:val="000A0B74"/>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1">
    <w:name w:val="Rácsos táblázat1421"/>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321">
    <w:name w:val="Rácsos táblázat23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1">
    <w:name w:val="Rácsos táblázat33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1">
    <w:name w:val="Rácsos táblázat211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1">
    <w:name w:val="Rácsos táblázat311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1">
    <w:name w:val="Rácsos táblázat5121"/>
    <w:uiPriority w:val="99"/>
    <w:rsid w:val="000A0B74"/>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1">
    <w:name w:val="Rácsos táblázat221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1">
    <w:name w:val="Rácsos táblázat321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1">
    <w:name w:val="Rácsos táblázat7121"/>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1">
    <w:name w:val="Rácsos táblázat131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1">
    <w:name w:val="Rácsos táblázat8121"/>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1">
    <w:name w:val="Rácsos táblázat141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zvegtrzs2Char">
    <w:name w:val="Szövegtörzs 2 Char"/>
    <w:link w:val="Szvegtrzs2"/>
    <w:rsid w:val="000A0B74"/>
    <w:rPr>
      <w:sz w:val="24"/>
    </w:rPr>
  </w:style>
  <w:style w:type="table" w:styleId="Rcsostblzat10">
    <w:name w:val="Table Grid 1"/>
    <w:basedOn w:val="Normltblzat"/>
    <w:uiPriority w:val="99"/>
    <w:rsid w:val="000A0B74"/>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ListParagraph1">
    <w:name w:val="List Paragraph1"/>
    <w:basedOn w:val="Norml"/>
    <w:uiPriority w:val="99"/>
    <w:rsid w:val="000A0B74"/>
    <w:pPr>
      <w:spacing w:after="200" w:line="276" w:lineRule="auto"/>
      <w:ind w:left="720"/>
    </w:pPr>
    <w:rPr>
      <w:rFonts w:ascii="Calibri" w:hAnsi="Calibri"/>
      <w:sz w:val="22"/>
      <w:szCs w:val="22"/>
      <w:lang w:eastAsia="en-US"/>
    </w:rPr>
  </w:style>
  <w:style w:type="paragraph" w:customStyle="1" w:styleId="NoSpacing1">
    <w:name w:val="No Spacing1"/>
    <w:uiPriority w:val="99"/>
    <w:rsid w:val="000A0B74"/>
    <w:pPr>
      <w:jc w:val="both"/>
    </w:pPr>
    <w:rPr>
      <w:rFonts w:ascii="Calibri" w:hAnsi="Calibri"/>
      <w:sz w:val="22"/>
      <w:szCs w:val="22"/>
      <w:lang w:eastAsia="en-US"/>
    </w:rPr>
  </w:style>
  <w:style w:type="paragraph" w:customStyle="1" w:styleId="TOCHeading1">
    <w:name w:val="TOC Heading1"/>
    <w:basedOn w:val="Cmsor1"/>
    <w:next w:val="Norml"/>
    <w:uiPriority w:val="99"/>
    <w:rsid w:val="000A0B74"/>
    <w:pPr>
      <w:keepLines/>
      <w:numPr>
        <w:numId w:val="0"/>
      </w:numPr>
      <w:spacing w:before="480" w:after="0" w:line="276" w:lineRule="auto"/>
      <w:outlineLvl w:val="9"/>
    </w:pPr>
    <w:rPr>
      <w:rFonts w:ascii="Cambria" w:hAnsi="Cambria"/>
      <w:bCs/>
      <w:color w:val="365F91"/>
      <w:kern w:val="0"/>
      <w:sz w:val="28"/>
      <w:szCs w:val="28"/>
    </w:rPr>
  </w:style>
  <w:style w:type="paragraph" w:customStyle="1" w:styleId="Revision1">
    <w:name w:val="Revision1"/>
    <w:hidden/>
    <w:uiPriority w:val="99"/>
    <w:semiHidden/>
    <w:rsid w:val="000A0B74"/>
    <w:pPr>
      <w:jc w:val="both"/>
    </w:pPr>
    <w:rPr>
      <w:rFonts w:cs="Mangal"/>
      <w:kern w:val="1"/>
      <w:sz w:val="24"/>
      <w:szCs w:val="21"/>
      <w:lang w:eastAsia="hi-IN" w:bidi="hi-IN"/>
    </w:rPr>
  </w:style>
  <w:style w:type="character" w:customStyle="1" w:styleId="CharChar14">
    <w:name w:val="Char Char14"/>
    <w:uiPriority w:val="99"/>
    <w:semiHidden/>
    <w:rsid w:val="000A0B74"/>
    <w:rPr>
      <w:rFonts w:ascii="Tahoma" w:eastAsia="Times New Roman" w:hAnsi="Tahoma"/>
      <w:sz w:val="16"/>
    </w:rPr>
  </w:style>
  <w:style w:type="numbering" w:customStyle="1" w:styleId="Stlus21">
    <w:name w:val="Stílus21"/>
    <w:rsid w:val="000A0B74"/>
    <w:pPr>
      <w:numPr>
        <w:numId w:val="37"/>
      </w:numPr>
    </w:pPr>
  </w:style>
  <w:style w:type="numbering" w:customStyle="1" w:styleId="Nemlista13">
    <w:name w:val="Nem lista13"/>
    <w:next w:val="Nemlista"/>
    <w:uiPriority w:val="99"/>
    <w:semiHidden/>
    <w:unhideWhenUsed/>
    <w:rsid w:val="000A0B74"/>
  </w:style>
  <w:style w:type="table" w:customStyle="1" w:styleId="Rcsostblzat91">
    <w:name w:val="Rácsos táblázat91"/>
    <w:basedOn w:val="Normltblzat"/>
    <w:next w:val="Rcsostblzat"/>
    <w:uiPriority w:val="59"/>
    <w:rsid w:val="000A0B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emlista"/>
    <w:uiPriority w:val="99"/>
    <w:semiHidden/>
    <w:unhideWhenUsed/>
    <w:rsid w:val="000A0B74"/>
  </w:style>
  <w:style w:type="table" w:customStyle="1" w:styleId="Rcsostblzat100">
    <w:name w:val="Rácsos táblázat10"/>
    <w:basedOn w:val="Normltblzat"/>
    <w:next w:val="Rcsostblzat"/>
    <w:uiPriority w:val="59"/>
    <w:rsid w:val="000A0B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1">
    <w:name w:val="Rácsos táblázat151"/>
    <w:basedOn w:val="Normltblzat"/>
    <w:next w:val="Rcsostblzat"/>
    <w:uiPriority w:val="59"/>
    <w:rsid w:val="000A0B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1">
    <w:name w:val="Címsor #1_"/>
    <w:link w:val="Cmsor12"/>
    <w:locked/>
    <w:rsid w:val="00596D9B"/>
    <w:rPr>
      <w:rFonts w:ascii="Calibri" w:hAnsi="Calibri"/>
      <w:sz w:val="30"/>
      <w:szCs w:val="30"/>
      <w:shd w:val="clear" w:color="auto" w:fill="FFFFFF"/>
    </w:rPr>
  </w:style>
  <w:style w:type="character" w:customStyle="1" w:styleId="Cmsor2213">
    <w:name w:val="Címsor #2 (2) + 13"/>
    <w:aliases w:val="5 pt"/>
    <w:rsid w:val="00596D9B"/>
    <w:rPr>
      <w:rFonts w:ascii="Calibri" w:eastAsia="Times New Roman" w:hAnsi="Calibri" w:cs="Calibri"/>
      <w:spacing w:val="0"/>
      <w:sz w:val="27"/>
      <w:szCs w:val="27"/>
    </w:rPr>
  </w:style>
  <w:style w:type="paragraph" w:customStyle="1" w:styleId="Cmsor12">
    <w:name w:val="Címsor #1"/>
    <w:basedOn w:val="Norml"/>
    <w:link w:val="Cmsor11"/>
    <w:rsid w:val="00596D9B"/>
    <w:pPr>
      <w:shd w:val="clear" w:color="auto" w:fill="FFFFFF"/>
      <w:spacing w:after="960" w:line="240" w:lineRule="atLeast"/>
      <w:jc w:val="left"/>
      <w:outlineLvl w:val="0"/>
    </w:pPr>
    <w:rPr>
      <w:rFonts w:ascii="Calibri" w:hAnsi="Calibri"/>
      <w:sz w:val="30"/>
      <w:szCs w:val="30"/>
    </w:rPr>
  </w:style>
  <w:style w:type="character" w:customStyle="1" w:styleId="Cmsor21">
    <w:name w:val="Címsor #2_"/>
    <w:link w:val="Cmsor22"/>
    <w:locked/>
    <w:rsid w:val="00596D9B"/>
    <w:rPr>
      <w:rFonts w:ascii="Calibri" w:hAnsi="Calibri"/>
      <w:sz w:val="27"/>
      <w:szCs w:val="27"/>
      <w:shd w:val="clear" w:color="auto" w:fill="FFFFFF"/>
    </w:rPr>
  </w:style>
  <w:style w:type="character" w:customStyle="1" w:styleId="Cmsor32">
    <w:name w:val="Címsor #3 (2)_"/>
    <w:link w:val="Cmsor320"/>
    <w:locked/>
    <w:rsid w:val="00596D9B"/>
    <w:rPr>
      <w:rFonts w:ascii="Calibri" w:hAnsi="Calibri"/>
      <w:sz w:val="22"/>
      <w:szCs w:val="22"/>
      <w:shd w:val="clear" w:color="auto" w:fill="FFFFFF"/>
    </w:rPr>
  </w:style>
  <w:style w:type="character" w:customStyle="1" w:styleId="Szvegtrzs0">
    <w:name w:val="Szövegtörzs_"/>
    <w:link w:val="Szvegtrzs1"/>
    <w:locked/>
    <w:rsid w:val="00596D9B"/>
    <w:rPr>
      <w:rFonts w:ascii="Calibri" w:hAnsi="Calibri"/>
      <w:shd w:val="clear" w:color="auto" w:fill="FFFFFF"/>
    </w:rPr>
  </w:style>
  <w:style w:type="paragraph" w:customStyle="1" w:styleId="Cmsor22">
    <w:name w:val="Címsor #2"/>
    <w:basedOn w:val="Norml"/>
    <w:link w:val="Cmsor21"/>
    <w:rsid w:val="00596D9B"/>
    <w:pPr>
      <w:shd w:val="clear" w:color="auto" w:fill="FFFFFF"/>
      <w:spacing w:before="960" w:after="60" w:line="350" w:lineRule="exact"/>
      <w:jc w:val="left"/>
      <w:outlineLvl w:val="1"/>
    </w:pPr>
    <w:rPr>
      <w:rFonts w:ascii="Calibri" w:hAnsi="Calibri"/>
      <w:sz w:val="27"/>
      <w:szCs w:val="27"/>
    </w:rPr>
  </w:style>
  <w:style w:type="paragraph" w:customStyle="1" w:styleId="Cmsor320">
    <w:name w:val="Címsor #3 (2)"/>
    <w:basedOn w:val="Norml"/>
    <w:link w:val="Cmsor32"/>
    <w:rsid w:val="00596D9B"/>
    <w:pPr>
      <w:shd w:val="clear" w:color="auto" w:fill="FFFFFF"/>
      <w:spacing w:before="120" w:after="120" w:line="240" w:lineRule="atLeast"/>
      <w:ind w:hanging="360"/>
      <w:jc w:val="left"/>
      <w:outlineLvl w:val="2"/>
    </w:pPr>
    <w:rPr>
      <w:rFonts w:ascii="Calibri" w:hAnsi="Calibri"/>
      <w:sz w:val="22"/>
      <w:szCs w:val="22"/>
    </w:rPr>
  </w:style>
  <w:style w:type="paragraph" w:customStyle="1" w:styleId="Szvegtrzs1">
    <w:name w:val="Szövegtörzs1"/>
    <w:basedOn w:val="Norml"/>
    <w:link w:val="Szvegtrzs0"/>
    <w:rsid w:val="00596D9B"/>
    <w:pPr>
      <w:shd w:val="clear" w:color="auto" w:fill="FFFFFF"/>
      <w:spacing w:line="240" w:lineRule="atLeast"/>
      <w:ind w:hanging="360"/>
      <w:jc w:val="left"/>
    </w:pPr>
    <w:rPr>
      <w:rFonts w:ascii="Calibri" w:hAnsi="Calibri"/>
      <w:sz w:val="20"/>
    </w:rPr>
  </w:style>
  <w:style w:type="character" w:customStyle="1" w:styleId="Szvegtrzs5">
    <w:name w:val="Szövegtörzs (5)_"/>
    <w:link w:val="Szvegtrzs51"/>
    <w:locked/>
    <w:rsid w:val="00596D9B"/>
    <w:rPr>
      <w:rFonts w:ascii="Calibri" w:hAnsi="Calibri"/>
      <w:sz w:val="22"/>
      <w:szCs w:val="22"/>
      <w:shd w:val="clear" w:color="auto" w:fill="FFFFFF"/>
    </w:rPr>
  </w:style>
  <w:style w:type="character" w:customStyle="1" w:styleId="Cmsor211pt">
    <w:name w:val="Címsor #2 + 11 pt"/>
    <w:rsid w:val="00596D9B"/>
    <w:rPr>
      <w:rFonts w:ascii="Calibri" w:eastAsia="Times New Roman" w:hAnsi="Calibri" w:cs="Calibri"/>
      <w:spacing w:val="0"/>
      <w:sz w:val="22"/>
      <w:szCs w:val="22"/>
      <w:lang w:bidi="ar-SA"/>
    </w:rPr>
  </w:style>
  <w:style w:type="character" w:customStyle="1" w:styleId="Cmsor33">
    <w:name w:val="Címsor #3 (3)_"/>
    <w:link w:val="Cmsor330"/>
    <w:locked/>
    <w:rsid w:val="00596D9B"/>
    <w:rPr>
      <w:rFonts w:ascii="Calibri" w:hAnsi="Calibri"/>
      <w:sz w:val="22"/>
      <w:szCs w:val="22"/>
      <w:shd w:val="clear" w:color="auto" w:fill="FFFFFF"/>
    </w:rPr>
  </w:style>
  <w:style w:type="paragraph" w:customStyle="1" w:styleId="Szvegtrzs51">
    <w:name w:val="Szövegtörzs (5)1"/>
    <w:basedOn w:val="Norml"/>
    <w:link w:val="Szvegtrzs5"/>
    <w:rsid w:val="00596D9B"/>
    <w:pPr>
      <w:shd w:val="clear" w:color="auto" w:fill="FFFFFF"/>
      <w:spacing w:line="298" w:lineRule="exact"/>
      <w:ind w:hanging="360"/>
      <w:jc w:val="left"/>
    </w:pPr>
    <w:rPr>
      <w:rFonts w:ascii="Calibri" w:hAnsi="Calibri"/>
      <w:sz w:val="22"/>
      <w:szCs w:val="22"/>
    </w:rPr>
  </w:style>
  <w:style w:type="paragraph" w:customStyle="1" w:styleId="Cmsor330">
    <w:name w:val="Címsor #3 (3)"/>
    <w:basedOn w:val="Norml"/>
    <w:link w:val="Cmsor33"/>
    <w:rsid w:val="00596D9B"/>
    <w:pPr>
      <w:shd w:val="clear" w:color="auto" w:fill="FFFFFF"/>
      <w:spacing w:line="298" w:lineRule="exact"/>
      <w:jc w:val="left"/>
      <w:outlineLvl w:val="2"/>
    </w:pPr>
    <w:rPr>
      <w:rFonts w:ascii="Calibri" w:hAnsi="Calibri"/>
      <w:sz w:val="22"/>
      <w:szCs w:val="22"/>
    </w:rPr>
  </w:style>
  <w:style w:type="character" w:customStyle="1" w:styleId="Cmsor3213">
    <w:name w:val="Címsor #3 (2) + 13"/>
    <w:aliases w:val="5 pt6"/>
    <w:rsid w:val="00596D9B"/>
    <w:rPr>
      <w:rFonts w:ascii="Calibri" w:eastAsia="Times New Roman" w:hAnsi="Calibri" w:cs="Calibri"/>
      <w:spacing w:val="0"/>
      <w:sz w:val="27"/>
      <w:szCs w:val="27"/>
      <w:lang w:bidi="ar-SA"/>
    </w:rPr>
  </w:style>
  <w:style w:type="character" w:customStyle="1" w:styleId="Szvegtrzs510pt">
    <w:name w:val="Szövegtörzs (5) + 10 pt"/>
    <w:rsid w:val="00596D9B"/>
    <w:rPr>
      <w:rFonts w:ascii="Calibri" w:eastAsia="Times New Roman" w:hAnsi="Calibri" w:cs="Calibri"/>
      <w:spacing w:val="0"/>
      <w:sz w:val="20"/>
      <w:szCs w:val="20"/>
      <w:lang w:bidi="ar-SA"/>
    </w:rPr>
  </w:style>
  <w:style w:type="paragraph" w:customStyle="1" w:styleId="tem11">
    <w:name w:val="tem11"/>
    <w:basedOn w:val="Norml"/>
    <w:rsid w:val="00596D9B"/>
    <w:pPr>
      <w:spacing w:before="60" w:after="60"/>
      <w:ind w:left="2552"/>
      <w:jc w:val="left"/>
    </w:pPr>
    <w:rPr>
      <w:rFonts w:eastAsia="Calibri"/>
      <w:sz w:val="20"/>
    </w:rPr>
  </w:style>
  <w:style w:type="paragraph" w:customStyle="1" w:styleId="tem1">
    <w:name w:val="tem1"/>
    <w:basedOn w:val="Norml"/>
    <w:rsid w:val="00596D9B"/>
    <w:pPr>
      <w:spacing w:before="60" w:after="60"/>
      <w:jc w:val="left"/>
    </w:pPr>
    <w:rPr>
      <w:rFonts w:eastAsia="Calibri"/>
      <w:sz w:val="20"/>
    </w:rPr>
  </w:style>
  <w:style w:type="paragraph" w:customStyle="1" w:styleId="c30">
    <w:name w:val="c30"/>
    <w:basedOn w:val="Norml"/>
    <w:rsid w:val="00596D9B"/>
    <w:pPr>
      <w:spacing w:before="60" w:after="60"/>
      <w:ind w:firstLine="170"/>
      <w:jc w:val="center"/>
    </w:pPr>
    <w:rPr>
      <w:rFonts w:eastAsia="Calibri"/>
      <w:i/>
      <w:sz w:val="20"/>
    </w:rPr>
  </w:style>
  <w:style w:type="character" w:customStyle="1" w:styleId="Cmsor32131">
    <w:name w:val="Címsor #3 (2) + 131"/>
    <w:aliases w:val="5 pt4"/>
    <w:rsid w:val="00596D9B"/>
    <w:rPr>
      <w:rFonts w:ascii="Calibri" w:eastAsia="Times New Roman" w:hAnsi="Calibri" w:cs="Calibri"/>
      <w:spacing w:val="0"/>
      <w:sz w:val="27"/>
      <w:szCs w:val="27"/>
      <w:lang w:bidi="ar-SA"/>
    </w:rPr>
  </w:style>
  <w:style w:type="character" w:customStyle="1" w:styleId="Szvegtrzs9">
    <w:name w:val="Szövegtörzs (9)_"/>
    <w:link w:val="Szvegtrzs90"/>
    <w:locked/>
    <w:rsid w:val="00596D9B"/>
    <w:rPr>
      <w:rFonts w:ascii="Calibri" w:hAnsi="Calibri"/>
      <w:sz w:val="22"/>
      <w:szCs w:val="22"/>
      <w:shd w:val="clear" w:color="auto" w:fill="FFFFFF"/>
    </w:rPr>
  </w:style>
  <w:style w:type="character" w:customStyle="1" w:styleId="Szvegtrzs11pt">
    <w:name w:val="Szövegtörzs + 11 pt"/>
    <w:aliases w:val="Félkövér"/>
    <w:rsid w:val="00596D9B"/>
    <w:rPr>
      <w:rFonts w:ascii="Calibri" w:eastAsia="Times New Roman" w:hAnsi="Calibri" w:cs="Calibri"/>
      <w:b/>
      <w:bCs/>
      <w:spacing w:val="0"/>
      <w:sz w:val="22"/>
      <w:szCs w:val="22"/>
      <w:lang w:bidi="ar-SA"/>
    </w:rPr>
  </w:style>
  <w:style w:type="character" w:customStyle="1" w:styleId="Szvegtrzs510pt1">
    <w:name w:val="Szövegtörzs (5) + 10 pt1"/>
    <w:rsid w:val="00596D9B"/>
    <w:rPr>
      <w:rFonts w:ascii="Calibri" w:eastAsia="Times New Roman" w:hAnsi="Calibri" w:cs="Calibri"/>
      <w:spacing w:val="0"/>
      <w:sz w:val="20"/>
      <w:szCs w:val="20"/>
      <w:lang w:bidi="ar-SA"/>
    </w:rPr>
  </w:style>
  <w:style w:type="character" w:customStyle="1" w:styleId="Szvegtrzs52">
    <w:name w:val="Szövegtörzs (5)2"/>
    <w:rsid w:val="00596D9B"/>
    <w:rPr>
      <w:rFonts w:ascii="Calibri" w:eastAsia="Times New Roman" w:hAnsi="Calibri" w:cs="Calibri"/>
      <w:spacing w:val="0"/>
      <w:sz w:val="22"/>
      <w:szCs w:val="22"/>
      <w:lang w:bidi="ar-SA"/>
    </w:rPr>
  </w:style>
  <w:style w:type="character" w:customStyle="1" w:styleId="Cmsor329">
    <w:name w:val="Címsor #3 (2) + 9"/>
    <w:aliases w:val="5 pt3,Nem félkövér4"/>
    <w:rsid w:val="00596D9B"/>
    <w:rPr>
      <w:rFonts w:ascii="Calibri" w:eastAsia="Times New Roman" w:hAnsi="Calibri" w:cs="Calibri"/>
      <w:b/>
      <w:bCs/>
      <w:spacing w:val="0"/>
      <w:sz w:val="19"/>
      <w:szCs w:val="19"/>
      <w:lang w:bidi="ar-SA"/>
    </w:rPr>
  </w:style>
  <w:style w:type="character" w:customStyle="1" w:styleId="Cmsor3210pt2">
    <w:name w:val="Címsor #3 (2) + 10 pt2"/>
    <w:aliases w:val="Nem félkövér3"/>
    <w:rsid w:val="00596D9B"/>
    <w:rPr>
      <w:rFonts w:ascii="Calibri" w:eastAsia="Times New Roman" w:hAnsi="Calibri" w:cs="Calibri"/>
      <w:b/>
      <w:bCs/>
      <w:spacing w:val="0"/>
      <w:sz w:val="20"/>
      <w:szCs w:val="20"/>
      <w:lang w:bidi="ar-SA"/>
    </w:rPr>
  </w:style>
  <w:style w:type="character" w:customStyle="1" w:styleId="Szvegtrzs91">
    <w:name w:val="Szövegtörzs + 9"/>
    <w:aliases w:val="5 pt2"/>
    <w:rsid w:val="00596D9B"/>
    <w:rPr>
      <w:rFonts w:ascii="Calibri" w:eastAsia="Times New Roman" w:hAnsi="Calibri" w:cs="Calibri"/>
      <w:spacing w:val="0"/>
      <w:sz w:val="19"/>
      <w:szCs w:val="19"/>
      <w:lang w:bidi="ar-SA"/>
    </w:rPr>
  </w:style>
  <w:style w:type="character" w:customStyle="1" w:styleId="Cmsor3291">
    <w:name w:val="Címsor #3 (2) + 91"/>
    <w:aliases w:val="5 pt1,Nem félkövér2"/>
    <w:rsid w:val="00596D9B"/>
    <w:rPr>
      <w:rFonts w:ascii="Calibri" w:eastAsia="Times New Roman" w:hAnsi="Calibri" w:cs="Calibri"/>
      <w:b/>
      <w:bCs/>
      <w:spacing w:val="0"/>
      <w:sz w:val="19"/>
      <w:szCs w:val="19"/>
      <w:lang w:bidi="ar-SA"/>
    </w:rPr>
  </w:style>
  <w:style w:type="character" w:customStyle="1" w:styleId="Cmsor3210pt1">
    <w:name w:val="Címsor #3 (2) + 10 pt1"/>
    <w:aliases w:val="Nem félkövér1"/>
    <w:rsid w:val="00596D9B"/>
    <w:rPr>
      <w:rFonts w:ascii="Calibri" w:eastAsia="Times New Roman" w:hAnsi="Calibri" w:cs="Calibri"/>
      <w:b/>
      <w:bCs/>
      <w:spacing w:val="0"/>
      <w:sz w:val="20"/>
      <w:szCs w:val="20"/>
      <w:lang w:bidi="ar-SA"/>
    </w:rPr>
  </w:style>
  <w:style w:type="paragraph" w:customStyle="1" w:styleId="Szvegtrzs90">
    <w:name w:val="Szövegtörzs (9)"/>
    <w:basedOn w:val="Norml"/>
    <w:link w:val="Szvegtrzs9"/>
    <w:rsid w:val="00596D9B"/>
    <w:pPr>
      <w:shd w:val="clear" w:color="auto" w:fill="FFFFFF"/>
      <w:spacing w:after="120" w:line="240" w:lineRule="atLeast"/>
      <w:jc w:val="left"/>
    </w:pPr>
    <w:rPr>
      <w:rFonts w:ascii="Calibri" w:hAnsi="Calibri"/>
      <w:sz w:val="22"/>
      <w:szCs w:val="22"/>
    </w:rPr>
  </w:style>
  <w:style w:type="paragraph" w:customStyle="1" w:styleId="Alaprtelmezett">
    <w:name w:val="Alapértelmezett"/>
    <w:rsid w:val="00596D9B"/>
    <w:pPr>
      <w:tabs>
        <w:tab w:val="left" w:pos="709"/>
      </w:tabs>
      <w:suppressAutoHyphens/>
      <w:jc w:val="both"/>
    </w:pPr>
  </w:style>
  <w:style w:type="paragraph" w:customStyle="1" w:styleId="Belscm">
    <w:name w:val="Belsőcím"/>
    <w:rsid w:val="00596D9B"/>
    <w:pPr>
      <w:spacing w:before="120" w:after="60"/>
      <w:jc w:val="center"/>
    </w:pPr>
    <w:rPr>
      <w:noProof/>
      <w:sz w:val="18"/>
    </w:rPr>
  </w:style>
  <w:style w:type="paragraph" w:customStyle="1" w:styleId="Listaszerbekezds7">
    <w:name w:val="Listaszerű bekezdés7"/>
    <w:basedOn w:val="Norml"/>
    <w:rsid w:val="00596D9B"/>
    <w:pPr>
      <w:spacing w:after="200" w:line="276" w:lineRule="auto"/>
      <w:ind w:left="720"/>
      <w:jc w:val="left"/>
    </w:pPr>
    <w:rPr>
      <w:rFonts w:ascii="Calibri" w:hAnsi="Calibri"/>
      <w:sz w:val="22"/>
      <w:szCs w:val="22"/>
      <w:lang w:eastAsia="en-US"/>
    </w:rPr>
  </w:style>
  <w:style w:type="character" w:customStyle="1" w:styleId="ListaszerbekezdsChar">
    <w:name w:val="Listaszerű bekezdés Char"/>
    <w:link w:val="Listaszerbekezds"/>
    <w:uiPriority w:val="34"/>
    <w:rsid w:val="00352FD7"/>
    <w:rPr>
      <w:sz w:val="24"/>
      <w:szCs w:val="24"/>
    </w:rPr>
  </w:style>
  <w:style w:type="character" w:customStyle="1" w:styleId="Szvegtrzs3Char">
    <w:name w:val="Szövegtörzs 3 Char"/>
    <w:link w:val="Szvegtrzs3"/>
    <w:uiPriority w:val="99"/>
    <w:rsid w:val="0051610C"/>
    <w:rPr>
      <w:sz w:val="16"/>
      <w:szCs w:val="16"/>
    </w:rPr>
  </w:style>
  <w:style w:type="character" w:customStyle="1" w:styleId="desc">
    <w:name w:val="desc"/>
    <w:uiPriority w:val="99"/>
    <w:rsid w:val="0051610C"/>
    <w:rPr>
      <w:rFonts w:cs="Times New Roman"/>
    </w:rPr>
  </w:style>
  <w:style w:type="character" w:customStyle="1" w:styleId="lawnum">
    <w:name w:val="lawnum"/>
    <w:uiPriority w:val="99"/>
    <w:rsid w:val="0051610C"/>
    <w:rPr>
      <w:rFonts w:cs="Times New Roman"/>
    </w:rPr>
  </w:style>
  <w:style w:type="character" w:customStyle="1" w:styleId="para">
    <w:name w:val="para"/>
    <w:uiPriority w:val="99"/>
    <w:rsid w:val="0051610C"/>
    <w:rPr>
      <w:rFonts w:cs="Times New Roman"/>
    </w:rPr>
  </w:style>
  <w:style w:type="character" w:customStyle="1" w:styleId="section">
    <w:name w:val="section"/>
    <w:uiPriority w:val="99"/>
    <w:rsid w:val="0051610C"/>
    <w:rPr>
      <w:rFonts w:cs="Times New Roman"/>
    </w:rPr>
  </w:style>
  <w:style w:type="table" w:customStyle="1" w:styleId="TableNormal">
    <w:name w:val="Table Normal"/>
    <w:rsid w:val="0051610C"/>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paragraph" w:customStyle="1" w:styleId="cmsor10">
    <w:name w:val="címsor 1"/>
    <w:basedOn w:val="Cmsor1"/>
    <w:link w:val="cmsor1Char0"/>
    <w:qFormat/>
    <w:rsid w:val="0051610C"/>
    <w:pPr>
      <w:keepLines/>
      <w:numPr>
        <w:numId w:val="41"/>
      </w:numPr>
      <w:spacing w:before="480" w:after="120" w:line="276" w:lineRule="auto"/>
      <w:jc w:val="left"/>
    </w:pPr>
    <w:rPr>
      <w:rFonts w:ascii="Calibri" w:eastAsia="Calibri" w:hAnsi="Calibri" w:cs="Calibri"/>
      <w:color w:val="000000"/>
      <w:kern w:val="0"/>
      <w:szCs w:val="32"/>
    </w:rPr>
  </w:style>
  <w:style w:type="paragraph" w:customStyle="1" w:styleId="cmsor20">
    <w:name w:val="címsor 2"/>
    <w:basedOn w:val="Cmsor2"/>
    <w:next w:val="Cmsor2"/>
    <w:link w:val="cmsor2Char0"/>
    <w:qFormat/>
    <w:rsid w:val="0051610C"/>
    <w:pPr>
      <w:keepLines/>
      <w:numPr>
        <w:numId w:val="41"/>
      </w:numPr>
      <w:spacing w:before="360" w:after="80" w:line="276" w:lineRule="auto"/>
      <w:jc w:val="left"/>
    </w:pPr>
    <w:rPr>
      <w:rFonts w:ascii="Cambria" w:eastAsia="Calibri" w:hAnsi="Cambria" w:cs="Calibri"/>
      <w:b w:val="0"/>
      <w:color w:val="000000"/>
      <w:szCs w:val="32"/>
      <w:lang w:eastAsia="en-US"/>
    </w:rPr>
  </w:style>
  <w:style w:type="character" w:customStyle="1" w:styleId="cmsor1Char0">
    <w:name w:val="címsor 1 Char"/>
    <w:link w:val="cmsor10"/>
    <w:rsid w:val="0051610C"/>
    <w:rPr>
      <w:rFonts w:ascii="Calibri" w:eastAsia="Calibri" w:hAnsi="Calibri" w:cs="Calibri"/>
      <w:b/>
      <w:color w:val="000000"/>
      <w:sz w:val="32"/>
      <w:szCs w:val="32"/>
    </w:rPr>
  </w:style>
  <w:style w:type="character" w:customStyle="1" w:styleId="cmsor2Char0">
    <w:name w:val="címsor 2 Char"/>
    <w:link w:val="cmsor20"/>
    <w:rsid w:val="0051610C"/>
    <w:rPr>
      <w:rFonts w:ascii="Cambria" w:eastAsia="Calibri" w:hAnsi="Cambria" w:cs="Calibri"/>
      <w:color w:val="000000"/>
      <w:sz w:val="28"/>
      <w:szCs w:val="32"/>
      <w:lang w:eastAsia="en-US"/>
    </w:rPr>
  </w:style>
  <w:style w:type="numbering" w:customStyle="1" w:styleId="Nemlista1112">
    <w:name w:val="Nem lista1112"/>
    <w:next w:val="Nemlista"/>
    <w:uiPriority w:val="99"/>
    <w:semiHidden/>
    <w:unhideWhenUsed/>
    <w:rsid w:val="0051610C"/>
  </w:style>
  <w:style w:type="numbering" w:customStyle="1" w:styleId="Nemlista14">
    <w:name w:val="Nem lista14"/>
    <w:next w:val="Nemlista"/>
    <w:uiPriority w:val="99"/>
    <w:semiHidden/>
    <w:unhideWhenUsed/>
    <w:rsid w:val="0051610C"/>
  </w:style>
  <w:style w:type="numbering" w:customStyle="1" w:styleId="Nemlista113">
    <w:name w:val="Nem lista113"/>
    <w:next w:val="Nemlista"/>
    <w:uiPriority w:val="99"/>
    <w:semiHidden/>
    <w:unhideWhenUsed/>
    <w:rsid w:val="0051610C"/>
  </w:style>
  <w:style w:type="numbering" w:customStyle="1" w:styleId="Nemlista1113">
    <w:name w:val="Nem lista1113"/>
    <w:next w:val="Nemlista"/>
    <w:uiPriority w:val="99"/>
    <w:semiHidden/>
    <w:unhideWhenUsed/>
    <w:rsid w:val="0051610C"/>
  </w:style>
  <w:style w:type="numbering" w:customStyle="1" w:styleId="Nemlista121">
    <w:name w:val="Nem lista121"/>
    <w:next w:val="Nemlista"/>
    <w:uiPriority w:val="99"/>
    <w:semiHidden/>
    <w:unhideWhenUsed/>
    <w:rsid w:val="0051610C"/>
  </w:style>
  <w:style w:type="numbering" w:customStyle="1" w:styleId="Nemlista1121">
    <w:name w:val="Nem lista1121"/>
    <w:next w:val="Nemlista"/>
    <w:uiPriority w:val="99"/>
    <w:semiHidden/>
    <w:unhideWhenUsed/>
    <w:rsid w:val="0051610C"/>
  </w:style>
  <w:style w:type="numbering" w:customStyle="1" w:styleId="Nemlista1211">
    <w:name w:val="Nem lista1211"/>
    <w:next w:val="Nemlista"/>
    <w:uiPriority w:val="99"/>
    <w:semiHidden/>
    <w:unhideWhenUsed/>
    <w:rsid w:val="0051610C"/>
  </w:style>
  <w:style w:type="numbering" w:customStyle="1" w:styleId="Nemlista11111">
    <w:name w:val="Nem lista11111"/>
    <w:next w:val="Nemlista"/>
    <w:uiPriority w:val="99"/>
    <w:semiHidden/>
    <w:unhideWhenUsed/>
    <w:rsid w:val="0051610C"/>
  </w:style>
  <w:style w:type="numbering" w:customStyle="1" w:styleId="Nemlista111111">
    <w:name w:val="Nem lista111111"/>
    <w:next w:val="Nemlista"/>
    <w:uiPriority w:val="99"/>
    <w:semiHidden/>
    <w:unhideWhenUsed/>
    <w:rsid w:val="0051610C"/>
  </w:style>
  <w:style w:type="numbering" w:customStyle="1" w:styleId="Nemlista131">
    <w:name w:val="Nem lista131"/>
    <w:next w:val="Nemlista"/>
    <w:uiPriority w:val="99"/>
    <w:semiHidden/>
    <w:unhideWhenUsed/>
    <w:rsid w:val="0051610C"/>
  </w:style>
  <w:style w:type="numbering" w:customStyle="1" w:styleId="Nemlista11211">
    <w:name w:val="Nem lista11211"/>
    <w:next w:val="Nemlista"/>
    <w:uiPriority w:val="99"/>
    <w:semiHidden/>
    <w:unhideWhenUsed/>
    <w:rsid w:val="0051610C"/>
  </w:style>
  <w:style w:type="numbering" w:customStyle="1" w:styleId="Nemlista11121">
    <w:name w:val="Nem lista11121"/>
    <w:next w:val="Nemlista"/>
    <w:uiPriority w:val="99"/>
    <w:semiHidden/>
    <w:unhideWhenUsed/>
    <w:rsid w:val="0051610C"/>
  </w:style>
  <w:style w:type="character" w:customStyle="1" w:styleId="Mrltotthiperhivatkozs1">
    <w:name w:val="Már látott hiperhivatkozás1"/>
    <w:uiPriority w:val="99"/>
    <w:semiHidden/>
    <w:unhideWhenUsed/>
    <w:rsid w:val="0051610C"/>
    <w:rPr>
      <w:color w:val="954F72"/>
      <w:u w:val="single"/>
    </w:rPr>
  </w:style>
  <w:style w:type="table" w:customStyle="1" w:styleId="NormalTable0">
    <w:name w:val="Normal Table0"/>
    <w:uiPriority w:val="2"/>
    <w:semiHidden/>
    <w:unhideWhenUsed/>
    <w:qFormat/>
    <w:rsid w:val="0009207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arkedcontent">
    <w:name w:val="markedcontent"/>
    <w:rsid w:val="004F5E1F"/>
  </w:style>
  <w:style w:type="table" w:customStyle="1" w:styleId="TableGrid">
    <w:name w:val="TableGrid"/>
    <w:rsid w:val="0084036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3658">
      <w:bodyDiv w:val="1"/>
      <w:marLeft w:val="0"/>
      <w:marRight w:val="0"/>
      <w:marTop w:val="0"/>
      <w:marBottom w:val="0"/>
      <w:divBdr>
        <w:top w:val="none" w:sz="0" w:space="0" w:color="auto"/>
        <w:left w:val="none" w:sz="0" w:space="0" w:color="auto"/>
        <w:bottom w:val="none" w:sz="0" w:space="0" w:color="auto"/>
        <w:right w:val="none" w:sz="0" w:space="0" w:color="auto"/>
      </w:divBdr>
      <w:divsChild>
        <w:div w:id="279187145">
          <w:marLeft w:val="0"/>
          <w:marRight w:val="0"/>
          <w:marTop w:val="0"/>
          <w:marBottom w:val="0"/>
          <w:divBdr>
            <w:top w:val="none" w:sz="0" w:space="0" w:color="auto"/>
            <w:left w:val="none" w:sz="0" w:space="0" w:color="auto"/>
            <w:bottom w:val="none" w:sz="0" w:space="0" w:color="auto"/>
            <w:right w:val="none" w:sz="0" w:space="0" w:color="auto"/>
          </w:divBdr>
        </w:div>
        <w:div w:id="314338023">
          <w:marLeft w:val="0"/>
          <w:marRight w:val="0"/>
          <w:marTop w:val="0"/>
          <w:marBottom w:val="0"/>
          <w:divBdr>
            <w:top w:val="none" w:sz="0" w:space="0" w:color="auto"/>
            <w:left w:val="none" w:sz="0" w:space="0" w:color="auto"/>
            <w:bottom w:val="none" w:sz="0" w:space="0" w:color="auto"/>
            <w:right w:val="none" w:sz="0" w:space="0" w:color="auto"/>
          </w:divBdr>
        </w:div>
        <w:div w:id="340158145">
          <w:marLeft w:val="0"/>
          <w:marRight w:val="0"/>
          <w:marTop w:val="0"/>
          <w:marBottom w:val="0"/>
          <w:divBdr>
            <w:top w:val="none" w:sz="0" w:space="0" w:color="auto"/>
            <w:left w:val="none" w:sz="0" w:space="0" w:color="auto"/>
            <w:bottom w:val="none" w:sz="0" w:space="0" w:color="auto"/>
            <w:right w:val="none" w:sz="0" w:space="0" w:color="auto"/>
          </w:divBdr>
        </w:div>
        <w:div w:id="341712798">
          <w:marLeft w:val="0"/>
          <w:marRight w:val="0"/>
          <w:marTop w:val="0"/>
          <w:marBottom w:val="0"/>
          <w:divBdr>
            <w:top w:val="none" w:sz="0" w:space="0" w:color="auto"/>
            <w:left w:val="none" w:sz="0" w:space="0" w:color="auto"/>
            <w:bottom w:val="none" w:sz="0" w:space="0" w:color="auto"/>
            <w:right w:val="none" w:sz="0" w:space="0" w:color="auto"/>
          </w:divBdr>
        </w:div>
        <w:div w:id="345718162">
          <w:marLeft w:val="0"/>
          <w:marRight w:val="0"/>
          <w:marTop w:val="0"/>
          <w:marBottom w:val="0"/>
          <w:divBdr>
            <w:top w:val="none" w:sz="0" w:space="0" w:color="auto"/>
            <w:left w:val="none" w:sz="0" w:space="0" w:color="auto"/>
            <w:bottom w:val="none" w:sz="0" w:space="0" w:color="auto"/>
            <w:right w:val="none" w:sz="0" w:space="0" w:color="auto"/>
          </w:divBdr>
        </w:div>
        <w:div w:id="715739926">
          <w:marLeft w:val="0"/>
          <w:marRight w:val="0"/>
          <w:marTop w:val="0"/>
          <w:marBottom w:val="0"/>
          <w:divBdr>
            <w:top w:val="none" w:sz="0" w:space="0" w:color="auto"/>
            <w:left w:val="none" w:sz="0" w:space="0" w:color="auto"/>
            <w:bottom w:val="none" w:sz="0" w:space="0" w:color="auto"/>
            <w:right w:val="none" w:sz="0" w:space="0" w:color="auto"/>
          </w:divBdr>
        </w:div>
        <w:div w:id="821776811">
          <w:marLeft w:val="0"/>
          <w:marRight w:val="0"/>
          <w:marTop w:val="0"/>
          <w:marBottom w:val="0"/>
          <w:divBdr>
            <w:top w:val="none" w:sz="0" w:space="0" w:color="auto"/>
            <w:left w:val="none" w:sz="0" w:space="0" w:color="auto"/>
            <w:bottom w:val="none" w:sz="0" w:space="0" w:color="auto"/>
            <w:right w:val="none" w:sz="0" w:space="0" w:color="auto"/>
          </w:divBdr>
        </w:div>
        <w:div w:id="976224712">
          <w:marLeft w:val="0"/>
          <w:marRight w:val="0"/>
          <w:marTop w:val="0"/>
          <w:marBottom w:val="0"/>
          <w:divBdr>
            <w:top w:val="none" w:sz="0" w:space="0" w:color="auto"/>
            <w:left w:val="none" w:sz="0" w:space="0" w:color="auto"/>
            <w:bottom w:val="none" w:sz="0" w:space="0" w:color="auto"/>
            <w:right w:val="none" w:sz="0" w:space="0" w:color="auto"/>
          </w:divBdr>
        </w:div>
        <w:div w:id="1159615485">
          <w:marLeft w:val="0"/>
          <w:marRight w:val="0"/>
          <w:marTop w:val="0"/>
          <w:marBottom w:val="0"/>
          <w:divBdr>
            <w:top w:val="none" w:sz="0" w:space="0" w:color="auto"/>
            <w:left w:val="none" w:sz="0" w:space="0" w:color="auto"/>
            <w:bottom w:val="none" w:sz="0" w:space="0" w:color="auto"/>
            <w:right w:val="none" w:sz="0" w:space="0" w:color="auto"/>
          </w:divBdr>
        </w:div>
        <w:div w:id="1207059044">
          <w:marLeft w:val="0"/>
          <w:marRight w:val="0"/>
          <w:marTop w:val="0"/>
          <w:marBottom w:val="0"/>
          <w:divBdr>
            <w:top w:val="none" w:sz="0" w:space="0" w:color="auto"/>
            <w:left w:val="none" w:sz="0" w:space="0" w:color="auto"/>
            <w:bottom w:val="none" w:sz="0" w:space="0" w:color="auto"/>
            <w:right w:val="none" w:sz="0" w:space="0" w:color="auto"/>
          </w:divBdr>
        </w:div>
        <w:div w:id="1317880690">
          <w:marLeft w:val="0"/>
          <w:marRight w:val="0"/>
          <w:marTop w:val="0"/>
          <w:marBottom w:val="0"/>
          <w:divBdr>
            <w:top w:val="none" w:sz="0" w:space="0" w:color="auto"/>
            <w:left w:val="none" w:sz="0" w:space="0" w:color="auto"/>
            <w:bottom w:val="none" w:sz="0" w:space="0" w:color="auto"/>
            <w:right w:val="none" w:sz="0" w:space="0" w:color="auto"/>
          </w:divBdr>
        </w:div>
        <w:div w:id="2033652154">
          <w:marLeft w:val="0"/>
          <w:marRight w:val="0"/>
          <w:marTop w:val="0"/>
          <w:marBottom w:val="0"/>
          <w:divBdr>
            <w:top w:val="none" w:sz="0" w:space="0" w:color="auto"/>
            <w:left w:val="none" w:sz="0" w:space="0" w:color="auto"/>
            <w:bottom w:val="none" w:sz="0" w:space="0" w:color="auto"/>
            <w:right w:val="none" w:sz="0" w:space="0" w:color="auto"/>
          </w:divBdr>
        </w:div>
      </w:divsChild>
    </w:div>
    <w:div w:id="35279941">
      <w:bodyDiv w:val="1"/>
      <w:marLeft w:val="0"/>
      <w:marRight w:val="0"/>
      <w:marTop w:val="0"/>
      <w:marBottom w:val="0"/>
      <w:divBdr>
        <w:top w:val="none" w:sz="0" w:space="0" w:color="auto"/>
        <w:left w:val="none" w:sz="0" w:space="0" w:color="auto"/>
        <w:bottom w:val="none" w:sz="0" w:space="0" w:color="auto"/>
        <w:right w:val="none" w:sz="0" w:space="0" w:color="auto"/>
      </w:divBdr>
    </w:div>
    <w:div w:id="46030207">
      <w:bodyDiv w:val="1"/>
      <w:marLeft w:val="0"/>
      <w:marRight w:val="0"/>
      <w:marTop w:val="0"/>
      <w:marBottom w:val="0"/>
      <w:divBdr>
        <w:top w:val="none" w:sz="0" w:space="0" w:color="auto"/>
        <w:left w:val="none" w:sz="0" w:space="0" w:color="auto"/>
        <w:bottom w:val="none" w:sz="0" w:space="0" w:color="auto"/>
        <w:right w:val="none" w:sz="0" w:space="0" w:color="auto"/>
      </w:divBdr>
      <w:divsChild>
        <w:div w:id="15078775">
          <w:marLeft w:val="0"/>
          <w:marRight w:val="0"/>
          <w:marTop w:val="0"/>
          <w:marBottom w:val="0"/>
          <w:divBdr>
            <w:top w:val="none" w:sz="0" w:space="0" w:color="auto"/>
            <w:left w:val="none" w:sz="0" w:space="0" w:color="auto"/>
            <w:bottom w:val="none" w:sz="0" w:space="0" w:color="auto"/>
            <w:right w:val="none" w:sz="0" w:space="0" w:color="auto"/>
          </w:divBdr>
        </w:div>
        <w:div w:id="72437607">
          <w:marLeft w:val="0"/>
          <w:marRight w:val="0"/>
          <w:marTop w:val="0"/>
          <w:marBottom w:val="0"/>
          <w:divBdr>
            <w:top w:val="none" w:sz="0" w:space="0" w:color="auto"/>
            <w:left w:val="none" w:sz="0" w:space="0" w:color="auto"/>
            <w:bottom w:val="none" w:sz="0" w:space="0" w:color="auto"/>
            <w:right w:val="none" w:sz="0" w:space="0" w:color="auto"/>
          </w:divBdr>
        </w:div>
        <w:div w:id="90855150">
          <w:marLeft w:val="0"/>
          <w:marRight w:val="0"/>
          <w:marTop w:val="0"/>
          <w:marBottom w:val="0"/>
          <w:divBdr>
            <w:top w:val="none" w:sz="0" w:space="0" w:color="auto"/>
            <w:left w:val="none" w:sz="0" w:space="0" w:color="auto"/>
            <w:bottom w:val="none" w:sz="0" w:space="0" w:color="auto"/>
            <w:right w:val="none" w:sz="0" w:space="0" w:color="auto"/>
          </w:divBdr>
        </w:div>
        <w:div w:id="154303917">
          <w:marLeft w:val="0"/>
          <w:marRight w:val="0"/>
          <w:marTop w:val="0"/>
          <w:marBottom w:val="0"/>
          <w:divBdr>
            <w:top w:val="none" w:sz="0" w:space="0" w:color="auto"/>
            <w:left w:val="none" w:sz="0" w:space="0" w:color="auto"/>
            <w:bottom w:val="none" w:sz="0" w:space="0" w:color="auto"/>
            <w:right w:val="none" w:sz="0" w:space="0" w:color="auto"/>
          </w:divBdr>
        </w:div>
        <w:div w:id="174344619">
          <w:marLeft w:val="0"/>
          <w:marRight w:val="0"/>
          <w:marTop w:val="0"/>
          <w:marBottom w:val="0"/>
          <w:divBdr>
            <w:top w:val="none" w:sz="0" w:space="0" w:color="auto"/>
            <w:left w:val="none" w:sz="0" w:space="0" w:color="auto"/>
            <w:bottom w:val="none" w:sz="0" w:space="0" w:color="auto"/>
            <w:right w:val="none" w:sz="0" w:space="0" w:color="auto"/>
          </w:divBdr>
        </w:div>
        <w:div w:id="227887220">
          <w:marLeft w:val="0"/>
          <w:marRight w:val="0"/>
          <w:marTop w:val="0"/>
          <w:marBottom w:val="0"/>
          <w:divBdr>
            <w:top w:val="none" w:sz="0" w:space="0" w:color="auto"/>
            <w:left w:val="none" w:sz="0" w:space="0" w:color="auto"/>
            <w:bottom w:val="none" w:sz="0" w:space="0" w:color="auto"/>
            <w:right w:val="none" w:sz="0" w:space="0" w:color="auto"/>
          </w:divBdr>
        </w:div>
        <w:div w:id="409929203">
          <w:marLeft w:val="0"/>
          <w:marRight w:val="0"/>
          <w:marTop w:val="0"/>
          <w:marBottom w:val="0"/>
          <w:divBdr>
            <w:top w:val="none" w:sz="0" w:space="0" w:color="auto"/>
            <w:left w:val="none" w:sz="0" w:space="0" w:color="auto"/>
            <w:bottom w:val="none" w:sz="0" w:space="0" w:color="auto"/>
            <w:right w:val="none" w:sz="0" w:space="0" w:color="auto"/>
          </w:divBdr>
        </w:div>
        <w:div w:id="410657941">
          <w:marLeft w:val="0"/>
          <w:marRight w:val="0"/>
          <w:marTop w:val="0"/>
          <w:marBottom w:val="0"/>
          <w:divBdr>
            <w:top w:val="none" w:sz="0" w:space="0" w:color="auto"/>
            <w:left w:val="none" w:sz="0" w:space="0" w:color="auto"/>
            <w:bottom w:val="none" w:sz="0" w:space="0" w:color="auto"/>
            <w:right w:val="none" w:sz="0" w:space="0" w:color="auto"/>
          </w:divBdr>
        </w:div>
        <w:div w:id="664016069">
          <w:marLeft w:val="0"/>
          <w:marRight w:val="0"/>
          <w:marTop w:val="0"/>
          <w:marBottom w:val="0"/>
          <w:divBdr>
            <w:top w:val="none" w:sz="0" w:space="0" w:color="auto"/>
            <w:left w:val="none" w:sz="0" w:space="0" w:color="auto"/>
            <w:bottom w:val="none" w:sz="0" w:space="0" w:color="auto"/>
            <w:right w:val="none" w:sz="0" w:space="0" w:color="auto"/>
          </w:divBdr>
        </w:div>
        <w:div w:id="728577872">
          <w:marLeft w:val="0"/>
          <w:marRight w:val="0"/>
          <w:marTop w:val="0"/>
          <w:marBottom w:val="0"/>
          <w:divBdr>
            <w:top w:val="none" w:sz="0" w:space="0" w:color="auto"/>
            <w:left w:val="none" w:sz="0" w:space="0" w:color="auto"/>
            <w:bottom w:val="none" w:sz="0" w:space="0" w:color="auto"/>
            <w:right w:val="none" w:sz="0" w:space="0" w:color="auto"/>
          </w:divBdr>
        </w:div>
        <w:div w:id="754327326">
          <w:marLeft w:val="0"/>
          <w:marRight w:val="0"/>
          <w:marTop w:val="0"/>
          <w:marBottom w:val="0"/>
          <w:divBdr>
            <w:top w:val="none" w:sz="0" w:space="0" w:color="auto"/>
            <w:left w:val="none" w:sz="0" w:space="0" w:color="auto"/>
            <w:bottom w:val="none" w:sz="0" w:space="0" w:color="auto"/>
            <w:right w:val="none" w:sz="0" w:space="0" w:color="auto"/>
          </w:divBdr>
        </w:div>
        <w:div w:id="849875334">
          <w:marLeft w:val="0"/>
          <w:marRight w:val="0"/>
          <w:marTop w:val="0"/>
          <w:marBottom w:val="0"/>
          <w:divBdr>
            <w:top w:val="none" w:sz="0" w:space="0" w:color="auto"/>
            <w:left w:val="none" w:sz="0" w:space="0" w:color="auto"/>
            <w:bottom w:val="none" w:sz="0" w:space="0" w:color="auto"/>
            <w:right w:val="none" w:sz="0" w:space="0" w:color="auto"/>
          </w:divBdr>
        </w:div>
        <w:div w:id="1000499734">
          <w:marLeft w:val="0"/>
          <w:marRight w:val="0"/>
          <w:marTop w:val="0"/>
          <w:marBottom w:val="0"/>
          <w:divBdr>
            <w:top w:val="none" w:sz="0" w:space="0" w:color="auto"/>
            <w:left w:val="none" w:sz="0" w:space="0" w:color="auto"/>
            <w:bottom w:val="none" w:sz="0" w:space="0" w:color="auto"/>
            <w:right w:val="none" w:sz="0" w:space="0" w:color="auto"/>
          </w:divBdr>
        </w:div>
        <w:div w:id="1006715563">
          <w:marLeft w:val="0"/>
          <w:marRight w:val="0"/>
          <w:marTop w:val="0"/>
          <w:marBottom w:val="0"/>
          <w:divBdr>
            <w:top w:val="none" w:sz="0" w:space="0" w:color="auto"/>
            <w:left w:val="none" w:sz="0" w:space="0" w:color="auto"/>
            <w:bottom w:val="none" w:sz="0" w:space="0" w:color="auto"/>
            <w:right w:val="none" w:sz="0" w:space="0" w:color="auto"/>
          </w:divBdr>
        </w:div>
        <w:div w:id="1217887224">
          <w:marLeft w:val="0"/>
          <w:marRight w:val="0"/>
          <w:marTop w:val="0"/>
          <w:marBottom w:val="0"/>
          <w:divBdr>
            <w:top w:val="none" w:sz="0" w:space="0" w:color="auto"/>
            <w:left w:val="none" w:sz="0" w:space="0" w:color="auto"/>
            <w:bottom w:val="none" w:sz="0" w:space="0" w:color="auto"/>
            <w:right w:val="none" w:sz="0" w:space="0" w:color="auto"/>
          </w:divBdr>
        </w:div>
        <w:div w:id="1227300733">
          <w:marLeft w:val="0"/>
          <w:marRight w:val="0"/>
          <w:marTop w:val="0"/>
          <w:marBottom w:val="0"/>
          <w:divBdr>
            <w:top w:val="none" w:sz="0" w:space="0" w:color="auto"/>
            <w:left w:val="none" w:sz="0" w:space="0" w:color="auto"/>
            <w:bottom w:val="none" w:sz="0" w:space="0" w:color="auto"/>
            <w:right w:val="none" w:sz="0" w:space="0" w:color="auto"/>
          </w:divBdr>
        </w:div>
        <w:div w:id="1234858056">
          <w:marLeft w:val="0"/>
          <w:marRight w:val="0"/>
          <w:marTop w:val="0"/>
          <w:marBottom w:val="0"/>
          <w:divBdr>
            <w:top w:val="none" w:sz="0" w:space="0" w:color="auto"/>
            <w:left w:val="none" w:sz="0" w:space="0" w:color="auto"/>
            <w:bottom w:val="none" w:sz="0" w:space="0" w:color="auto"/>
            <w:right w:val="none" w:sz="0" w:space="0" w:color="auto"/>
          </w:divBdr>
        </w:div>
        <w:div w:id="1259875122">
          <w:marLeft w:val="0"/>
          <w:marRight w:val="0"/>
          <w:marTop w:val="0"/>
          <w:marBottom w:val="0"/>
          <w:divBdr>
            <w:top w:val="none" w:sz="0" w:space="0" w:color="auto"/>
            <w:left w:val="none" w:sz="0" w:space="0" w:color="auto"/>
            <w:bottom w:val="none" w:sz="0" w:space="0" w:color="auto"/>
            <w:right w:val="none" w:sz="0" w:space="0" w:color="auto"/>
          </w:divBdr>
        </w:div>
        <w:div w:id="1306356658">
          <w:marLeft w:val="0"/>
          <w:marRight w:val="0"/>
          <w:marTop w:val="0"/>
          <w:marBottom w:val="0"/>
          <w:divBdr>
            <w:top w:val="none" w:sz="0" w:space="0" w:color="auto"/>
            <w:left w:val="none" w:sz="0" w:space="0" w:color="auto"/>
            <w:bottom w:val="none" w:sz="0" w:space="0" w:color="auto"/>
            <w:right w:val="none" w:sz="0" w:space="0" w:color="auto"/>
          </w:divBdr>
        </w:div>
        <w:div w:id="1698236506">
          <w:marLeft w:val="0"/>
          <w:marRight w:val="0"/>
          <w:marTop w:val="0"/>
          <w:marBottom w:val="0"/>
          <w:divBdr>
            <w:top w:val="none" w:sz="0" w:space="0" w:color="auto"/>
            <w:left w:val="none" w:sz="0" w:space="0" w:color="auto"/>
            <w:bottom w:val="none" w:sz="0" w:space="0" w:color="auto"/>
            <w:right w:val="none" w:sz="0" w:space="0" w:color="auto"/>
          </w:divBdr>
        </w:div>
      </w:divsChild>
    </w:div>
    <w:div w:id="128133053">
      <w:bodyDiv w:val="1"/>
      <w:marLeft w:val="0"/>
      <w:marRight w:val="0"/>
      <w:marTop w:val="0"/>
      <w:marBottom w:val="0"/>
      <w:divBdr>
        <w:top w:val="none" w:sz="0" w:space="0" w:color="auto"/>
        <w:left w:val="none" w:sz="0" w:space="0" w:color="auto"/>
        <w:bottom w:val="none" w:sz="0" w:space="0" w:color="auto"/>
        <w:right w:val="none" w:sz="0" w:space="0" w:color="auto"/>
      </w:divBdr>
    </w:div>
    <w:div w:id="164563102">
      <w:bodyDiv w:val="1"/>
      <w:marLeft w:val="0"/>
      <w:marRight w:val="0"/>
      <w:marTop w:val="0"/>
      <w:marBottom w:val="0"/>
      <w:divBdr>
        <w:top w:val="none" w:sz="0" w:space="0" w:color="auto"/>
        <w:left w:val="none" w:sz="0" w:space="0" w:color="auto"/>
        <w:bottom w:val="none" w:sz="0" w:space="0" w:color="auto"/>
        <w:right w:val="none" w:sz="0" w:space="0" w:color="auto"/>
      </w:divBdr>
    </w:div>
    <w:div w:id="238448897">
      <w:bodyDiv w:val="1"/>
      <w:marLeft w:val="0"/>
      <w:marRight w:val="0"/>
      <w:marTop w:val="0"/>
      <w:marBottom w:val="0"/>
      <w:divBdr>
        <w:top w:val="none" w:sz="0" w:space="0" w:color="auto"/>
        <w:left w:val="none" w:sz="0" w:space="0" w:color="auto"/>
        <w:bottom w:val="none" w:sz="0" w:space="0" w:color="auto"/>
        <w:right w:val="none" w:sz="0" w:space="0" w:color="auto"/>
      </w:divBdr>
    </w:div>
    <w:div w:id="245118719">
      <w:bodyDiv w:val="1"/>
      <w:marLeft w:val="0"/>
      <w:marRight w:val="0"/>
      <w:marTop w:val="0"/>
      <w:marBottom w:val="0"/>
      <w:divBdr>
        <w:top w:val="none" w:sz="0" w:space="0" w:color="auto"/>
        <w:left w:val="none" w:sz="0" w:space="0" w:color="auto"/>
        <w:bottom w:val="none" w:sz="0" w:space="0" w:color="auto"/>
        <w:right w:val="none" w:sz="0" w:space="0" w:color="auto"/>
      </w:divBdr>
    </w:div>
    <w:div w:id="280459578">
      <w:bodyDiv w:val="1"/>
      <w:marLeft w:val="0"/>
      <w:marRight w:val="0"/>
      <w:marTop w:val="0"/>
      <w:marBottom w:val="0"/>
      <w:divBdr>
        <w:top w:val="none" w:sz="0" w:space="0" w:color="auto"/>
        <w:left w:val="none" w:sz="0" w:space="0" w:color="auto"/>
        <w:bottom w:val="none" w:sz="0" w:space="0" w:color="auto"/>
        <w:right w:val="none" w:sz="0" w:space="0" w:color="auto"/>
      </w:divBdr>
    </w:div>
    <w:div w:id="376971847">
      <w:bodyDiv w:val="1"/>
      <w:marLeft w:val="0"/>
      <w:marRight w:val="0"/>
      <w:marTop w:val="0"/>
      <w:marBottom w:val="0"/>
      <w:divBdr>
        <w:top w:val="none" w:sz="0" w:space="0" w:color="auto"/>
        <w:left w:val="none" w:sz="0" w:space="0" w:color="auto"/>
        <w:bottom w:val="none" w:sz="0" w:space="0" w:color="auto"/>
        <w:right w:val="none" w:sz="0" w:space="0" w:color="auto"/>
      </w:divBdr>
      <w:divsChild>
        <w:div w:id="144472924">
          <w:marLeft w:val="0"/>
          <w:marRight w:val="0"/>
          <w:marTop w:val="0"/>
          <w:marBottom w:val="0"/>
          <w:divBdr>
            <w:top w:val="none" w:sz="0" w:space="0" w:color="auto"/>
            <w:left w:val="none" w:sz="0" w:space="0" w:color="auto"/>
            <w:bottom w:val="none" w:sz="0" w:space="0" w:color="auto"/>
            <w:right w:val="none" w:sz="0" w:space="0" w:color="auto"/>
          </w:divBdr>
        </w:div>
        <w:div w:id="536889466">
          <w:marLeft w:val="0"/>
          <w:marRight w:val="0"/>
          <w:marTop w:val="0"/>
          <w:marBottom w:val="0"/>
          <w:divBdr>
            <w:top w:val="none" w:sz="0" w:space="0" w:color="auto"/>
            <w:left w:val="none" w:sz="0" w:space="0" w:color="auto"/>
            <w:bottom w:val="none" w:sz="0" w:space="0" w:color="auto"/>
            <w:right w:val="none" w:sz="0" w:space="0" w:color="auto"/>
          </w:divBdr>
        </w:div>
        <w:div w:id="1834375808">
          <w:marLeft w:val="0"/>
          <w:marRight w:val="0"/>
          <w:marTop w:val="0"/>
          <w:marBottom w:val="0"/>
          <w:divBdr>
            <w:top w:val="none" w:sz="0" w:space="0" w:color="auto"/>
            <w:left w:val="none" w:sz="0" w:space="0" w:color="auto"/>
            <w:bottom w:val="none" w:sz="0" w:space="0" w:color="auto"/>
            <w:right w:val="none" w:sz="0" w:space="0" w:color="auto"/>
          </w:divBdr>
        </w:div>
        <w:div w:id="2082292044">
          <w:marLeft w:val="0"/>
          <w:marRight w:val="0"/>
          <w:marTop w:val="0"/>
          <w:marBottom w:val="0"/>
          <w:divBdr>
            <w:top w:val="none" w:sz="0" w:space="0" w:color="auto"/>
            <w:left w:val="none" w:sz="0" w:space="0" w:color="auto"/>
            <w:bottom w:val="none" w:sz="0" w:space="0" w:color="auto"/>
            <w:right w:val="none" w:sz="0" w:space="0" w:color="auto"/>
          </w:divBdr>
        </w:div>
      </w:divsChild>
    </w:div>
    <w:div w:id="482350687">
      <w:bodyDiv w:val="1"/>
      <w:marLeft w:val="0"/>
      <w:marRight w:val="0"/>
      <w:marTop w:val="0"/>
      <w:marBottom w:val="0"/>
      <w:divBdr>
        <w:top w:val="none" w:sz="0" w:space="0" w:color="auto"/>
        <w:left w:val="none" w:sz="0" w:space="0" w:color="auto"/>
        <w:bottom w:val="none" w:sz="0" w:space="0" w:color="auto"/>
        <w:right w:val="none" w:sz="0" w:space="0" w:color="auto"/>
      </w:divBdr>
      <w:divsChild>
        <w:div w:id="42102866">
          <w:marLeft w:val="0"/>
          <w:marRight w:val="0"/>
          <w:marTop w:val="0"/>
          <w:marBottom w:val="0"/>
          <w:divBdr>
            <w:top w:val="none" w:sz="0" w:space="0" w:color="auto"/>
            <w:left w:val="none" w:sz="0" w:space="0" w:color="auto"/>
            <w:bottom w:val="none" w:sz="0" w:space="0" w:color="auto"/>
            <w:right w:val="none" w:sz="0" w:space="0" w:color="auto"/>
          </w:divBdr>
        </w:div>
        <w:div w:id="63256875">
          <w:marLeft w:val="0"/>
          <w:marRight w:val="0"/>
          <w:marTop w:val="0"/>
          <w:marBottom w:val="0"/>
          <w:divBdr>
            <w:top w:val="none" w:sz="0" w:space="0" w:color="auto"/>
            <w:left w:val="none" w:sz="0" w:space="0" w:color="auto"/>
            <w:bottom w:val="none" w:sz="0" w:space="0" w:color="auto"/>
            <w:right w:val="none" w:sz="0" w:space="0" w:color="auto"/>
          </w:divBdr>
        </w:div>
        <w:div w:id="82068636">
          <w:marLeft w:val="0"/>
          <w:marRight w:val="0"/>
          <w:marTop w:val="0"/>
          <w:marBottom w:val="0"/>
          <w:divBdr>
            <w:top w:val="none" w:sz="0" w:space="0" w:color="auto"/>
            <w:left w:val="none" w:sz="0" w:space="0" w:color="auto"/>
            <w:bottom w:val="none" w:sz="0" w:space="0" w:color="auto"/>
            <w:right w:val="none" w:sz="0" w:space="0" w:color="auto"/>
          </w:divBdr>
        </w:div>
        <w:div w:id="87237406">
          <w:marLeft w:val="0"/>
          <w:marRight w:val="0"/>
          <w:marTop w:val="0"/>
          <w:marBottom w:val="0"/>
          <w:divBdr>
            <w:top w:val="none" w:sz="0" w:space="0" w:color="auto"/>
            <w:left w:val="none" w:sz="0" w:space="0" w:color="auto"/>
            <w:bottom w:val="none" w:sz="0" w:space="0" w:color="auto"/>
            <w:right w:val="none" w:sz="0" w:space="0" w:color="auto"/>
          </w:divBdr>
        </w:div>
        <w:div w:id="89936466">
          <w:marLeft w:val="0"/>
          <w:marRight w:val="0"/>
          <w:marTop w:val="0"/>
          <w:marBottom w:val="0"/>
          <w:divBdr>
            <w:top w:val="none" w:sz="0" w:space="0" w:color="auto"/>
            <w:left w:val="none" w:sz="0" w:space="0" w:color="auto"/>
            <w:bottom w:val="none" w:sz="0" w:space="0" w:color="auto"/>
            <w:right w:val="none" w:sz="0" w:space="0" w:color="auto"/>
          </w:divBdr>
        </w:div>
        <w:div w:id="90978415">
          <w:marLeft w:val="0"/>
          <w:marRight w:val="0"/>
          <w:marTop w:val="0"/>
          <w:marBottom w:val="0"/>
          <w:divBdr>
            <w:top w:val="none" w:sz="0" w:space="0" w:color="auto"/>
            <w:left w:val="none" w:sz="0" w:space="0" w:color="auto"/>
            <w:bottom w:val="none" w:sz="0" w:space="0" w:color="auto"/>
            <w:right w:val="none" w:sz="0" w:space="0" w:color="auto"/>
          </w:divBdr>
        </w:div>
        <w:div w:id="173571531">
          <w:marLeft w:val="0"/>
          <w:marRight w:val="0"/>
          <w:marTop w:val="0"/>
          <w:marBottom w:val="0"/>
          <w:divBdr>
            <w:top w:val="none" w:sz="0" w:space="0" w:color="auto"/>
            <w:left w:val="none" w:sz="0" w:space="0" w:color="auto"/>
            <w:bottom w:val="none" w:sz="0" w:space="0" w:color="auto"/>
            <w:right w:val="none" w:sz="0" w:space="0" w:color="auto"/>
          </w:divBdr>
        </w:div>
        <w:div w:id="173767866">
          <w:marLeft w:val="0"/>
          <w:marRight w:val="0"/>
          <w:marTop w:val="0"/>
          <w:marBottom w:val="0"/>
          <w:divBdr>
            <w:top w:val="none" w:sz="0" w:space="0" w:color="auto"/>
            <w:left w:val="none" w:sz="0" w:space="0" w:color="auto"/>
            <w:bottom w:val="none" w:sz="0" w:space="0" w:color="auto"/>
            <w:right w:val="none" w:sz="0" w:space="0" w:color="auto"/>
          </w:divBdr>
        </w:div>
        <w:div w:id="196893917">
          <w:marLeft w:val="0"/>
          <w:marRight w:val="0"/>
          <w:marTop w:val="0"/>
          <w:marBottom w:val="0"/>
          <w:divBdr>
            <w:top w:val="none" w:sz="0" w:space="0" w:color="auto"/>
            <w:left w:val="none" w:sz="0" w:space="0" w:color="auto"/>
            <w:bottom w:val="none" w:sz="0" w:space="0" w:color="auto"/>
            <w:right w:val="none" w:sz="0" w:space="0" w:color="auto"/>
          </w:divBdr>
        </w:div>
        <w:div w:id="201595205">
          <w:marLeft w:val="0"/>
          <w:marRight w:val="0"/>
          <w:marTop w:val="0"/>
          <w:marBottom w:val="0"/>
          <w:divBdr>
            <w:top w:val="none" w:sz="0" w:space="0" w:color="auto"/>
            <w:left w:val="none" w:sz="0" w:space="0" w:color="auto"/>
            <w:bottom w:val="none" w:sz="0" w:space="0" w:color="auto"/>
            <w:right w:val="none" w:sz="0" w:space="0" w:color="auto"/>
          </w:divBdr>
        </w:div>
        <w:div w:id="244805091">
          <w:marLeft w:val="0"/>
          <w:marRight w:val="0"/>
          <w:marTop w:val="0"/>
          <w:marBottom w:val="0"/>
          <w:divBdr>
            <w:top w:val="none" w:sz="0" w:space="0" w:color="auto"/>
            <w:left w:val="none" w:sz="0" w:space="0" w:color="auto"/>
            <w:bottom w:val="none" w:sz="0" w:space="0" w:color="auto"/>
            <w:right w:val="none" w:sz="0" w:space="0" w:color="auto"/>
          </w:divBdr>
        </w:div>
        <w:div w:id="258831877">
          <w:marLeft w:val="0"/>
          <w:marRight w:val="0"/>
          <w:marTop w:val="0"/>
          <w:marBottom w:val="0"/>
          <w:divBdr>
            <w:top w:val="none" w:sz="0" w:space="0" w:color="auto"/>
            <w:left w:val="none" w:sz="0" w:space="0" w:color="auto"/>
            <w:bottom w:val="none" w:sz="0" w:space="0" w:color="auto"/>
            <w:right w:val="none" w:sz="0" w:space="0" w:color="auto"/>
          </w:divBdr>
        </w:div>
        <w:div w:id="262344163">
          <w:marLeft w:val="0"/>
          <w:marRight w:val="0"/>
          <w:marTop w:val="0"/>
          <w:marBottom w:val="0"/>
          <w:divBdr>
            <w:top w:val="none" w:sz="0" w:space="0" w:color="auto"/>
            <w:left w:val="none" w:sz="0" w:space="0" w:color="auto"/>
            <w:bottom w:val="none" w:sz="0" w:space="0" w:color="auto"/>
            <w:right w:val="none" w:sz="0" w:space="0" w:color="auto"/>
          </w:divBdr>
        </w:div>
        <w:div w:id="292637627">
          <w:marLeft w:val="0"/>
          <w:marRight w:val="0"/>
          <w:marTop w:val="0"/>
          <w:marBottom w:val="0"/>
          <w:divBdr>
            <w:top w:val="none" w:sz="0" w:space="0" w:color="auto"/>
            <w:left w:val="none" w:sz="0" w:space="0" w:color="auto"/>
            <w:bottom w:val="none" w:sz="0" w:space="0" w:color="auto"/>
            <w:right w:val="none" w:sz="0" w:space="0" w:color="auto"/>
          </w:divBdr>
        </w:div>
        <w:div w:id="330454950">
          <w:marLeft w:val="0"/>
          <w:marRight w:val="0"/>
          <w:marTop w:val="0"/>
          <w:marBottom w:val="0"/>
          <w:divBdr>
            <w:top w:val="none" w:sz="0" w:space="0" w:color="auto"/>
            <w:left w:val="none" w:sz="0" w:space="0" w:color="auto"/>
            <w:bottom w:val="none" w:sz="0" w:space="0" w:color="auto"/>
            <w:right w:val="none" w:sz="0" w:space="0" w:color="auto"/>
          </w:divBdr>
        </w:div>
        <w:div w:id="380448919">
          <w:marLeft w:val="0"/>
          <w:marRight w:val="0"/>
          <w:marTop w:val="0"/>
          <w:marBottom w:val="0"/>
          <w:divBdr>
            <w:top w:val="none" w:sz="0" w:space="0" w:color="auto"/>
            <w:left w:val="none" w:sz="0" w:space="0" w:color="auto"/>
            <w:bottom w:val="none" w:sz="0" w:space="0" w:color="auto"/>
            <w:right w:val="none" w:sz="0" w:space="0" w:color="auto"/>
          </w:divBdr>
        </w:div>
        <w:div w:id="382406336">
          <w:marLeft w:val="0"/>
          <w:marRight w:val="0"/>
          <w:marTop w:val="0"/>
          <w:marBottom w:val="0"/>
          <w:divBdr>
            <w:top w:val="none" w:sz="0" w:space="0" w:color="auto"/>
            <w:left w:val="none" w:sz="0" w:space="0" w:color="auto"/>
            <w:bottom w:val="none" w:sz="0" w:space="0" w:color="auto"/>
            <w:right w:val="none" w:sz="0" w:space="0" w:color="auto"/>
          </w:divBdr>
        </w:div>
        <w:div w:id="404377497">
          <w:marLeft w:val="0"/>
          <w:marRight w:val="0"/>
          <w:marTop w:val="0"/>
          <w:marBottom w:val="0"/>
          <w:divBdr>
            <w:top w:val="none" w:sz="0" w:space="0" w:color="auto"/>
            <w:left w:val="none" w:sz="0" w:space="0" w:color="auto"/>
            <w:bottom w:val="none" w:sz="0" w:space="0" w:color="auto"/>
            <w:right w:val="none" w:sz="0" w:space="0" w:color="auto"/>
          </w:divBdr>
        </w:div>
        <w:div w:id="409549345">
          <w:marLeft w:val="0"/>
          <w:marRight w:val="0"/>
          <w:marTop w:val="0"/>
          <w:marBottom w:val="0"/>
          <w:divBdr>
            <w:top w:val="none" w:sz="0" w:space="0" w:color="auto"/>
            <w:left w:val="none" w:sz="0" w:space="0" w:color="auto"/>
            <w:bottom w:val="none" w:sz="0" w:space="0" w:color="auto"/>
            <w:right w:val="none" w:sz="0" w:space="0" w:color="auto"/>
          </w:divBdr>
        </w:div>
        <w:div w:id="428625135">
          <w:marLeft w:val="0"/>
          <w:marRight w:val="0"/>
          <w:marTop w:val="0"/>
          <w:marBottom w:val="0"/>
          <w:divBdr>
            <w:top w:val="none" w:sz="0" w:space="0" w:color="auto"/>
            <w:left w:val="none" w:sz="0" w:space="0" w:color="auto"/>
            <w:bottom w:val="none" w:sz="0" w:space="0" w:color="auto"/>
            <w:right w:val="none" w:sz="0" w:space="0" w:color="auto"/>
          </w:divBdr>
        </w:div>
        <w:div w:id="430899268">
          <w:marLeft w:val="0"/>
          <w:marRight w:val="0"/>
          <w:marTop w:val="0"/>
          <w:marBottom w:val="0"/>
          <w:divBdr>
            <w:top w:val="none" w:sz="0" w:space="0" w:color="auto"/>
            <w:left w:val="none" w:sz="0" w:space="0" w:color="auto"/>
            <w:bottom w:val="none" w:sz="0" w:space="0" w:color="auto"/>
            <w:right w:val="none" w:sz="0" w:space="0" w:color="auto"/>
          </w:divBdr>
        </w:div>
        <w:div w:id="439760385">
          <w:marLeft w:val="0"/>
          <w:marRight w:val="0"/>
          <w:marTop w:val="0"/>
          <w:marBottom w:val="0"/>
          <w:divBdr>
            <w:top w:val="none" w:sz="0" w:space="0" w:color="auto"/>
            <w:left w:val="none" w:sz="0" w:space="0" w:color="auto"/>
            <w:bottom w:val="none" w:sz="0" w:space="0" w:color="auto"/>
            <w:right w:val="none" w:sz="0" w:space="0" w:color="auto"/>
          </w:divBdr>
        </w:div>
        <w:div w:id="503057409">
          <w:marLeft w:val="0"/>
          <w:marRight w:val="0"/>
          <w:marTop w:val="0"/>
          <w:marBottom w:val="0"/>
          <w:divBdr>
            <w:top w:val="none" w:sz="0" w:space="0" w:color="auto"/>
            <w:left w:val="none" w:sz="0" w:space="0" w:color="auto"/>
            <w:bottom w:val="none" w:sz="0" w:space="0" w:color="auto"/>
            <w:right w:val="none" w:sz="0" w:space="0" w:color="auto"/>
          </w:divBdr>
        </w:div>
        <w:div w:id="538934574">
          <w:marLeft w:val="0"/>
          <w:marRight w:val="0"/>
          <w:marTop w:val="0"/>
          <w:marBottom w:val="0"/>
          <w:divBdr>
            <w:top w:val="none" w:sz="0" w:space="0" w:color="auto"/>
            <w:left w:val="none" w:sz="0" w:space="0" w:color="auto"/>
            <w:bottom w:val="none" w:sz="0" w:space="0" w:color="auto"/>
            <w:right w:val="none" w:sz="0" w:space="0" w:color="auto"/>
          </w:divBdr>
        </w:div>
        <w:div w:id="542979914">
          <w:marLeft w:val="0"/>
          <w:marRight w:val="0"/>
          <w:marTop w:val="0"/>
          <w:marBottom w:val="0"/>
          <w:divBdr>
            <w:top w:val="none" w:sz="0" w:space="0" w:color="auto"/>
            <w:left w:val="none" w:sz="0" w:space="0" w:color="auto"/>
            <w:bottom w:val="none" w:sz="0" w:space="0" w:color="auto"/>
            <w:right w:val="none" w:sz="0" w:space="0" w:color="auto"/>
          </w:divBdr>
        </w:div>
        <w:div w:id="552886997">
          <w:marLeft w:val="0"/>
          <w:marRight w:val="0"/>
          <w:marTop w:val="0"/>
          <w:marBottom w:val="0"/>
          <w:divBdr>
            <w:top w:val="none" w:sz="0" w:space="0" w:color="auto"/>
            <w:left w:val="none" w:sz="0" w:space="0" w:color="auto"/>
            <w:bottom w:val="none" w:sz="0" w:space="0" w:color="auto"/>
            <w:right w:val="none" w:sz="0" w:space="0" w:color="auto"/>
          </w:divBdr>
        </w:div>
        <w:div w:id="592327494">
          <w:marLeft w:val="0"/>
          <w:marRight w:val="0"/>
          <w:marTop w:val="0"/>
          <w:marBottom w:val="0"/>
          <w:divBdr>
            <w:top w:val="none" w:sz="0" w:space="0" w:color="auto"/>
            <w:left w:val="none" w:sz="0" w:space="0" w:color="auto"/>
            <w:bottom w:val="none" w:sz="0" w:space="0" w:color="auto"/>
            <w:right w:val="none" w:sz="0" w:space="0" w:color="auto"/>
          </w:divBdr>
        </w:div>
        <w:div w:id="623001450">
          <w:marLeft w:val="0"/>
          <w:marRight w:val="0"/>
          <w:marTop w:val="0"/>
          <w:marBottom w:val="0"/>
          <w:divBdr>
            <w:top w:val="none" w:sz="0" w:space="0" w:color="auto"/>
            <w:left w:val="none" w:sz="0" w:space="0" w:color="auto"/>
            <w:bottom w:val="none" w:sz="0" w:space="0" w:color="auto"/>
            <w:right w:val="none" w:sz="0" w:space="0" w:color="auto"/>
          </w:divBdr>
        </w:div>
        <w:div w:id="652223605">
          <w:marLeft w:val="0"/>
          <w:marRight w:val="0"/>
          <w:marTop w:val="0"/>
          <w:marBottom w:val="0"/>
          <w:divBdr>
            <w:top w:val="none" w:sz="0" w:space="0" w:color="auto"/>
            <w:left w:val="none" w:sz="0" w:space="0" w:color="auto"/>
            <w:bottom w:val="none" w:sz="0" w:space="0" w:color="auto"/>
            <w:right w:val="none" w:sz="0" w:space="0" w:color="auto"/>
          </w:divBdr>
        </w:div>
        <w:div w:id="653725782">
          <w:marLeft w:val="0"/>
          <w:marRight w:val="0"/>
          <w:marTop w:val="0"/>
          <w:marBottom w:val="0"/>
          <w:divBdr>
            <w:top w:val="none" w:sz="0" w:space="0" w:color="auto"/>
            <w:left w:val="none" w:sz="0" w:space="0" w:color="auto"/>
            <w:bottom w:val="none" w:sz="0" w:space="0" w:color="auto"/>
            <w:right w:val="none" w:sz="0" w:space="0" w:color="auto"/>
          </w:divBdr>
        </w:div>
        <w:div w:id="682782633">
          <w:marLeft w:val="0"/>
          <w:marRight w:val="0"/>
          <w:marTop w:val="0"/>
          <w:marBottom w:val="0"/>
          <w:divBdr>
            <w:top w:val="none" w:sz="0" w:space="0" w:color="auto"/>
            <w:left w:val="none" w:sz="0" w:space="0" w:color="auto"/>
            <w:bottom w:val="none" w:sz="0" w:space="0" w:color="auto"/>
            <w:right w:val="none" w:sz="0" w:space="0" w:color="auto"/>
          </w:divBdr>
        </w:div>
        <w:div w:id="765463760">
          <w:marLeft w:val="0"/>
          <w:marRight w:val="0"/>
          <w:marTop w:val="0"/>
          <w:marBottom w:val="0"/>
          <w:divBdr>
            <w:top w:val="none" w:sz="0" w:space="0" w:color="auto"/>
            <w:left w:val="none" w:sz="0" w:space="0" w:color="auto"/>
            <w:bottom w:val="none" w:sz="0" w:space="0" w:color="auto"/>
            <w:right w:val="none" w:sz="0" w:space="0" w:color="auto"/>
          </w:divBdr>
        </w:div>
        <w:div w:id="769424821">
          <w:marLeft w:val="0"/>
          <w:marRight w:val="0"/>
          <w:marTop w:val="0"/>
          <w:marBottom w:val="0"/>
          <w:divBdr>
            <w:top w:val="none" w:sz="0" w:space="0" w:color="auto"/>
            <w:left w:val="none" w:sz="0" w:space="0" w:color="auto"/>
            <w:bottom w:val="none" w:sz="0" w:space="0" w:color="auto"/>
            <w:right w:val="none" w:sz="0" w:space="0" w:color="auto"/>
          </w:divBdr>
        </w:div>
        <w:div w:id="821310746">
          <w:marLeft w:val="0"/>
          <w:marRight w:val="0"/>
          <w:marTop w:val="0"/>
          <w:marBottom w:val="0"/>
          <w:divBdr>
            <w:top w:val="none" w:sz="0" w:space="0" w:color="auto"/>
            <w:left w:val="none" w:sz="0" w:space="0" w:color="auto"/>
            <w:bottom w:val="none" w:sz="0" w:space="0" w:color="auto"/>
            <w:right w:val="none" w:sz="0" w:space="0" w:color="auto"/>
          </w:divBdr>
        </w:div>
        <w:div w:id="839925829">
          <w:marLeft w:val="0"/>
          <w:marRight w:val="0"/>
          <w:marTop w:val="0"/>
          <w:marBottom w:val="0"/>
          <w:divBdr>
            <w:top w:val="none" w:sz="0" w:space="0" w:color="auto"/>
            <w:left w:val="none" w:sz="0" w:space="0" w:color="auto"/>
            <w:bottom w:val="none" w:sz="0" w:space="0" w:color="auto"/>
            <w:right w:val="none" w:sz="0" w:space="0" w:color="auto"/>
          </w:divBdr>
        </w:div>
        <w:div w:id="876820228">
          <w:marLeft w:val="0"/>
          <w:marRight w:val="0"/>
          <w:marTop w:val="0"/>
          <w:marBottom w:val="0"/>
          <w:divBdr>
            <w:top w:val="none" w:sz="0" w:space="0" w:color="auto"/>
            <w:left w:val="none" w:sz="0" w:space="0" w:color="auto"/>
            <w:bottom w:val="none" w:sz="0" w:space="0" w:color="auto"/>
            <w:right w:val="none" w:sz="0" w:space="0" w:color="auto"/>
          </w:divBdr>
        </w:div>
        <w:div w:id="889421759">
          <w:marLeft w:val="0"/>
          <w:marRight w:val="0"/>
          <w:marTop w:val="0"/>
          <w:marBottom w:val="0"/>
          <w:divBdr>
            <w:top w:val="none" w:sz="0" w:space="0" w:color="auto"/>
            <w:left w:val="none" w:sz="0" w:space="0" w:color="auto"/>
            <w:bottom w:val="none" w:sz="0" w:space="0" w:color="auto"/>
            <w:right w:val="none" w:sz="0" w:space="0" w:color="auto"/>
          </w:divBdr>
        </w:div>
        <w:div w:id="901133994">
          <w:marLeft w:val="0"/>
          <w:marRight w:val="0"/>
          <w:marTop w:val="0"/>
          <w:marBottom w:val="0"/>
          <w:divBdr>
            <w:top w:val="none" w:sz="0" w:space="0" w:color="auto"/>
            <w:left w:val="none" w:sz="0" w:space="0" w:color="auto"/>
            <w:bottom w:val="none" w:sz="0" w:space="0" w:color="auto"/>
            <w:right w:val="none" w:sz="0" w:space="0" w:color="auto"/>
          </w:divBdr>
        </w:div>
        <w:div w:id="989558210">
          <w:marLeft w:val="0"/>
          <w:marRight w:val="0"/>
          <w:marTop w:val="0"/>
          <w:marBottom w:val="0"/>
          <w:divBdr>
            <w:top w:val="none" w:sz="0" w:space="0" w:color="auto"/>
            <w:left w:val="none" w:sz="0" w:space="0" w:color="auto"/>
            <w:bottom w:val="none" w:sz="0" w:space="0" w:color="auto"/>
            <w:right w:val="none" w:sz="0" w:space="0" w:color="auto"/>
          </w:divBdr>
        </w:div>
        <w:div w:id="999818312">
          <w:marLeft w:val="0"/>
          <w:marRight w:val="0"/>
          <w:marTop w:val="0"/>
          <w:marBottom w:val="0"/>
          <w:divBdr>
            <w:top w:val="none" w:sz="0" w:space="0" w:color="auto"/>
            <w:left w:val="none" w:sz="0" w:space="0" w:color="auto"/>
            <w:bottom w:val="none" w:sz="0" w:space="0" w:color="auto"/>
            <w:right w:val="none" w:sz="0" w:space="0" w:color="auto"/>
          </w:divBdr>
        </w:div>
        <w:div w:id="1000085075">
          <w:marLeft w:val="0"/>
          <w:marRight w:val="0"/>
          <w:marTop w:val="0"/>
          <w:marBottom w:val="0"/>
          <w:divBdr>
            <w:top w:val="none" w:sz="0" w:space="0" w:color="auto"/>
            <w:left w:val="none" w:sz="0" w:space="0" w:color="auto"/>
            <w:bottom w:val="none" w:sz="0" w:space="0" w:color="auto"/>
            <w:right w:val="none" w:sz="0" w:space="0" w:color="auto"/>
          </w:divBdr>
        </w:div>
        <w:div w:id="1005480764">
          <w:marLeft w:val="0"/>
          <w:marRight w:val="0"/>
          <w:marTop w:val="0"/>
          <w:marBottom w:val="0"/>
          <w:divBdr>
            <w:top w:val="none" w:sz="0" w:space="0" w:color="auto"/>
            <w:left w:val="none" w:sz="0" w:space="0" w:color="auto"/>
            <w:bottom w:val="none" w:sz="0" w:space="0" w:color="auto"/>
            <w:right w:val="none" w:sz="0" w:space="0" w:color="auto"/>
          </w:divBdr>
        </w:div>
        <w:div w:id="1025132361">
          <w:marLeft w:val="0"/>
          <w:marRight w:val="0"/>
          <w:marTop w:val="0"/>
          <w:marBottom w:val="0"/>
          <w:divBdr>
            <w:top w:val="none" w:sz="0" w:space="0" w:color="auto"/>
            <w:left w:val="none" w:sz="0" w:space="0" w:color="auto"/>
            <w:bottom w:val="none" w:sz="0" w:space="0" w:color="auto"/>
            <w:right w:val="none" w:sz="0" w:space="0" w:color="auto"/>
          </w:divBdr>
        </w:div>
        <w:div w:id="1038093832">
          <w:marLeft w:val="0"/>
          <w:marRight w:val="0"/>
          <w:marTop w:val="0"/>
          <w:marBottom w:val="0"/>
          <w:divBdr>
            <w:top w:val="none" w:sz="0" w:space="0" w:color="auto"/>
            <w:left w:val="none" w:sz="0" w:space="0" w:color="auto"/>
            <w:bottom w:val="none" w:sz="0" w:space="0" w:color="auto"/>
            <w:right w:val="none" w:sz="0" w:space="0" w:color="auto"/>
          </w:divBdr>
        </w:div>
        <w:div w:id="1040012943">
          <w:marLeft w:val="0"/>
          <w:marRight w:val="0"/>
          <w:marTop w:val="0"/>
          <w:marBottom w:val="0"/>
          <w:divBdr>
            <w:top w:val="none" w:sz="0" w:space="0" w:color="auto"/>
            <w:left w:val="none" w:sz="0" w:space="0" w:color="auto"/>
            <w:bottom w:val="none" w:sz="0" w:space="0" w:color="auto"/>
            <w:right w:val="none" w:sz="0" w:space="0" w:color="auto"/>
          </w:divBdr>
        </w:div>
        <w:div w:id="1062756863">
          <w:marLeft w:val="0"/>
          <w:marRight w:val="0"/>
          <w:marTop w:val="0"/>
          <w:marBottom w:val="0"/>
          <w:divBdr>
            <w:top w:val="none" w:sz="0" w:space="0" w:color="auto"/>
            <w:left w:val="none" w:sz="0" w:space="0" w:color="auto"/>
            <w:bottom w:val="none" w:sz="0" w:space="0" w:color="auto"/>
            <w:right w:val="none" w:sz="0" w:space="0" w:color="auto"/>
          </w:divBdr>
        </w:div>
        <w:div w:id="1064990426">
          <w:marLeft w:val="0"/>
          <w:marRight w:val="0"/>
          <w:marTop w:val="0"/>
          <w:marBottom w:val="0"/>
          <w:divBdr>
            <w:top w:val="none" w:sz="0" w:space="0" w:color="auto"/>
            <w:left w:val="none" w:sz="0" w:space="0" w:color="auto"/>
            <w:bottom w:val="none" w:sz="0" w:space="0" w:color="auto"/>
            <w:right w:val="none" w:sz="0" w:space="0" w:color="auto"/>
          </w:divBdr>
        </w:div>
        <w:div w:id="1074626552">
          <w:marLeft w:val="0"/>
          <w:marRight w:val="0"/>
          <w:marTop w:val="0"/>
          <w:marBottom w:val="0"/>
          <w:divBdr>
            <w:top w:val="none" w:sz="0" w:space="0" w:color="auto"/>
            <w:left w:val="none" w:sz="0" w:space="0" w:color="auto"/>
            <w:bottom w:val="none" w:sz="0" w:space="0" w:color="auto"/>
            <w:right w:val="none" w:sz="0" w:space="0" w:color="auto"/>
          </w:divBdr>
        </w:div>
        <w:div w:id="1088886598">
          <w:marLeft w:val="0"/>
          <w:marRight w:val="0"/>
          <w:marTop w:val="0"/>
          <w:marBottom w:val="0"/>
          <w:divBdr>
            <w:top w:val="none" w:sz="0" w:space="0" w:color="auto"/>
            <w:left w:val="none" w:sz="0" w:space="0" w:color="auto"/>
            <w:bottom w:val="none" w:sz="0" w:space="0" w:color="auto"/>
            <w:right w:val="none" w:sz="0" w:space="0" w:color="auto"/>
          </w:divBdr>
        </w:div>
        <w:div w:id="1093018190">
          <w:marLeft w:val="0"/>
          <w:marRight w:val="0"/>
          <w:marTop w:val="0"/>
          <w:marBottom w:val="0"/>
          <w:divBdr>
            <w:top w:val="none" w:sz="0" w:space="0" w:color="auto"/>
            <w:left w:val="none" w:sz="0" w:space="0" w:color="auto"/>
            <w:bottom w:val="none" w:sz="0" w:space="0" w:color="auto"/>
            <w:right w:val="none" w:sz="0" w:space="0" w:color="auto"/>
          </w:divBdr>
        </w:div>
        <w:div w:id="1099640778">
          <w:marLeft w:val="0"/>
          <w:marRight w:val="0"/>
          <w:marTop w:val="0"/>
          <w:marBottom w:val="0"/>
          <w:divBdr>
            <w:top w:val="none" w:sz="0" w:space="0" w:color="auto"/>
            <w:left w:val="none" w:sz="0" w:space="0" w:color="auto"/>
            <w:bottom w:val="none" w:sz="0" w:space="0" w:color="auto"/>
            <w:right w:val="none" w:sz="0" w:space="0" w:color="auto"/>
          </w:divBdr>
        </w:div>
        <w:div w:id="1152214514">
          <w:marLeft w:val="0"/>
          <w:marRight w:val="0"/>
          <w:marTop w:val="0"/>
          <w:marBottom w:val="0"/>
          <w:divBdr>
            <w:top w:val="none" w:sz="0" w:space="0" w:color="auto"/>
            <w:left w:val="none" w:sz="0" w:space="0" w:color="auto"/>
            <w:bottom w:val="none" w:sz="0" w:space="0" w:color="auto"/>
            <w:right w:val="none" w:sz="0" w:space="0" w:color="auto"/>
          </w:divBdr>
        </w:div>
        <w:div w:id="1160074306">
          <w:marLeft w:val="0"/>
          <w:marRight w:val="0"/>
          <w:marTop w:val="0"/>
          <w:marBottom w:val="0"/>
          <w:divBdr>
            <w:top w:val="none" w:sz="0" w:space="0" w:color="auto"/>
            <w:left w:val="none" w:sz="0" w:space="0" w:color="auto"/>
            <w:bottom w:val="none" w:sz="0" w:space="0" w:color="auto"/>
            <w:right w:val="none" w:sz="0" w:space="0" w:color="auto"/>
          </w:divBdr>
        </w:div>
        <w:div w:id="1174031438">
          <w:marLeft w:val="0"/>
          <w:marRight w:val="0"/>
          <w:marTop w:val="0"/>
          <w:marBottom w:val="0"/>
          <w:divBdr>
            <w:top w:val="none" w:sz="0" w:space="0" w:color="auto"/>
            <w:left w:val="none" w:sz="0" w:space="0" w:color="auto"/>
            <w:bottom w:val="none" w:sz="0" w:space="0" w:color="auto"/>
            <w:right w:val="none" w:sz="0" w:space="0" w:color="auto"/>
          </w:divBdr>
        </w:div>
        <w:div w:id="1228690181">
          <w:marLeft w:val="0"/>
          <w:marRight w:val="0"/>
          <w:marTop w:val="0"/>
          <w:marBottom w:val="0"/>
          <w:divBdr>
            <w:top w:val="none" w:sz="0" w:space="0" w:color="auto"/>
            <w:left w:val="none" w:sz="0" w:space="0" w:color="auto"/>
            <w:bottom w:val="none" w:sz="0" w:space="0" w:color="auto"/>
            <w:right w:val="none" w:sz="0" w:space="0" w:color="auto"/>
          </w:divBdr>
        </w:div>
        <w:div w:id="1248228584">
          <w:marLeft w:val="0"/>
          <w:marRight w:val="0"/>
          <w:marTop w:val="0"/>
          <w:marBottom w:val="0"/>
          <w:divBdr>
            <w:top w:val="none" w:sz="0" w:space="0" w:color="auto"/>
            <w:left w:val="none" w:sz="0" w:space="0" w:color="auto"/>
            <w:bottom w:val="none" w:sz="0" w:space="0" w:color="auto"/>
            <w:right w:val="none" w:sz="0" w:space="0" w:color="auto"/>
          </w:divBdr>
        </w:div>
        <w:div w:id="1321928015">
          <w:marLeft w:val="0"/>
          <w:marRight w:val="0"/>
          <w:marTop w:val="0"/>
          <w:marBottom w:val="0"/>
          <w:divBdr>
            <w:top w:val="none" w:sz="0" w:space="0" w:color="auto"/>
            <w:left w:val="none" w:sz="0" w:space="0" w:color="auto"/>
            <w:bottom w:val="none" w:sz="0" w:space="0" w:color="auto"/>
            <w:right w:val="none" w:sz="0" w:space="0" w:color="auto"/>
          </w:divBdr>
        </w:div>
        <w:div w:id="1335767136">
          <w:marLeft w:val="0"/>
          <w:marRight w:val="0"/>
          <w:marTop w:val="0"/>
          <w:marBottom w:val="0"/>
          <w:divBdr>
            <w:top w:val="none" w:sz="0" w:space="0" w:color="auto"/>
            <w:left w:val="none" w:sz="0" w:space="0" w:color="auto"/>
            <w:bottom w:val="none" w:sz="0" w:space="0" w:color="auto"/>
            <w:right w:val="none" w:sz="0" w:space="0" w:color="auto"/>
          </w:divBdr>
        </w:div>
        <w:div w:id="1341276105">
          <w:marLeft w:val="0"/>
          <w:marRight w:val="0"/>
          <w:marTop w:val="0"/>
          <w:marBottom w:val="0"/>
          <w:divBdr>
            <w:top w:val="none" w:sz="0" w:space="0" w:color="auto"/>
            <w:left w:val="none" w:sz="0" w:space="0" w:color="auto"/>
            <w:bottom w:val="none" w:sz="0" w:space="0" w:color="auto"/>
            <w:right w:val="none" w:sz="0" w:space="0" w:color="auto"/>
          </w:divBdr>
        </w:div>
        <w:div w:id="1363281831">
          <w:marLeft w:val="0"/>
          <w:marRight w:val="0"/>
          <w:marTop w:val="0"/>
          <w:marBottom w:val="0"/>
          <w:divBdr>
            <w:top w:val="none" w:sz="0" w:space="0" w:color="auto"/>
            <w:left w:val="none" w:sz="0" w:space="0" w:color="auto"/>
            <w:bottom w:val="none" w:sz="0" w:space="0" w:color="auto"/>
            <w:right w:val="none" w:sz="0" w:space="0" w:color="auto"/>
          </w:divBdr>
        </w:div>
        <w:div w:id="1391534192">
          <w:marLeft w:val="0"/>
          <w:marRight w:val="0"/>
          <w:marTop w:val="0"/>
          <w:marBottom w:val="0"/>
          <w:divBdr>
            <w:top w:val="none" w:sz="0" w:space="0" w:color="auto"/>
            <w:left w:val="none" w:sz="0" w:space="0" w:color="auto"/>
            <w:bottom w:val="none" w:sz="0" w:space="0" w:color="auto"/>
            <w:right w:val="none" w:sz="0" w:space="0" w:color="auto"/>
          </w:divBdr>
        </w:div>
        <w:div w:id="1441758388">
          <w:marLeft w:val="0"/>
          <w:marRight w:val="0"/>
          <w:marTop w:val="0"/>
          <w:marBottom w:val="0"/>
          <w:divBdr>
            <w:top w:val="none" w:sz="0" w:space="0" w:color="auto"/>
            <w:left w:val="none" w:sz="0" w:space="0" w:color="auto"/>
            <w:bottom w:val="none" w:sz="0" w:space="0" w:color="auto"/>
            <w:right w:val="none" w:sz="0" w:space="0" w:color="auto"/>
          </w:divBdr>
        </w:div>
        <w:div w:id="1484925388">
          <w:marLeft w:val="0"/>
          <w:marRight w:val="0"/>
          <w:marTop w:val="0"/>
          <w:marBottom w:val="0"/>
          <w:divBdr>
            <w:top w:val="none" w:sz="0" w:space="0" w:color="auto"/>
            <w:left w:val="none" w:sz="0" w:space="0" w:color="auto"/>
            <w:bottom w:val="none" w:sz="0" w:space="0" w:color="auto"/>
            <w:right w:val="none" w:sz="0" w:space="0" w:color="auto"/>
          </w:divBdr>
        </w:div>
        <w:div w:id="1509100246">
          <w:marLeft w:val="0"/>
          <w:marRight w:val="0"/>
          <w:marTop w:val="0"/>
          <w:marBottom w:val="0"/>
          <w:divBdr>
            <w:top w:val="none" w:sz="0" w:space="0" w:color="auto"/>
            <w:left w:val="none" w:sz="0" w:space="0" w:color="auto"/>
            <w:bottom w:val="none" w:sz="0" w:space="0" w:color="auto"/>
            <w:right w:val="none" w:sz="0" w:space="0" w:color="auto"/>
          </w:divBdr>
        </w:div>
        <w:div w:id="1528913096">
          <w:marLeft w:val="0"/>
          <w:marRight w:val="0"/>
          <w:marTop w:val="0"/>
          <w:marBottom w:val="0"/>
          <w:divBdr>
            <w:top w:val="none" w:sz="0" w:space="0" w:color="auto"/>
            <w:left w:val="none" w:sz="0" w:space="0" w:color="auto"/>
            <w:bottom w:val="none" w:sz="0" w:space="0" w:color="auto"/>
            <w:right w:val="none" w:sz="0" w:space="0" w:color="auto"/>
          </w:divBdr>
        </w:div>
        <w:div w:id="1618027290">
          <w:marLeft w:val="0"/>
          <w:marRight w:val="0"/>
          <w:marTop w:val="0"/>
          <w:marBottom w:val="0"/>
          <w:divBdr>
            <w:top w:val="none" w:sz="0" w:space="0" w:color="auto"/>
            <w:left w:val="none" w:sz="0" w:space="0" w:color="auto"/>
            <w:bottom w:val="none" w:sz="0" w:space="0" w:color="auto"/>
            <w:right w:val="none" w:sz="0" w:space="0" w:color="auto"/>
          </w:divBdr>
        </w:div>
        <w:div w:id="1656641155">
          <w:marLeft w:val="0"/>
          <w:marRight w:val="0"/>
          <w:marTop w:val="0"/>
          <w:marBottom w:val="0"/>
          <w:divBdr>
            <w:top w:val="none" w:sz="0" w:space="0" w:color="auto"/>
            <w:left w:val="none" w:sz="0" w:space="0" w:color="auto"/>
            <w:bottom w:val="none" w:sz="0" w:space="0" w:color="auto"/>
            <w:right w:val="none" w:sz="0" w:space="0" w:color="auto"/>
          </w:divBdr>
        </w:div>
        <w:div w:id="1665234171">
          <w:marLeft w:val="0"/>
          <w:marRight w:val="0"/>
          <w:marTop w:val="0"/>
          <w:marBottom w:val="0"/>
          <w:divBdr>
            <w:top w:val="none" w:sz="0" w:space="0" w:color="auto"/>
            <w:left w:val="none" w:sz="0" w:space="0" w:color="auto"/>
            <w:bottom w:val="none" w:sz="0" w:space="0" w:color="auto"/>
            <w:right w:val="none" w:sz="0" w:space="0" w:color="auto"/>
          </w:divBdr>
        </w:div>
        <w:div w:id="1695111820">
          <w:marLeft w:val="0"/>
          <w:marRight w:val="0"/>
          <w:marTop w:val="0"/>
          <w:marBottom w:val="0"/>
          <w:divBdr>
            <w:top w:val="none" w:sz="0" w:space="0" w:color="auto"/>
            <w:left w:val="none" w:sz="0" w:space="0" w:color="auto"/>
            <w:bottom w:val="none" w:sz="0" w:space="0" w:color="auto"/>
            <w:right w:val="none" w:sz="0" w:space="0" w:color="auto"/>
          </w:divBdr>
        </w:div>
        <w:div w:id="1757969477">
          <w:marLeft w:val="0"/>
          <w:marRight w:val="0"/>
          <w:marTop w:val="0"/>
          <w:marBottom w:val="0"/>
          <w:divBdr>
            <w:top w:val="none" w:sz="0" w:space="0" w:color="auto"/>
            <w:left w:val="none" w:sz="0" w:space="0" w:color="auto"/>
            <w:bottom w:val="none" w:sz="0" w:space="0" w:color="auto"/>
            <w:right w:val="none" w:sz="0" w:space="0" w:color="auto"/>
          </w:divBdr>
        </w:div>
        <w:div w:id="1808358253">
          <w:marLeft w:val="0"/>
          <w:marRight w:val="0"/>
          <w:marTop w:val="0"/>
          <w:marBottom w:val="0"/>
          <w:divBdr>
            <w:top w:val="none" w:sz="0" w:space="0" w:color="auto"/>
            <w:left w:val="none" w:sz="0" w:space="0" w:color="auto"/>
            <w:bottom w:val="none" w:sz="0" w:space="0" w:color="auto"/>
            <w:right w:val="none" w:sz="0" w:space="0" w:color="auto"/>
          </w:divBdr>
        </w:div>
        <w:div w:id="1921720778">
          <w:marLeft w:val="0"/>
          <w:marRight w:val="0"/>
          <w:marTop w:val="0"/>
          <w:marBottom w:val="0"/>
          <w:divBdr>
            <w:top w:val="none" w:sz="0" w:space="0" w:color="auto"/>
            <w:left w:val="none" w:sz="0" w:space="0" w:color="auto"/>
            <w:bottom w:val="none" w:sz="0" w:space="0" w:color="auto"/>
            <w:right w:val="none" w:sz="0" w:space="0" w:color="auto"/>
          </w:divBdr>
        </w:div>
        <w:div w:id="1938519787">
          <w:marLeft w:val="0"/>
          <w:marRight w:val="0"/>
          <w:marTop w:val="0"/>
          <w:marBottom w:val="0"/>
          <w:divBdr>
            <w:top w:val="none" w:sz="0" w:space="0" w:color="auto"/>
            <w:left w:val="none" w:sz="0" w:space="0" w:color="auto"/>
            <w:bottom w:val="none" w:sz="0" w:space="0" w:color="auto"/>
            <w:right w:val="none" w:sz="0" w:space="0" w:color="auto"/>
          </w:divBdr>
        </w:div>
        <w:div w:id="1942761346">
          <w:marLeft w:val="0"/>
          <w:marRight w:val="0"/>
          <w:marTop w:val="0"/>
          <w:marBottom w:val="0"/>
          <w:divBdr>
            <w:top w:val="none" w:sz="0" w:space="0" w:color="auto"/>
            <w:left w:val="none" w:sz="0" w:space="0" w:color="auto"/>
            <w:bottom w:val="none" w:sz="0" w:space="0" w:color="auto"/>
            <w:right w:val="none" w:sz="0" w:space="0" w:color="auto"/>
          </w:divBdr>
        </w:div>
        <w:div w:id="1976911604">
          <w:marLeft w:val="0"/>
          <w:marRight w:val="0"/>
          <w:marTop w:val="0"/>
          <w:marBottom w:val="0"/>
          <w:divBdr>
            <w:top w:val="none" w:sz="0" w:space="0" w:color="auto"/>
            <w:left w:val="none" w:sz="0" w:space="0" w:color="auto"/>
            <w:bottom w:val="none" w:sz="0" w:space="0" w:color="auto"/>
            <w:right w:val="none" w:sz="0" w:space="0" w:color="auto"/>
          </w:divBdr>
        </w:div>
        <w:div w:id="2078626758">
          <w:marLeft w:val="0"/>
          <w:marRight w:val="0"/>
          <w:marTop w:val="0"/>
          <w:marBottom w:val="0"/>
          <w:divBdr>
            <w:top w:val="none" w:sz="0" w:space="0" w:color="auto"/>
            <w:left w:val="none" w:sz="0" w:space="0" w:color="auto"/>
            <w:bottom w:val="none" w:sz="0" w:space="0" w:color="auto"/>
            <w:right w:val="none" w:sz="0" w:space="0" w:color="auto"/>
          </w:divBdr>
        </w:div>
        <w:div w:id="2102414023">
          <w:marLeft w:val="0"/>
          <w:marRight w:val="0"/>
          <w:marTop w:val="0"/>
          <w:marBottom w:val="0"/>
          <w:divBdr>
            <w:top w:val="none" w:sz="0" w:space="0" w:color="auto"/>
            <w:left w:val="none" w:sz="0" w:space="0" w:color="auto"/>
            <w:bottom w:val="none" w:sz="0" w:space="0" w:color="auto"/>
            <w:right w:val="none" w:sz="0" w:space="0" w:color="auto"/>
          </w:divBdr>
        </w:div>
        <w:div w:id="2112621691">
          <w:marLeft w:val="0"/>
          <w:marRight w:val="0"/>
          <w:marTop w:val="0"/>
          <w:marBottom w:val="0"/>
          <w:divBdr>
            <w:top w:val="none" w:sz="0" w:space="0" w:color="auto"/>
            <w:left w:val="none" w:sz="0" w:space="0" w:color="auto"/>
            <w:bottom w:val="none" w:sz="0" w:space="0" w:color="auto"/>
            <w:right w:val="none" w:sz="0" w:space="0" w:color="auto"/>
          </w:divBdr>
        </w:div>
      </w:divsChild>
    </w:div>
    <w:div w:id="547229651">
      <w:bodyDiv w:val="1"/>
      <w:marLeft w:val="0"/>
      <w:marRight w:val="0"/>
      <w:marTop w:val="0"/>
      <w:marBottom w:val="0"/>
      <w:divBdr>
        <w:top w:val="none" w:sz="0" w:space="0" w:color="auto"/>
        <w:left w:val="none" w:sz="0" w:space="0" w:color="auto"/>
        <w:bottom w:val="none" w:sz="0" w:space="0" w:color="auto"/>
        <w:right w:val="none" w:sz="0" w:space="0" w:color="auto"/>
      </w:divBdr>
    </w:div>
    <w:div w:id="566258822">
      <w:bodyDiv w:val="1"/>
      <w:marLeft w:val="0"/>
      <w:marRight w:val="0"/>
      <w:marTop w:val="0"/>
      <w:marBottom w:val="0"/>
      <w:divBdr>
        <w:top w:val="none" w:sz="0" w:space="0" w:color="auto"/>
        <w:left w:val="none" w:sz="0" w:space="0" w:color="auto"/>
        <w:bottom w:val="none" w:sz="0" w:space="0" w:color="auto"/>
        <w:right w:val="none" w:sz="0" w:space="0" w:color="auto"/>
      </w:divBdr>
    </w:div>
    <w:div w:id="610210212">
      <w:bodyDiv w:val="1"/>
      <w:marLeft w:val="0"/>
      <w:marRight w:val="0"/>
      <w:marTop w:val="0"/>
      <w:marBottom w:val="0"/>
      <w:divBdr>
        <w:top w:val="none" w:sz="0" w:space="0" w:color="auto"/>
        <w:left w:val="none" w:sz="0" w:space="0" w:color="auto"/>
        <w:bottom w:val="none" w:sz="0" w:space="0" w:color="auto"/>
        <w:right w:val="none" w:sz="0" w:space="0" w:color="auto"/>
      </w:divBdr>
    </w:div>
    <w:div w:id="749812511">
      <w:bodyDiv w:val="1"/>
      <w:marLeft w:val="0"/>
      <w:marRight w:val="0"/>
      <w:marTop w:val="0"/>
      <w:marBottom w:val="0"/>
      <w:divBdr>
        <w:top w:val="none" w:sz="0" w:space="0" w:color="auto"/>
        <w:left w:val="none" w:sz="0" w:space="0" w:color="auto"/>
        <w:bottom w:val="none" w:sz="0" w:space="0" w:color="auto"/>
        <w:right w:val="none" w:sz="0" w:space="0" w:color="auto"/>
      </w:divBdr>
    </w:div>
    <w:div w:id="795561090">
      <w:bodyDiv w:val="1"/>
      <w:marLeft w:val="0"/>
      <w:marRight w:val="0"/>
      <w:marTop w:val="0"/>
      <w:marBottom w:val="0"/>
      <w:divBdr>
        <w:top w:val="none" w:sz="0" w:space="0" w:color="auto"/>
        <w:left w:val="none" w:sz="0" w:space="0" w:color="auto"/>
        <w:bottom w:val="none" w:sz="0" w:space="0" w:color="auto"/>
        <w:right w:val="none" w:sz="0" w:space="0" w:color="auto"/>
      </w:divBdr>
      <w:divsChild>
        <w:div w:id="16007506">
          <w:marLeft w:val="0"/>
          <w:marRight w:val="0"/>
          <w:marTop w:val="0"/>
          <w:marBottom w:val="0"/>
          <w:divBdr>
            <w:top w:val="none" w:sz="0" w:space="0" w:color="auto"/>
            <w:left w:val="none" w:sz="0" w:space="0" w:color="auto"/>
            <w:bottom w:val="none" w:sz="0" w:space="0" w:color="auto"/>
            <w:right w:val="none" w:sz="0" w:space="0" w:color="auto"/>
          </w:divBdr>
        </w:div>
        <w:div w:id="19089252">
          <w:marLeft w:val="0"/>
          <w:marRight w:val="0"/>
          <w:marTop w:val="0"/>
          <w:marBottom w:val="0"/>
          <w:divBdr>
            <w:top w:val="none" w:sz="0" w:space="0" w:color="auto"/>
            <w:left w:val="none" w:sz="0" w:space="0" w:color="auto"/>
            <w:bottom w:val="none" w:sz="0" w:space="0" w:color="auto"/>
            <w:right w:val="none" w:sz="0" w:space="0" w:color="auto"/>
          </w:divBdr>
        </w:div>
        <w:div w:id="86771251">
          <w:marLeft w:val="0"/>
          <w:marRight w:val="0"/>
          <w:marTop w:val="0"/>
          <w:marBottom w:val="0"/>
          <w:divBdr>
            <w:top w:val="none" w:sz="0" w:space="0" w:color="auto"/>
            <w:left w:val="none" w:sz="0" w:space="0" w:color="auto"/>
            <w:bottom w:val="none" w:sz="0" w:space="0" w:color="auto"/>
            <w:right w:val="none" w:sz="0" w:space="0" w:color="auto"/>
          </w:divBdr>
        </w:div>
        <w:div w:id="191577011">
          <w:marLeft w:val="0"/>
          <w:marRight w:val="0"/>
          <w:marTop w:val="0"/>
          <w:marBottom w:val="0"/>
          <w:divBdr>
            <w:top w:val="none" w:sz="0" w:space="0" w:color="auto"/>
            <w:left w:val="none" w:sz="0" w:space="0" w:color="auto"/>
            <w:bottom w:val="none" w:sz="0" w:space="0" w:color="auto"/>
            <w:right w:val="none" w:sz="0" w:space="0" w:color="auto"/>
          </w:divBdr>
        </w:div>
        <w:div w:id="246231407">
          <w:marLeft w:val="0"/>
          <w:marRight w:val="0"/>
          <w:marTop w:val="0"/>
          <w:marBottom w:val="0"/>
          <w:divBdr>
            <w:top w:val="none" w:sz="0" w:space="0" w:color="auto"/>
            <w:left w:val="none" w:sz="0" w:space="0" w:color="auto"/>
            <w:bottom w:val="none" w:sz="0" w:space="0" w:color="auto"/>
            <w:right w:val="none" w:sz="0" w:space="0" w:color="auto"/>
          </w:divBdr>
        </w:div>
        <w:div w:id="306592473">
          <w:marLeft w:val="0"/>
          <w:marRight w:val="0"/>
          <w:marTop w:val="0"/>
          <w:marBottom w:val="0"/>
          <w:divBdr>
            <w:top w:val="none" w:sz="0" w:space="0" w:color="auto"/>
            <w:left w:val="none" w:sz="0" w:space="0" w:color="auto"/>
            <w:bottom w:val="none" w:sz="0" w:space="0" w:color="auto"/>
            <w:right w:val="none" w:sz="0" w:space="0" w:color="auto"/>
          </w:divBdr>
        </w:div>
        <w:div w:id="308630331">
          <w:marLeft w:val="0"/>
          <w:marRight w:val="0"/>
          <w:marTop w:val="0"/>
          <w:marBottom w:val="0"/>
          <w:divBdr>
            <w:top w:val="none" w:sz="0" w:space="0" w:color="auto"/>
            <w:left w:val="none" w:sz="0" w:space="0" w:color="auto"/>
            <w:bottom w:val="none" w:sz="0" w:space="0" w:color="auto"/>
            <w:right w:val="none" w:sz="0" w:space="0" w:color="auto"/>
          </w:divBdr>
        </w:div>
        <w:div w:id="412436664">
          <w:marLeft w:val="0"/>
          <w:marRight w:val="0"/>
          <w:marTop w:val="0"/>
          <w:marBottom w:val="0"/>
          <w:divBdr>
            <w:top w:val="none" w:sz="0" w:space="0" w:color="auto"/>
            <w:left w:val="none" w:sz="0" w:space="0" w:color="auto"/>
            <w:bottom w:val="none" w:sz="0" w:space="0" w:color="auto"/>
            <w:right w:val="none" w:sz="0" w:space="0" w:color="auto"/>
          </w:divBdr>
        </w:div>
        <w:div w:id="429205724">
          <w:marLeft w:val="0"/>
          <w:marRight w:val="0"/>
          <w:marTop w:val="0"/>
          <w:marBottom w:val="0"/>
          <w:divBdr>
            <w:top w:val="none" w:sz="0" w:space="0" w:color="auto"/>
            <w:left w:val="none" w:sz="0" w:space="0" w:color="auto"/>
            <w:bottom w:val="none" w:sz="0" w:space="0" w:color="auto"/>
            <w:right w:val="none" w:sz="0" w:space="0" w:color="auto"/>
          </w:divBdr>
        </w:div>
        <w:div w:id="549731644">
          <w:marLeft w:val="0"/>
          <w:marRight w:val="0"/>
          <w:marTop w:val="0"/>
          <w:marBottom w:val="0"/>
          <w:divBdr>
            <w:top w:val="none" w:sz="0" w:space="0" w:color="auto"/>
            <w:left w:val="none" w:sz="0" w:space="0" w:color="auto"/>
            <w:bottom w:val="none" w:sz="0" w:space="0" w:color="auto"/>
            <w:right w:val="none" w:sz="0" w:space="0" w:color="auto"/>
          </w:divBdr>
        </w:div>
        <w:div w:id="636182747">
          <w:marLeft w:val="0"/>
          <w:marRight w:val="0"/>
          <w:marTop w:val="0"/>
          <w:marBottom w:val="0"/>
          <w:divBdr>
            <w:top w:val="none" w:sz="0" w:space="0" w:color="auto"/>
            <w:left w:val="none" w:sz="0" w:space="0" w:color="auto"/>
            <w:bottom w:val="none" w:sz="0" w:space="0" w:color="auto"/>
            <w:right w:val="none" w:sz="0" w:space="0" w:color="auto"/>
          </w:divBdr>
        </w:div>
        <w:div w:id="694815988">
          <w:marLeft w:val="0"/>
          <w:marRight w:val="0"/>
          <w:marTop w:val="0"/>
          <w:marBottom w:val="0"/>
          <w:divBdr>
            <w:top w:val="none" w:sz="0" w:space="0" w:color="auto"/>
            <w:left w:val="none" w:sz="0" w:space="0" w:color="auto"/>
            <w:bottom w:val="none" w:sz="0" w:space="0" w:color="auto"/>
            <w:right w:val="none" w:sz="0" w:space="0" w:color="auto"/>
          </w:divBdr>
        </w:div>
        <w:div w:id="835804667">
          <w:marLeft w:val="0"/>
          <w:marRight w:val="0"/>
          <w:marTop w:val="0"/>
          <w:marBottom w:val="0"/>
          <w:divBdr>
            <w:top w:val="none" w:sz="0" w:space="0" w:color="auto"/>
            <w:left w:val="none" w:sz="0" w:space="0" w:color="auto"/>
            <w:bottom w:val="none" w:sz="0" w:space="0" w:color="auto"/>
            <w:right w:val="none" w:sz="0" w:space="0" w:color="auto"/>
          </w:divBdr>
        </w:div>
        <w:div w:id="844367147">
          <w:marLeft w:val="0"/>
          <w:marRight w:val="0"/>
          <w:marTop w:val="0"/>
          <w:marBottom w:val="0"/>
          <w:divBdr>
            <w:top w:val="none" w:sz="0" w:space="0" w:color="auto"/>
            <w:left w:val="none" w:sz="0" w:space="0" w:color="auto"/>
            <w:bottom w:val="none" w:sz="0" w:space="0" w:color="auto"/>
            <w:right w:val="none" w:sz="0" w:space="0" w:color="auto"/>
          </w:divBdr>
        </w:div>
        <w:div w:id="950942518">
          <w:marLeft w:val="0"/>
          <w:marRight w:val="0"/>
          <w:marTop w:val="0"/>
          <w:marBottom w:val="0"/>
          <w:divBdr>
            <w:top w:val="none" w:sz="0" w:space="0" w:color="auto"/>
            <w:left w:val="none" w:sz="0" w:space="0" w:color="auto"/>
            <w:bottom w:val="none" w:sz="0" w:space="0" w:color="auto"/>
            <w:right w:val="none" w:sz="0" w:space="0" w:color="auto"/>
          </w:divBdr>
        </w:div>
        <w:div w:id="1100836227">
          <w:marLeft w:val="0"/>
          <w:marRight w:val="0"/>
          <w:marTop w:val="0"/>
          <w:marBottom w:val="0"/>
          <w:divBdr>
            <w:top w:val="none" w:sz="0" w:space="0" w:color="auto"/>
            <w:left w:val="none" w:sz="0" w:space="0" w:color="auto"/>
            <w:bottom w:val="none" w:sz="0" w:space="0" w:color="auto"/>
            <w:right w:val="none" w:sz="0" w:space="0" w:color="auto"/>
          </w:divBdr>
        </w:div>
        <w:div w:id="1155148641">
          <w:marLeft w:val="0"/>
          <w:marRight w:val="0"/>
          <w:marTop w:val="0"/>
          <w:marBottom w:val="0"/>
          <w:divBdr>
            <w:top w:val="none" w:sz="0" w:space="0" w:color="auto"/>
            <w:left w:val="none" w:sz="0" w:space="0" w:color="auto"/>
            <w:bottom w:val="none" w:sz="0" w:space="0" w:color="auto"/>
            <w:right w:val="none" w:sz="0" w:space="0" w:color="auto"/>
          </w:divBdr>
        </w:div>
        <w:div w:id="1217204791">
          <w:marLeft w:val="0"/>
          <w:marRight w:val="0"/>
          <w:marTop w:val="0"/>
          <w:marBottom w:val="0"/>
          <w:divBdr>
            <w:top w:val="none" w:sz="0" w:space="0" w:color="auto"/>
            <w:left w:val="none" w:sz="0" w:space="0" w:color="auto"/>
            <w:bottom w:val="none" w:sz="0" w:space="0" w:color="auto"/>
            <w:right w:val="none" w:sz="0" w:space="0" w:color="auto"/>
          </w:divBdr>
        </w:div>
        <w:div w:id="1246652435">
          <w:marLeft w:val="0"/>
          <w:marRight w:val="0"/>
          <w:marTop w:val="0"/>
          <w:marBottom w:val="0"/>
          <w:divBdr>
            <w:top w:val="none" w:sz="0" w:space="0" w:color="auto"/>
            <w:left w:val="none" w:sz="0" w:space="0" w:color="auto"/>
            <w:bottom w:val="none" w:sz="0" w:space="0" w:color="auto"/>
            <w:right w:val="none" w:sz="0" w:space="0" w:color="auto"/>
          </w:divBdr>
        </w:div>
        <w:div w:id="1251892544">
          <w:marLeft w:val="0"/>
          <w:marRight w:val="0"/>
          <w:marTop w:val="0"/>
          <w:marBottom w:val="0"/>
          <w:divBdr>
            <w:top w:val="none" w:sz="0" w:space="0" w:color="auto"/>
            <w:left w:val="none" w:sz="0" w:space="0" w:color="auto"/>
            <w:bottom w:val="none" w:sz="0" w:space="0" w:color="auto"/>
            <w:right w:val="none" w:sz="0" w:space="0" w:color="auto"/>
          </w:divBdr>
        </w:div>
        <w:div w:id="1285036235">
          <w:marLeft w:val="0"/>
          <w:marRight w:val="0"/>
          <w:marTop w:val="0"/>
          <w:marBottom w:val="0"/>
          <w:divBdr>
            <w:top w:val="none" w:sz="0" w:space="0" w:color="auto"/>
            <w:left w:val="none" w:sz="0" w:space="0" w:color="auto"/>
            <w:bottom w:val="none" w:sz="0" w:space="0" w:color="auto"/>
            <w:right w:val="none" w:sz="0" w:space="0" w:color="auto"/>
          </w:divBdr>
        </w:div>
        <w:div w:id="1288194189">
          <w:marLeft w:val="0"/>
          <w:marRight w:val="0"/>
          <w:marTop w:val="0"/>
          <w:marBottom w:val="0"/>
          <w:divBdr>
            <w:top w:val="none" w:sz="0" w:space="0" w:color="auto"/>
            <w:left w:val="none" w:sz="0" w:space="0" w:color="auto"/>
            <w:bottom w:val="none" w:sz="0" w:space="0" w:color="auto"/>
            <w:right w:val="none" w:sz="0" w:space="0" w:color="auto"/>
          </w:divBdr>
        </w:div>
        <w:div w:id="1300771475">
          <w:marLeft w:val="0"/>
          <w:marRight w:val="0"/>
          <w:marTop w:val="0"/>
          <w:marBottom w:val="0"/>
          <w:divBdr>
            <w:top w:val="none" w:sz="0" w:space="0" w:color="auto"/>
            <w:left w:val="none" w:sz="0" w:space="0" w:color="auto"/>
            <w:bottom w:val="none" w:sz="0" w:space="0" w:color="auto"/>
            <w:right w:val="none" w:sz="0" w:space="0" w:color="auto"/>
          </w:divBdr>
        </w:div>
        <w:div w:id="1329364177">
          <w:marLeft w:val="0"/>
          <w:marRight w:val="0"/>
          <w:marTop w:val="0"/>
          <w:marBottom w:val="0"/>
          <w:divBdr>
            <w:top w:val="none" w:sz="0" w:space="0" w:color="auto"/>
            <w:left w:val="none" w:sz="0" w:space="0" w:color="auto"/>
            <w:bottom w:val="none" w:sz="0" w:space="0" w:color="auto"/>
            <w:right w:val="none" w:sz="0" w:space="0" w:color="auto"/>
          </w:divBdr>
        </w:div>
        <w:div w:id="1368991946">
          <w:marLeft w:val="0"/>
          <w:marRight w:val="0"/>
          <w:marTop w:val="0"/>
          <w:marBottom w:val="0"/>
          <w:divBdr>
            <w:top w:val="none" w:sz="0" w:space="0" w:color="auto"/>
            <w:left w:val="none" w:sz="0" w:space="0" w:color="auto"/>
            <w:bottom w:val="none" w:sz="0" w:space="0" w:color="auto"/>
            <w:right w:val="none" w:sz="0" w:space="0" w:color="auto"/>
          </w:divBdr>
        </w:div>
        <w:div w:id="1490713885">
          <w:marLeft w:val="0"/>
          <w:marRight w:val="0"/>
          <w:marTop w:val="0"/>
          <w:marBottom w:val="0"/>
          <w:divBdr>
            <w:top w:val="none" w:sz="0" w:space="0" w:color="auto"/>
            <w:left w:val="none" w:sz="0" w:space="0" w:color="auto"/>
            <w:bottom w:val="none" w:sz="0" w:space="0" w:color="auto"/>
            <w:right w:val="none" w:sz="0" w:space="0" w:color="auto"/>
          </w:divBdr>
        </w:div>
        <w:div w:id="1614901608">
          <w:marLeft w:val="0"/>
          <w:marRight w:val="0"/>
          <w:marTop w:val="0"/>
          <w:marBottom w:val="0"/>
          <w:divBdr>
            <w:top w:val="none" w:sz="0" w:space="0" w:color="auto"/>
            <w:left w:val="none" w:sz="0" w:space="0" w:color="auto"/>
            <w:bottom w:val="none" w:sz="0" w:space="0" w:color="auto"/>
            <w:right w:val="none" w:sz="0" w:space="0" w:color="auto"/>
          </w:divBdr>
        </w:div>
        <w:div w:id="1626354745">
          <w:marLeft w:val="0"/>
          <w:marRight w:val="0"/>
          <w:marTop w:val="0"/>
          <w:marBottom w:val="0"/>
          <w:divBdr>
            <w:top w:val="none" w:sz="0" w:space="0" w:color="auto"/>
            <w:left w:val="none" w:sz="0" w:space="0" w:color="auto"/>
            <w:bottom w:val="none" w:sz="0" w:space="0" w:color="auto"/>
            <w:right w:val="none" w:sz="0" w:space="0" w:color="auto"/>
          </w:divBdr>
        </w:div>
        <w:div w:id="1649359756">
          <w:marLeft w:val="0"/>
          <w:marRight w:val="0"/>
          <w:marTop w:val="0"/>
          <w:marBottom w:val="0"/>
          <w:divBdr>
            <w:top w:val="none" w:sz="0" w:space="0" w:color="auto"/>
            <w:left w:val="none" w:sz="0" w:space="0" w:color="auto"/>
            <w:bottom w:val="none" w:sz="0" w:space="0" w:color="auto"/>
            <w:right w:val="none" w:sz="0" w:space="0" w:color="auto"/>
          </w:divBdr>
        </w:div>
        <w:div w:id="1846826918">
          <w:marLeft w:val="0"/>
          <w:marRight w:val="0"/>
          <w:marTop w:val="0"/>
          <w:marBottom w:val="0"/>
          <w:divBdr>
            <w:top w:val="none" w:sz="0" w:space="0" w:color="auto"/>
            <w:left w:val="none" w:sz="0" w:space="0" w:color="auto"/>
            <w:bottom w:val="none" w:sz="0" w:space="0" w:color="auto"/>
            <w:right w:val="none" w:sz="0" w:space="0" w:color="auto"/>
          </w:divBdr>
        </w:div>
        <w:div w:id="1864975573">
          <w:marLeft w:val="0"/>
          <w:marRight w:val="0"/>
          <w:marTop w:val="0"/>
          <w:marBottom w:val="0"/>
          <w:divBdr>
            <w:top w:val="none" w:sz="0" w:space="0" w:color="auto"/>
            <w:left w:val="none" w:sz="0" w:space="0" w:color="auto"/>
            <w:bottom w:val="none" w:sz="0" w:space="0" w:color="auto"/>
            <w:right w:val="none" w:sz="0" w:space="0" w:color="auto"/>
          </w:divBdr>
        </w:div>
        <w:div w:id="1868521954">
          <w:marLeft w:val="0"/>
          <w:marRight w:val="0"/>
          <w:marTop w:val="0"/>
          <w:marBottom w:val="0"/>
          <w:divBdr>
            <w:top w:val="none" w:sz="0" w:space="0" w:color="auto"/>
            <w:left w:val="none" w:sz="0" w:space="0" w:color="auto"/>
            <w:bottom w:val="none" w:sz="0" w:space="0" w:color="auto"/>
            <w:right w:val="none" w:sz="0" w:space="0" w:color="auto"/>
          </w:divBdr>
        </w:div>
        <w:div w:id="1996912892">
          <w:marLeft w:val="0"/>
          <w:marRight w:val="0"/>
          <w:marTop w:val="0"/>
          <w:marBottom w:val="0"/>
          <w:divBdr>
            <w:top w:val="none" w:sz="0" w:space="0" w:color="auto"/>
            <w:left w:val="none" w:sz="0" w:space="0" w:color="auto"/>
            <w:bottom w:val="none" w:sz="0" w:space="0" w:color="auto"/>
            <w:right w:val="none" w:sz="0" w:space="0" w:color="auto"/>
          </w:divBdr>
        </w:div>
        <w:div w:id="2046560310">
          <w:marLeft w:val="0"/>
          <w:marRight w:val="0"/>
          <w:marTop w:val="0"/>
          <w:marBottom w:val="0"/>
          <w:divBdr>
            <w:top w:val="none" w:sz="0" w:space="0" w:color="auto"/>
            <w:left w:val="none" w:sz="0" w:space="0" w:color="auto"/>
            <w:bottom w:val="none" w:sz="0" w:space="0" w:color="auto"/>
            <w:right w:val="none" w:sz="0" w:space="0" w:color="auto"/>
          </w:divBdr>
        </w:div>
        <w:div w:id="2072269341">
          <w:marLeft w:val="0"/>
          <w:marRight w:val="0"/>
          <w:marTop w:val="0"/>
          <w:marBottom w:val="0"/>
          <w:divBdr>
            <w:top w:val="none" w:sz="0" w:space="0" w:color="auto"/>
            <w:left w:val="none" w:sz="0" w:space="0" w:color="auto"/>
            <w:bottom w:val="none" w:sz="0" w:space="0" w:color="auto"/>
            <w:right w:val="none" w:sz="0" w:space="0" w:color="auto"/>
          </w:divBdr>
        </w:div>
        <w:div w:id="2131509521">
          <w:marLeft w:val="0"/>
          <w:marRight w:val="0"/>
          <w:marTop w:val="0"/>
          <w:marBottom w:val="0"/>
          <w:divBdr>
            <w:top w:val="none" w:sz="0" w:space="0" w:color="auto"/>
            <w:left w:val="none" w:sz="0" w:space="0" w:color="auto"/>
            <w:bottom w:val="none" w:sz="0" w:space="0" w:color="auto"/>
            <w:right w:val="none" w:sz="0" w:space="0" w:color="auto"/>
          </w:divBdr>
        </w:div>
      </w:divsChild>
    </w:div>
    <w:div w:id="808667124">
      <w:bodyDiv w:val="1"/>
      <w:marLeft w:val="0"/>
      <w:marRight w:val="0"/>
      <w:marTop w:val="0"/>
      <w:marBottom w:val="0"/>
      <w:divBdr>
        <w:top w:val="none" w:sz="0" w:space="0" w:color="auto"/>
        <w:left w:val="none" w:sz="0" w:space="0" w:color="auto"/>
        <w:bottom w:val="none" w:sz="0" w:space="0" w:color="auto"/>
        <w:right w:val="none" w:sz="0" w:space="0" w:color="auto"/>
      </w:divBdr>
      <w:divsChild>
        <w:div w:id="1087265695">
          <w:marLeft w:val="0"/>
          <w:marRight w:val="0"/>
          <w:marTop w:val="0"/>
          <w:marBottom w:val="0"/>
          <w:divBdr>
            <w:top w:val="none" w:sz="0" w:space="0" w:color="auto"/>
            <w:left w:val="none" w:sz="0" w:space="0" w:color="auto"/>
            <w:bottom w:val="none" w:sz="0" w:space="0" w:color="auto"/>
            <w:right w:val="none" w:sz="0" w:space="0" w:color="auto"/>
          </w:divBdr>
          <w:divsChild>
            <w:div w:id="741022310">
              <w:marLeft w:val="0"/>
              <w:marRight w:val="0"/>
              <w:marTop w:val="0"/>
              <w:marBottom w:val="0"/>
              <w:divBdr>
                <w:top w:val="none" w:sz="0" w:space="0" w:color="auto"/>
                <w:left w:val="none" w:sz="0" w:space="0" w:color="auto"/>
                <w:bottom w:val="none" w:sz="0" w:space="0" w:color="auto"/>
                <w:right w:val="none" w:sz="0" w:space="0" w:color="auto"/>
              </w:divBdr>
            </w:div>
          </w:divsChild>
        </w:div>
        <w:div w:id="1151943251">
          <w:marLeft w:val="0"/>
          <w:marRight w:val="0"/>
          <w:marTop w:val="0"/>
          <w:marBottom w:val="0"/>
          <w:divBdr>
            <w:top w:val="none" w:sz="0" w:space="0" w:color="auto"/>
            <w:left w:val="none" w:sz="0" w:space="0" w:color="auto"/>
            <w:bottom w:val="none" w:sz="0" w:space="0" w:color="auto"/>
            <w:right w:val="none" w:sz="0" w:space="0" w:color="auto"/>
          </w:divBdr>
        </w:div>
        <w:div w:id="1948728592">
          <w:marLeft w:val="0"/>
          <w:marRight w:val="0"/>
          <w:marTop w:val="0"/>
          <w:marBottom w:val="0"/>
          <w:divBdr>
            <w:top w:val="none" w:sz="0" w:space="0" w:color="auto"/>
            <w:left w:val="none" w:sz="0" w:space="0" w:color="auto"/>
            <w:bottom w:val="none" w:sz="0" w:space="0" w:color="auto"/>
            <w:right w:val="none" w:sz="0" w:space="0" w:color="auto"/>
          </w:divBdr>
        </w:div>
      </w:divsChild>
    </w:div>
    <w:div w:id="1012881495">
      <w:bodyDiv w:val="1"/>
      <w:marLeft w:val="0"/>
      <w:marRight w:val="0"/>
      <w:marTop w:val="0"/>
      <w:marBottom w:val="0"/>
      <w:divBdr>
        <w:top w:val="none" w:sz="0" w:space="0" w:color="auto"/>
        <w:left w:val="none" w:sz="0" w:space="0" w:color="auto"/>
        <w:bottom w:val="none" w:sz="0" w:space="0" w:color="auto"/>
        <w:right w:val="none" w:sz="0" w:space="0" w:color="auto"/>
      </w:divBdr>
    </w:div>
    <w:div w:id="1040593977">
      <w:bodyDiv w:val="1"/>
      <w:marLeft w:val="0"/>
      <w:marRight w:val="0"/>
      <w:marTop w:val="0"/>
      <w:marBottom w:val="0"/>
      <w:divBdr>
        <w:top w:val="none" w:sz="0" w:space="0" w:color="auto"/>
        <w:left w:val="none" w:sz="0" w:space="0" w:color="auto"/>
        <w:bottom w:val="none" w:sz="0" w:space="0" w:color="auto"/>
        <w:right w:val="none" w:sz="0" w:space="0" w:color="auto"/>
      </w:divBdr>
      <w:divsChild>
        <w:div w:id="47077215">
          <w:marLeft w:val="0"/>
          <w:marRight w:val="0"/>
          <w:marTop w:val="0"/>
          <w:marBottom w:val="0"/>
          <w:divBdr>
            <w:top w:val="none" w:sz="0" w:space="0" w:color="auto"/>
            <w:left w:val="none" w:sz="0" w:space="0" w:color="auto"/>
            <w:bottom w:val="none" w:sz="0" w:space="0" w:color="auto"/>
            <w:right w:val="none" w:sz="0" w:space="0" w:color="auto"/>
          </w:divBdr>
        </w:div>
        <w:div w:id="155154080">
          <w:marLeft w:val="0"/>
          <w:marRight w:val="0"/>
          <w:marTop w:val="0"/>
          <w:marBottom w:val="0"/>
          <w:divBdr>
            <w:top w:val="none" w:sz="0" w:space="0" w:color="auto"/>
            <w:left w:val="none" w:sz="0" w:space="0" w:color="auto"/>
            <w:bottom w:val="none" w:sz="0" w:space="0" w:color="auto"/>
            <w:right w:val="none" w:sz="0" w:space="0" w:color="auto"/>
          </w:divBdr>
        </w:div>
        <w:div w:id="169490975">
          <w:marLeft w:val="0"/>
          <w:marRight w:val="0"/>
          <w:marTop w:val="0"/>
          <w:marBottom w:val="0"/>
          <w:divBdr>
            <w:top w:val="none" w:sz="0" w:space="0" w:color="auto"/>
            <w:left w:val="none" w:sz="0" w:space="0" w:color="auto"/>
            <w:bottom w:val="none" w:sz="0" w:space="0" w:color="auto"/>
            <w:right w:val="none" w:sz="0" w:space="0" w:color="auto"/>
          </w:divBdr>
        </w:div>
        <w:div w:id="203836463">
          <w:marLeft w:val="0"/>
          <w:marRight w:val="0"/>
          <w:marTop w:val="0"/>
          <w:marBottom w:val="0"/>
          <w:divBdr>
            <w:top w:val="none" w:sz="0" w:space="0" w:color="auto"/>
            <w:left w:val="none" w:sz="0" w:space="0" w:color="auto"/>
            <w:bottom w:val="none" w:sz="0" w:space="0" w:color="auto"/>
            <w:right w:val="none" w:sz="0" w:space="0" w:color="auto"/>
          </w:divBdr>
        </w:div>
        <w:div w:id="239364547">
          <w:marLeft w:val="0"/>
          <w:marRight w:val="0"/>
          <w:marTop w:val="0"/>
          <w:marBottom w:val="0"/>
          <w:divBdr>
            <w:top w:val="none" w:sz="0" w:space="0" w:color="auto"/>
            <w:left w:val="none" w:sz="0" w:space="0" w:color="auto"/>
            <w:bottom w:val="none" w:sz="0" w:space="0" w:color="auto"/>
            <w:right w:val="none" w:sz="0" w:space="0" w:color="auto"/>
          </w:divBdr>
        </w:div>
        <w:div w:id="242643970">
          <w:marLeft w:val="0"/>
          <w:marRight w:val="0"/>
          <w:marTop w:val="0"/>
          <w:marBottom w:val="0"/>
          <w:divBdr>
            <w:top w:val="none" w:sz="0" w:space="0" w:color="auto"/>
            <w:left w:val="none" w:sz="0" w:space="0" w:color="auto"/>
            <w:bottom w:val="none" w:sz="0" w:space="0" w:color="auto"/>
            <w:right w:val="none" w:sz="0" w:space="0" w:color="auto"/>
          </w:divBdr>
        </w:div>
        <w:div w:id="285626238">
          <w:marLeft w:val="0"/>
          <w:marRight w:val="0"/>
          <w:marTop w:val="0"/>
          <w:marBottom w:val="0"/>
          <w:divBdr>
            <w:top w:val="none" w:sz="0" w:space="0" w:color="auto"/>
            <w:left w:val="none" w:sz="0" w:space="0" w:color="auto"/>
            <w:bottom w:val="none" w:sz="0" w:space="0" w:color="auto"/>
            <w:right w:val="none" w:sz="0" w:space="0" w:color="auto"/>
          </w:divBdr>
        </w:div>
        <w:div w:id="302197637">
          <w:marLeft w:val="0"/>
          <w:marRight w:val="0"/>
          <w:marTop w:val="0"/>
          <w:marBottom w:val="0"/>
          <w:divBdr>
            <w:top w:val="none" w:sz="0" w:space="0" w:color="auto"/>
            <w:left w:val="none" w:sz="0" w:space="0" w:color="auto"/>
            <w:bottom w:val="none" w:sz="0" w:space="0" w:color="auto"/>
            <w:right w:val="none" w:sz="0" w:space="0" w:color="auto"/>
          </w:divBdr>
        </w:div>
        <w:div w:id="324672791">
          <w:marLeft w:val="0"/>
          <w:marRight w:val="0"/>
          <w:marTop w:val="0"/>
          <w:marBottom w:val="0"/>
          <w:divBdr>
            <w:top w:val="none" w:sz="0" w:space="0" w:color="auto"/>
            <w:left w:val="none" w:sz="0" w:space="0" w:color="auto"/>
            <w:bottom w:val="none" w:sz="0" w:space="0" w:color="auto"/>
            <w:right w:val="none" w:sz="0" w:space="0" w:color="auto"/>
          </w:divBdr>
        </w:div>
        <w:div w:id="333923245">
          <w:marLeft w:val="0"/>
          <w:marRight w:val="0"/>
          <w:marTop w:val="0"/>
          <w:marBottom w:val="0"/>
          <w:divBdr>
            <w:top w:val="none" w:sz="0" w:space="0" w:color="auto"/>
            <w:left w:val="none" w:sz="0" w:space="0" w:color="auto"/>
            <w:bottom w:val="none" w:sz="0" w:space="0" w:color="auto"/>
            <w:right w:val="none" w:sz="0" w:space="0" w:color="auto"/>
          </w:divBdr>
        </w:div>
        <w:div w:id="336419436">
          <w:marLeft w:val="0"/>
          <w:marRight w:val="0"/>
          <w:marTop w:val="0"/>
          <w:marBottom w:val="0"/>
          <w:divBdr>
            <w:top w:val="none" w:sz="0" w:space="0" w:color="auto"/>
            <w:left w:val="none" w:sz="0" w:space="0" w:color="auto"/>
            <w:bottom w:val="none" w:sz="0" w:space="0" w:color="auto"/>
            <w:right w:val="none" w:sz="0" w:space="0" w:color="auto"/>
          </w:divBdr>
        </w:div>
        <w:div w:id="338893960">
          <w:marLeft w:val="0"/>
          <w:marRight w:val="0"/>
          <w:marTop w:val="0"/>
          <w:marBottom w:val="0"/>
          <w:divBdr>
            <w:top w:val="none" w:sz="0" w:space="0" w:color="auto"/>
            <w:left w:val="none" w:sz="0" w:space="0" w:color="auto"/>
            <w:bottom w:val="none" w:sz="0" w:space="0" w:color="auto"/>
            <w:right w:val="none" w:sz="0" w:space="0" w:color="auto"/>
          </w:divBdr>
        </w:div>
        <w:div w:id="341980910">
          <w:marLeft w:val="0"/>
          <w:marRight w:val="0"/>
          <w:marTop w:val="0"/>
          <w:marBottom w:val="0"/>
          <w:divBdr>
            <w:top w:val="none" w:sz="0" w:space="0" w:color="auto"/>
            <w:left w:val="none" w:sz="0" w:space="0" w:color="auto"/>
            <w:bottom w:val="none" w:sz="0" w:space="0" w:color="auto"/>
            <w:right w:val="none" w:sz="0" w:space="0" w:color="auto"/>
          </w:divBdr>
        </w:div>
        <w:div w:id="394861300">
          <w:marLeft w:val="0"/>
          <w:marRight w:val="0"/>
          <w:marTop w:val="0"/>
          <w:marBottom w:val="0"/>
          <w:divBdr>
            <w:top w:val="none" w:sz="0" w:space="0" w:color="auto"/>
            <w:left w:val="none" w:sz="0" w:space="0" w:color="auto"/>
            <w:bottom w:val="none" w:sz="0" w:space="0" w:color="auto"/>
            <w:right w:val="none" w:sz="0" w:space="0" w:color="auto"/>
          </w:divBdr>
        </w:div>
        <w:div w:id="397629075">
          <w:marLeft w:val="0"/>
          <w:marRight w:val="0"/>
          <w:marTop w:val="0"/>
          <w:marBottom w:val="0"/>
          <w:divBdr>
            <w:top w:val="none" w:sz="0" w:space="0" w:color="auto"/>
            <w:left w:val="none" w:sz="0" w:space="0" w:color="auto"/>
            <w:bottom w:val="none" w:sz="0" w:space="0" w:color="auto"/>
            <w:right w:val="none" w:sz="0" w:space="0" w:color="auto"/>
          </w:divBdr>
        </w:div>
        <w:div w:id="504050302">
          <w:marLeft w:val="0"/>
          <w:marRight w:val="0"/>
          <w:marTop w:val="0"/>
          <w:marBottom w:val="0"/>
          <w:divBdr>
            <w:top w:val="none" w:sz="0" w:space="0" w:color="auto"/>
            <w:left w:val="none" w:sz="0" w:space="0" w:color="auto"/>
            <w:bottom w:val="none" w:sz="0" w:space="0" w:color="auto"/>
            <w:right w:val="none" w:sz="0" w:space="0" w:color="auto"/>
          </w:divBdr>
        </w:div>
        <w:div w:id="525099129">
          <w:marLeft w:val="0"/>
          <w:marRight w:val="0"/>
          <w:marTop w:val="0"/>
          <w:marBottom w:val="0"/>
          <w:divBdr>
            <w:top w:val="none" w:sz="0" w:space="0" w:color="auto"/>
            <w:left w:val="none" w:sz="0" w:space="0" w:color="auto"/>
            <w:bottom w:val="none" w:sz="0" w:space="0" w:color="auto"/>
            <w:right w:val="none" w:sz="0" w:space="0" w:color="auto"/>
          </w:divBdr>
        </w:div>
        <w:div w:id="554243356">
          <w:marLeft w:val="0"/>
          <w:marRight w:val="0"/>
          <w:marTop w:val="0"/>
          <w:marBottom w:val="0"/>
          <w:divBdr>
            <w:top w:val="none" w:sz="0" w:space="0" w:color="auto"/>
            <w:left w:val="none" w:sz="0" w:space="0" w:color="auto"/>
            <w:bottom w:val="none" w:sz="0" w:space="0" w:color="auto"/>
            <w:right w:val="none" w:sz="0" w:space="0" w:color="auto"/>
          </w:divBdr>
        </w:div>
        <w:div w:id="586034930">
          <w:marLeft w:val="0"/>
          <w:marRight w:val="0"/>
          <w:marTop w:val="0"/>
          <w:marBottom w:val="0"/>
          <w:divBdr>
            <w:top w:val="none" w:sz="0" w:space="0" w:color="auto"/>
            <w:left w:val="none" w:sz="0" w:space="0" w:color="auto"/>
            <w:bottom w:val="none" w:sz="0" w:space="0" w:color="auto"/>
            <w:right w:val="none" w:sz="0" w:space="0" w:color="auto"/>
          </w:divBdr>
        </w:div>
        <w:div w:id="603613268">
          <w:marLeft w:val="0"/>
          <w:marRight w:val="0"/>
          <w:marTop w:val="0"/>
          <w:marBottom w:val="0"/>
          <w:divBdr>
            <w:top w:val="none" w:sz="0" w:space="0" w:color="auto"/>
            <w:left w:val="none" w:sz="0" w:space="0" w:color="auto"/>
            <w:bottom w:val="none" w:sz="0" w:space="0" w:color="auto"/>
            <w:right w:val="none" w:sz="0" w:space="0" w:color="auto"/>
          </w:divBdr>
        </w:div>
        <w:div w:id="654650531">
          <w:marLeft w:val="0"/>
          <w:marRight w:val="0"/>
          <w:marTop w:val="0"/>
          <w:marBottom w:val="0"/>
          <w:divBdr>
            <w:top w:val="none" w:sz="0" w:space="0" w:color="auto"/>
            <w:left w:val="none" w:sz="0" w:space="0" w:color="auto"/>
            <w:bottom w:val="none" w:sz="0" w:space="0" w:color="auto"/>
            <w:right w:val="none" w:sz="0" w:space="0" w:color="auto"/>
          </w:divBdr>
        </w:div>
        <w:div w:id="685793330">
          <w:marLeft w:val="0"/>
          <w:marRight w:val="0"/>
          <w:marTop w:val="0"/>
          <w:marBottom w:val="0"/>
          <w:divBdr>
            <w:top w:val="none" w:sz="0" w:space="0" w:color="auto"/>
            <w:left w:val="none" w:sz="0" w:space="0" w:color="auto"/>
            <w:bottom w:val="none" w:sz="0" w:space="0" w:color="auto"/>
            <w:right w:val="none" w:sz="0" w:space="0" w:color="auto"/>
          </w:divBdr>
        </w:div>
        <w:div w:id="861089669">
          <w:marLeft w:val="0"/>
          <w:marRight w:val="0"/>
          <w:marTop w:val="0"/>
          <w:marBottom w:val="0"/>
          <w:divBdr>
            <w:top w:val="none" w:sz="0" w:space="0" w:color="auto"/>
            <w:left w:val="none" w:sz="0" w:space="0" w:color="auto"/>
            <w:bottom w:val="none" w:sz="0" w:space="0" w:color="auto"/>
            <w:right w:val="none" w:sz="0" w:space="0" w:color="auto"/>
          </w:divBdr>
        </w:div>
        <w:div w:id="945382771">
          <w:marLeft w:val="0"/>
          <w:marRight w:val="0"/>
          <w:marTop w:val="0"/>
          <w:marBottom w:val="0"/>
          <w:divBdr>
            <w:top w:val="none" w:sz="0" w:space="0" w:color="auto"/>
            <w:left w:val="none" w:sz="0" w:space="0" w:color="auto"/>
            <w:bottom w:val="none" w:sz="0" w:space="0" w:color="auto"/>
            <w:right w:val="none" w:sz="0" w:space="0" w:color="auto"/>
          </w:divBdr>
        </w:div>
        <w:div w:id="1067335842">
          <w:marLeft w:val="0"/>
          <w:marRight w:val="0"/>
          <w:marTop w:val="0"/>
          <w:marBottom w:val="0"/>
          <w:divBdr>
            <w:top w:val="none" w:sz="0" w:space="0" w:color="auto"/>
            <w:left w:val="none" w:sz="0" w:space="0" w:color="auto"/>
            <w:bottom w:val="none" w:sz="0" w:space="0" w:color="auto"/>
            <w:right w:val="none" w:sz="0" w:space="0" w:color="auto"/>
          </w:divBdr>
        </w:div>
        <w:div w:id="1158036288">
          <w:marLeft w:val="0"/>
          <w:marRight w:val="0"/>
          <w:marTop w:val="0"/>
          <w:marBottom w:val="0"/>
          <w:divBdr>
            <w:top w:val="none" w:sz="0" w:space="0" w:color="auto"/>
            <w:left w:val="none" w:sz="0" w:space="0" w:color="auto"/>
            <w:bottom w:val="none" w:sz="0" w:space="0" w:color="auto"/>
            <w:right w:val="none" w:sz="0" w:space="0" w:color="auto"/>
          </w:divBdr>
        </w:div>
        <w:div w:id="1169638807">
          <w:marLeft w:val="0"/>
          <w:marRight w:val="0"/>
          <w:marTop w:val="0"/>
          <w:marBottom w:val="0"/>
          <w:divBdr>
            <w:top w:val="none" w:sz="0" w:space="0" w:color="auto"/>
            <w:left w:val="none" w:sz="0" w:space="0" w:color="auto"/>
            <w:bottom w:val="none" w:sz="0" w:space="0" w:color="auto"/>
            <w:right w:val="none" w:sz="0" w:space="0" w:color="auto"/>
          </w:divBdr>
        </w:div>
        <w:div w:id="1317346384">
          <w:marLeft w:val="0"/>
          <w:marRight w:val="0"/>
          <w:marTop w:val="0"/>
          <w:marBottom w:val="0"/>
          <w:divBdr>
            <w:top w:val="none" w:sz="0" w:space="0" w:color="auto"/>
            <w:left w:val="none" w:sz="0" w:space="0" w:color="auto"/>
            <w:bottom w:val="none" w:sz="0" w:space="0" w:color="auto"/>
            <w:right w:val="none" w:sz="0" w:space="0" w:color="auto"/>
          </w:divBdr>
        </w:div>
        <w:div w:id="1384138878">
          <w:marLeft w:val="0"/>
          <w:marRight w:val="0"/>
          <w:marTop w:val="0"/>
          <w:marBottom w:val="0"/>
          <w:divBdr>
            <w:top w:val="none" w:sz="0" w:space="0" w:color="auto"/>
            <w:left w:val="none" w:sz="0" w:space="0" w:color="auto"/>
            <w:bottom w:val="none" w:sz="0" w:space="0" w:color="auto"/>
            <w:right w:val="none" w:sz="0" w:space="0" w:color="auto"/>
          </w:divBdr>
        </w:div>
        <w:div w:id="1462531003">
          <w:marLeft w:val="0"/>
          <w:marRight w:val="0"/>
          <w:marTop w:val="0"/>
          <w:marBottom w:val="0"/>
          <w:divBdr>
            <w:top w:val="none" w:sz="0" w:space="0" w:color="auto"/>
            <w:left w:val="none" w:sz="0" w:space="0" w:color="auto"/>
            <w:bottom w:val="none" w:sz="0" w:space="0" w:color="auto"/>
            <w:right w:val="none" w:sz="0" w:space="0" w:color="auto"/>
          </w:divBdr>
        </w:div>
        <w:div w:id="1648588614">
          <w:marLeft w:val="0"/>
          <w:marRight w:val="0"/>
          <w:marTop w:val="0"/>
          <w:marBottom w:val="0"/>
          <w:divBdr>
            <w:top w:val="none" w:sz="0" w:space="0" w:color="auto"/>
            <w:left w:val="none" w:sz="0" w:space="0" w:color="auto"/>
            <w:bottom w:val="none" w:sz="0" w:space="0" w:color="auto"/>
            <w:right w:val="none" w:sz="0" w:space="0" w:color="auto"/>
          </w:divBdr>
        </w:div>
        <w:div w:id="1691299507">
          <w:marLeft w:val="0"/>
          <w:marRight w:val="0"/>
          <w:marTop w:val="0"/>
          <w:marBottom w:val="0"/>
          <w:divBdr>
            <w:top w:val="none" w:sz="0" w:space="0" w:color="auto"/>
            <w:left w:val="none" w:sz="0" w:space="0" w:color="auto"/>
            <w:bottom w:val="none" w:sz="0" w:space="0" w:color="auto"/>
            <w:right w:val="none" w:sz="0" w:space="0" w:color="auto"/>
          </w:divBdr>
        </w:div>
        <w:div w:id="1756780989">
          <w:marLeft w:val="0"/>
          <w:marRight w:val="0"/>
          <w:marTop w:val="0"/>
          <w:marBottom w:val="0"/>
          <w:divBdr>
            <w:top w:val="none" w:sz="0" w:space="0" w:color="auto"/>
            <w:left w:val="none" w:sz="0" w:space="0" w:color="auto"/>
            <w:bottom w:val="none" w:sz="0" w:space="0" w:color="auto"/>
            <w:right w:val="none" w:sz="0" w:space="0" w:color="auto"/>
          </w:divBdr>
        </w:div>
        <w:div w:id="1866404248">
          <w:marLeft w:val="0"/>
          <w:marRight w:val="0"/>
          <w:marTop w:val="0"/>
          <w:marBottom w:val="0"/>
          <w:divBdr>
            <w:top w:val="none" w:sz="0" w:space="0" w:color="auto"/>
            <w:left w:val="none" w:sz="0" w:space="0" w:color="auto"/>
            <w:bottom w:val="none" w:sz="0" w:space="0" w:color="auto"/>
            <w:right w:val="none" w:sz="0" w:space="0" w:color="auto"/>
          </w:divBdr>
        </w:div>
        <w:div w:id="1873614803">
          <w:marLeft w:val="0"/>
          <w:marRight w:val="0"/>
          <w:marTop w:val="0"/>
          <w:marBottom w:val="0"/>
          <w:divBdr>
            <w:top w:val="none" w:sz="0" w:space="0" w:color="auto"/>
            <w:left w:val="none" w:sz="0" w:space="0" w:color="auto"/>
            <w:bottom w:val="none" w:sz="0" w:space="0" w:color="auto"/>
            <w:right w:val="none" w:sz="0" w:space="0" w:color="auto"/>
          </w:divBdr>
        </w:div>
        <w:div w:id="1914663344">
          <w:marLeft w:val="0"/>
          <w:marRight w:val="0"/>
          <w:marTop w:val="0"/>
          <w:marBottom w:val="0"/>
          <w:divBdr>
            <w:top w:val="none" w:sz="0" w:space="0" w:color="auto"/>
            <w:left w:val="none" w:sz="0" w:space="0" w:color="auto"/>
            <w:bottom w:val="none" w:sz="0" w:space="0" w:color="auto"/>
            <w:right w:val="none" w:sz="0" w:space="0" w:color="auto"/>
          </w:divBdr>
        </w:div>
        <w:div w:id="1978412268">
          <w:marLeft w:val="0"/>
          <w:marRight w:val="0"/>
          <w:marTop w:val="0"/>
          <w:marBottom w:val="0"/>
          <w:divBdr>
            <w:top w:val="none" w:sz="0" w:space="0" w:color="auto"/>
            <w:left w:val="none" w:sz="0" w:space="0" w:color="auto"/>
            <w:bottom w:val="none" w:sz="0" w:space="0" w:color="auto"/>
            <w:right w:val="none" w:sz="0" w:space="0" w:color="auto"/>
          </w:divBdr>
        </w:div>
        <w:div w:id="2057047276">
          <w:marLeft w:val="0"/>
          <w:marRight w:val="0"/>
          <w:marTop w:val="0"/>
          <w:marBottom w:val="0"/>
          <w:divBdr>
            <w:top w:val="none" w:sz="0" w:space="0" w:color="auto"/>
            <w:left w:val="none" w:sz="0" w:space="0" w:color="auto"/>
            <w:bottom w:val="none" w:sz="0" w:space="0" w:color="auto"/>
            <w:right w:val="none" w:sz="0" w:space="0" w:color="auto"/>
          </w:divBdr>
        </w:div>
        <w:div w:id="2071881896">
          <w:marLeft w:val="0"/>
          <w:marRight w:val="0"/>
          <w:marTop w:val="0"/>
          <w:marBottom w:val="0"/>
          <w:divBdr>
            <w:top w:val="none" w:sz="0" w:space="0" w:color="auto"/>
            <w:left w:val="none" w:sz="0" w:space="0" w:color="auto"/>
            <w:bottom w:val="none" w:sz="0" w:space="0" w:color="auto"/>
            <w:right w:val="none" w:sz="0" w:space="0" w:color="auto"/>
          </w:divBdr>
        </w:div>
        <w:div w:id="2084332218">
          <w:marLeft w:val="0"/>
          <w:marRight w:val="0"/>
          <w:marTop w:val="0"/>
          <w:marBottom w:val="0"/>
          <w:divBdr>
            <w:top w:val="none" w:sz="0" w:space="0" w:color="auto"/>
            <w:left w:val="none" w:sz="0" w:space="0" w:color="auto"/>
            <w:bottom w:val="none" w:sz="0" w:space="0" w:color="auto"/>
            <w:right w:val="none" w:sz="0" w:space="0" w:color="auto"/>
          </w:divBdr>
        </w:div>
        <w:div w:id="2098361296">
          <w:marLeft w:val="0"/>
          <w:marRight w:val="0"/>
          <w:marTop w:val="0"/>
          <w:marBottom w:val="0"/>
          <w:divBdr>
            <w:top w:val="none" w:sz="0" w:space="0" w:color="auto"/>
            <w:left w:val="none" w:sz="0" w:space="0" w:color="auto"/>
            <w:bottom w:val="none" w:sz="0" w:space="0" w:color="auto"/>
            <w:right w:val="none" w:sz="0" w:space="0" w:color="auto"/>
          </w:divBdr>
        </w:div>
        <w:div w:id="2131632821">
          <w:marLeft w:val="0"/>
          <w:marRight w:val="0"/>
          <w:marTop w:val="0"/>
          <w:marBottom w:val="0"/>
          <w:divBdr>
            <w:top w:val="none" w:sz="0" w:space="0" w:color="auto"/>
            <w:left w:val="none" w:sz="0" w:space="0" w:color="auto"/>
            <w:bottom w:val="none" w:sz="0" w:space="0" w:color="auto"/>
            <w:right w:val="none" w:sz="0" w:space="0" w:color="auto"/>
          </w:divBdr>
        </w:div>
      </w:divsChild>
    </w:div>
    <w:div w:id="1175729723">
      <w:bodyDiv w:val="1"/>
      <w:marLeft w:val="0"/>
      <w:marRight w:val="0"/>
      <w:marTop w:val="0"/>
      <w:marBottom w:val="0"/>
      <w:divBdr>
        <w:top w:val="none" w:sz="0" w:space="0" w:color="auto"/>
        <w:left w:val="none" w:sz="0" w:space="0" w:color="auto"/>
        <w:bottom w:val="none" w:sz="0" w:space="0" w:color="auto"/>
        <w:right w:val="none" w:sz="0" w:space="0" w:color="auto"/>
      </w:divBdr>
    </w:div>
    <w:div w:id="1313604211">
      <w:bodyDiv w:val="1"/>
      <w:marLeft w:val="0"/>
      <w:marRight w:val="0"/>
      <w:marTop w:val="0"/>
      <w:marBottom w:val="0"/>
      <w:divBdr>
        <w:top w:val="none" w:sz="0" w:space="0" w:color="auto"/>
        <w:left w:val="none" w:sz="0" w:space="0" w:color="auto"/>
        <w:bottom w:val="none" w:sz="0" w:space="0" w:color="auto"/>
        <w:right w:val="none" w:sz="0" w:space="0" w:color="auto"/>
      </w:divBdr>
    </w:div>
    <w:div w:id="1314915595">
      <w:bodyDiv w:val="1"/>
      <w:marLeft w:val="0"/>
      <w:marRight w:val="0"/>
      <w:marTop w:val="0"/>
      <w:marBottom w:val="0"/>
      <w:divBdr>
        <w:top w:val="none" w:sz="0" w:space="0" w:color="auto"/>
        <w:left w:val="none" w:sz="0" w:space="0" w:color="auto"/>
        <w:bottom w:val="none" w:sz="0" w:space="0" w:color="auto"/>
        <w:right w:val="none" w:sz="0" w:space="0" w:color="auto"/>
      </w:divBdr>
    </w:div>
    <w:div w:id="1390303656">
      <w:bodyDiv w:val="1"/>
      <w:marLeft w:val="0"/>
      <w:marRight w:val="0"/>
      <w:marTop w:val="0"/>
      <w:marBottom w:val="0"/>
      <w:divBdr>
        <w:top w:val="none" w:sz="0" w:space="0" w:color="auto"/>
        <w:left w:val="none" w:sz="0" w:space="0" w:color="auto"/>
        <w:bottom w:val="none" w:sz="0" w:space="0" w:color="auto"/>
        <w:right w:val="none" w:sz="0" w:space="0" w:color="auto"/>
      </w:divBdr>
    </w:div>
    <w:div w:id="1441415247">
      <w:bodyDiv w:val="1"/>
      <w:marLeft w:val="0"/>
      <w:marRight w:val="0"/>
      <w:marTop w:val="0"/>
      <w:marBottom w:val="0"/>
      <w:divBdr>
        <w:top w:val="none" w:sz="0" w:space="0" w:color="auto"/>
        <w:left w:val="none" w:sz="0" w:space="0" w:color="auto"/>
        <w:bottom w:val="none" w:sz="0" w:space="0" w:color="auto"/>
        <w:right w:val="none" w:sz="0" w:space="0" w:color="auto"/>
      </w:divBdr>
    </w:div>
    <w:div w:id="1474836426">
      <w:bodyDiv w:val="1"/>
      <w:marLeft w:val="0"/>
      <w:marRight w:val="0"/>
      <w:marTop w:val="0"/>
      <w:marBottom w:val="0"/>
      <w:divBdr>
        <w:top w:val="none" w:sz="0" w:space="0" w:color="auto"/>
        <w:left w:val="none" w:sz="0" w:space="0" w:color="auto"/>
        <w:bottom w:val="none" w:sz="0" w:space="0" w:color="auto"/>
        <w:right w:val="none" w:sz="0" w:space="0" w:color="auto"/>
      </w:divBdr>
      <w:divsChild>
        <w:div w:id="274215148">
          <w:marLeft w:val="0"/>
          <w:marRight w:val="0"/>
          <w:marTop w:val="0"/>
          <w:marBottom w:val="0"/>
          <w:divBdr>
            <w:top w:val="none" w:sz="0" w:space="0" w:color="auto"/>
            <w:left w:val="none" w:sz="0" w:space="0" w:color="auto"/>
            <w:bottom w:val="none" w:sz="0" w:space="0" w:color="auto"/>
            <w:right w:val="none" w:sz="0" w:space="0" w:color="auto"/>
          </w:divBdr>
        </w:div>
        <w:div w:id="1930579433">
          <w:marLeft w:val="0"/>
          <w:marRight w:val="0"/>
          <w:marTop w:val="0"/>
          <w:marBottom w:val="0"/>
          <w:divBdr>
            <w:top w:val="none" w:sz="0" w:space="0" w:color="auto"/>
            <w:left w:val="none" w:sz="0" w:space="0" w:color="auto"/>
            <w:bottom w:val="none" w:sz="0" w:space="0" w:color="auto"/>
            <w:right w:val="none" w:sz="0" w:space="0" w:color="auto"/>
          </w:divBdr>
        </w:div>
      </w:divsChild>
    </w:div>
    <w:div w:id="1617909578">
      <w:bodyDiv w:val="1"/>
      <w:marLeft w:val="0"/>
      <w:marRight w:val="0"/>
      <w:marTop w:val="0"/>
      <w:marBottom w:val="0"/>
      <w:divBdr>
        <w:top w:val="none" w:sz="0" w:space="0" w:color="auto"/>
        <w:left w:val="none" w:sz="0" w:space="0" w:color="auto"/>
        <w:bottom w:val="none" w:sz="0" w:space="0" w:color="auto"/>
        <w:right w:val="none" w:sz="0" w:space="0" w:color="auto"/>
      </w:divBdr>
    </w:div>
    <w:div w:id="1702125927">
      <w:bodyDiv w:val="1"/>
      <w:marLeft w:val="0"/>
      <w:marRight w:val="0"/>
      <w:marTop w:val="0"/>
      <w:marBottom w:val="0"/>
      <w:divBdr>
        <w:top w:val="none" w:sz="0" w:space="0" w:color="auto"/>
        <w:left w:val="none" w:sz="0" w:space="0" w:color="auto"/>
        <w:bottom w:val="none" w:sz="0" w:space="0" w:color="auto"/>
        <w:right w:val="none" w:sz="0" w:space="0" w:color="auto"/>
      </w:divBdr>
      <w:divsChild>
        <w:div w:id="47919662">
          <w:marLeft w:val="0"/>
          <w:marRight w:val="0"/>
          <w:marTop w:val="0"/>
          <w:marBottom w:val="0"/>
          <w:divBdr>
            <w:top w:val="none" w:sz="0" w:space="0" w:color="auto"/>
            <w:left w:val="none" w:sz="0" w:space="0" w:color="auto"/>
            <w:bottom w:val="none" w:sz="0" w:space="0" w:color="auto"/>
            <w:right w:val="none" w:sz="0" w:space="0" w:color="auto"/>
          </w:divBdr>
        </w:div>
        <w:div w:id="58209189">
          <w:marLeft w:val="0"/>
          <w:marRight w:val="0"/>
          <w:marTop w:val="0"/>
          <w:marBottom w:val="0"/>
          <w:divBdr>
            <w:top w:val="none" w:sz="0" w:space="0" w:color="auto"/>
            <w:left w:val="none" w:sz="0" w:space="0" w:color="auto"/>
            <w:bottom w:val="none" w:sz="0" w:space="0" w:color="auto"/>
            <w:right w:val="none" w:sz="0" w:space="0" w:color="auto"/>
          </w:divBdr>
        </w:div>
        <w:div w:id="74938843">
          <w:marLeft w:val="0"/>
          <w:marRight w:val="0"/>
          <w:marTop w:val="0"/>
          <w:marBottom w:val="0"/>
          <w:divBdr>
            <w:top w:val="none" w:sz="0" w:space="0" w:color="auto"/>
            <w:left w:val="none" w:sz="0" w:space="0" w:color="auto"/>
            <w:bottom w:val="none" w:sz="0" w:space="0" w:color="auto"/>
            <w:right w:val="none" w:sz="0" w:space="0" w:color="auto"/>
          </w:divBdr>
        </w:div>
        <w:div w:id="75323904">
          <w:marLeft w:val="0"/>
          <w:marRight w:val="0"/>
          <w:marTop w:val="0"/>
          <w:marBottom w:val="0"/>
          <w:divBdr>
            <w:top w:val="none" w:sz="0" w:space="0" w:color="auto"/>
            <w:left w:val="none" w:sz="0" w:space="0" w:color="auto"/>
            <w:bottom w:val="none" w:sz="0" w:space="0" w:color="auto"/>
            <w:right w:val="none" w:sz="0" w:space="0" w:color="auto"/>
          </w:divBdr>
        </w:div>
        <w:div w:id="110056071">
          <w:marLeft w:val="0"/>
          <w:marRight w:val="0"/>
          <w:marTop w:val="0"/>
          <w:marBottom w:val="0"/>
          <w:divBdr>
            <w:top w:val="none" w:sz="0" w:space="0" w:color="auto"/>
            <w:left w:val="none" w:sz="0" w:space="0" w:color="auto"/>
            <w:bottom w:val="none" w:sz="0" w:space="0" w:color="auto"/>
            <w:right w:val="none" w:sz="0" w:space="0" w:color="auto"/>
          </w:divBdr>
        </w:div>
        <w:div w:id="167017872">
          <w:marLeft w:val="0"/>
          <w:marRight w:val="0"/>
          <w:marTop w:val="0"/>
          <w:marBottom w:val="0"/>
          <w:divBdr>
            <w:top w:val="none" w:sz="0" w:space="0" w:color="auto"/>
            <w:left w:val="none" w:sz="0" w:space="0" w:color="auto"/>
            <w:bottom w:val="none" w:sz="0" w:space="0" w:color="auto"/>
            <w:right w:val="none" w:sz="0" w:space="0" w:color="auto"/>
          </w:divBdr>
        </w:div>
        <w:div w:id="330107225">
          <w:marLeft w:val="0"/>
          <w:marRight w:val="0"/>
          <w:marTop w:val="0"/>
          <w:marBottom w:val="0"/>
          <w:divBdr>
            <w:top w:val="none" w:sz="0" w:space="0" w:color="auto"/>
            <w:left w:val="none" w:sz="0" w:space="0" w:color="auto"/>
            <w:bottom w:val="none" w:sz="0" w:space="0" w:color="auto"/>
            <w:right w:val="none" w:sz="0" w:space="0" w:color="auto"/>
          </w:divBdr>
        </w:div>
        <w:div w:id="514392854">
          <w:marLeft w:val="0"/>
          <w:marRight w:val="0"/>
          <w:marTop w:val="0"/>
          <w:marBottom w:val="0"/>
          <w:divBdr>
            <w:top w:val="none" w:sz="0" w:space="0" w:color="auto"/>
            <w:left w:val="none" w:sz="0" w:space="0" w:color="auto"/>
            <w:bottom w:val="none" w:sz="0" w:space="0" w:color="auto"/>
            <w:right w:val="none" w:sz="0" w:space="0" w:color="auto"/>
          </w:divBdr>
        </w:div>
        <w:div w:id="515073159">
          <w:marLeft w:val="0"/>
          <w:marRight w:val="0"/>
          <w:marTop w:val="0"/>
          <w:marBottom w:val="0"/>
          <w:divBdr>
            <w:top w:val="none" w:sz="0" w:space="0" w:color="auto"/>
            <w:left w:val="none" w:sz="0" w:space="0" w:color="auto"/>
            <w:bottom w:val="none" w:sz="0" w:space="0" w:color="auto"/>
            <w:right w:val="none" w:sz="0" w:space="0" w:color="auto"/>
          </w:divBdr>
        </w:div>
        <w:div w:id="546719946">
          <w:marLeft w:val="0"/>
          <w:marRight w:val="0"/>
          <w:marTop w:val="0"/>
          <w:marBottom w:val="0"/>
          <w:divBdr>
            <w:top w:val="none" w:sz="0" w:space="0" w:color="auto"/>
            <w:left w:val="none" w:sz="0" w:space="0" w:color="auto"/>
            <w:bottom w:val="none" w:sz="0" w:space="0" w:color="auto"/>
            <w:right w:val="none" w:sz="0" w:space="0" w:color="auto"/>
          </w:divBdr>
        </w:div>
        <w:div w:id="546767141">
          <w:marLeft w:val="0"/>
          <w:marRight w:val="0"/>
          <w:marTop w:val="0"/>
          <w:marBottom w:val="0"/>
          <w:divBdr>
            <w:top w:val="none" w:sz="0" w:space="0" w:color="auto"/>
            <w:left w:val="none" w:sz="0" w:space="0" w:color="auto"/>
            <w:bottom w:val="none" w:sz="0" w:space="0" w:color="auto"/>
            <w:right w:val="none" w:sz="0" w:space="0" w:color="auto"/>
          </w:divBdr>
        </w:div>
        <w:div w:id="558785917">
          <w:marLeft w:val="0"/>
          <w:marRight w:val="0"/>
          <w:marTop w:val="0"/>
          <w:marBottom w:val="0"/>
          <w:divBdr>
            <w:top w:val="none" w:sz="0" w:space="0" w:color="auto"/>
            <w:left w:val="none" w:sz="0" w:space="0" w:color="auto"/>
            <w:bottom w:val="none" w:sz="0" w:space="0" w:color="auto"/>
            <w:right w:val="none" w:sz="0" w:space="0" w:color="auto"/>
          </w:divBdr>
        </w:div>
        <w:div w:id="644359796">
          <w:marLeft w:val="0"/>
          <w:marRight w:val="0"/>
          <w:marTop w:val="0"/>
          <w:marBottom w:val="0"/>
          <w:divBdr>
            <w:top w:val="none" w:sz="0" w:space="0" w:color="auto"/>
            <w:left w:val="none" w:sz="0" w:space="0" w:color="auto"/>
            <w:bottom w:val="none" w:sz="0" w:space="0" w:color="auto"/>
            <w:right w:val="none" w:sz="0" w:space="0" w:color="auto"/>
          </w:divBdr>
        </w:div>
        <w:div w:id="713119139">
          <w:marLeft w:val="0"/>
          <w:marRight w:val="0"/>
          <w:marTop w:val="0"/>
          <w:marBottom w:val="0"/>
          <w:divBdr>
            <w:top w:val="none" w:sz="0" w:space="0" w:color="auto"/>
            <w:left w:val="none" w:sz="0" w:space="0" w:color="auto"/>
            <w:bottom w:val="none" w:sz="0" w:space="0" w:color="auto"/>
            <w:right w:val="none" w:sz="0" w:space="0" w:color="auto"/>
          </w:divBdr>
        </w:div>
        <w:div w:id="746459435">
          <w:marLeft w:val="0"/>
          <w:marRight w:val="0"/>
          <w:marTop w:val="0"/>
          <w:marBottom w:val="0"/>
          <w:divBdr>
            <w:top w:val="none" w:sz="0" w:space="0" w:color="auto"/>
            <w:left w:val="none" w:sz="0" w:space="0" w:color="auto"/>
            <w:bottom w:val="none" w:sz="0" w:space="0" w:color="auto"/>
            <w:right w:val="none" w:sz="0" w:space="0" w:color="auto"/>
          </w:divBdr>
        </w:div>
        <w:div w:id="778522503">
          <w:marLeft w:val="0"/>
          <w:marRight w:val="0"/>
          <w:marTop w:val="0"/>
          <w:marBottom w:val="0"/>
          <w:divBdr>
            <w:top w:val="none" w:sz="0" w:space="0" w:color="auto"/>
            <w:left w:val="none" w:sz="0" w:space="0" w:color="auto"/>
            <w:bottom w:val="none" w:sz="0" w:space="0" w:color="auto"/>
            <w:right w:val="none" w:sz="0" w:space="0" w:color="auto"/>
          </w:divBdr>
        </w:div>
        <w:div w:id="844325750">
          <w:marLeft w:val="0"/>
          <w:marRight w:val="0"/>
          <w:marTop w:val="0"/>
          <w:marBottom w:val="0"/>
          <w:divBdr>
            <w:top w:val="none" w:sz="0" w:space="0" w:color="auto"/>
            <w:left w:val="none" w:sz="0" w:space="0" w:color="auto"/>
            <w:bottom w:val="none" w:sz="0" w:space="0" w:color="auto"/>
            <w:right w:val="none" w:sz="0" w:space="0" w:color="auto"/>
          </w:divBdr>
        </w:div>
        <w:div w:id="869293854">
          <w:marLeft w:val="0"/>
          <w:marRight w:val="0"/>
          <w:marTop w:val="0"/>
          <w:marBottom w:val="0"/>
          <w:divBdr>
            <w:top w:val="none" w:sz="0" w:space="0" w:color="auto"/>
            <w:left w:val="none" w:sz="0" w:space="0" w:color="auto"/>
            <w:bottom w:val="none" w:sz="0" w:space="0" w:color="auto"/>
            <w:right w:val="none" w:sz="0" w:space="0" w:color="auto"/>
          </w:divBdr>
        </w:div>
        <w:div w:id="876240731">
          <w:marLeft w:val="0"/>
          <w:marRight w:val="0"/>
          <w:marTop w:val="0"/>
          <w:marBottom w:val="0"/>
          <w:divBdr>
            <w:top w:val="none" w:sz="0" w:space="0" w:color="auto"/>
            <w:left w:val="none" w:sz="0" w:space="0" w:color="auto"/>
            <w:bottom w:val="none" w:sz="0" w:space="0" w:color="auto"/>
            <w:right w:val="none" w:sz="0" w:space="0" w:color="auto"/>
          </w:divBdr>
        </w:div>
        <w:div w:id="954212618">
          <w:marLeft w:val="0"/>
          <w:marRight w:val="0"/>
          <w:marTop w:val="0"/>
          <w:marBottom w:val="0"/>
          <w:divBdr>
            <w:top w:val="none" w:sz="0" w:space="0" w:color="auto"/>
            <w:left w:val="none" w:sz="0" w:space="0" w:color="auto"/>
            <w:bottom w:val="none" w:sz="0" w:space="0" w:color="auto"/>
            <w:right w:val="none" w:sz="0" w:space="0" w:color="auto"/>
          </w:divBdr>
        </w:div>
        <w:div w:id="997656662">
          <w:marLeft w:val="0"/>
          <w:marRight w:val="0"/>
          <w:marTop w:val="0"/>
          <w:marBottom w:val="0"/>
          <w:divBdr>
            <w:top w:val="none" w:sz="0" w:space="0" w:color="auto"/>
            <w:left w:val="none" w:sz="0" w:space="0" w:color="auto"/>
            <w:bottom w:val="none" w:sz="0" w:space="0" w:color="auto"/>
            <w:right w:val="none" w:sz="0" w:space="0" w:color="auto"/>
          </w:divBdr>
        </w:div>
        <w:div w:id="1031882039">
          <w:marLeft w:val="0"/>
          <w:marRight w:val="0"/>
          <w:marTop w:val="0"/>
          <w:marBottom w:val="0"/>
          <w:divBdr>
            <w:top w:val="none" w:sz="0" w:space="0" w:color="auto"/>
            <w:left w:val="none" w:sz="0" w:space="0" w:color="auto"/>
            <w:bottom w:val="none" w:sz="0" w:space="0" w:color="auto"/>
            <w:right w:val="none" w:sz="0" w:space="0" w:color="auto"/>
          </w:divBdr>
        </w:div>
        <w:div w:id="1035350426">
          <w:marLeft w:val="0"/>
          <w:marRight w:val="0"/>
          <w:marTop w:val="0"/>
          <w:marBottom w:val="0"/>
          <w:divBdr>
            <w:top w:val="none" w:sz="0" w:space="0" w:color="auto"/>
            <w:left w:val="none" w:sz="0" w:space="0" w:color="auto"/>
            <w:bottom w:val="none" w:sz="0" w:space="0" w:color="auto"/>
            <w:right w:val="none" w:sz="0" w:space="0" w:color="auto"/>
          </w:divBdr>
        </w:div>
        <w:div w:id="1039355172">
          <w:marLeft w:val="0"/>
          <w:marRight w:val="0"/>
          <w:marTop w:val="0"/>
          <w:marBottom w:val="0"/>
          <w:divBdr>
            <w:top w:val="none" w:sz="0" w:space="0" w:color="auto"/>
            <w:left w:val="none" w:sz="0" w:space="0" w:color="auto"/>
            <w:bottom w:val="none" w:sz="0" w:space="0" w:color="auto"/>
            <w:right w:val="none" w:sz="0" w:space="0" w:color="auto"/>
          </w:divBdr>
        </w:div>
        <w:div w:id="1072115908">
          <w:marLeft w:val="0"/>
          <w:marRight w:val="0"/>
          <w:marTop w:val="0"/>
          <w:marBottom w:val="0"/>
          <w:divBdr>
            <w:top w:val="none" w:sz="0" w:space="0" w:color="auto"/>
            <w:left w:val="none" w:sz="0" w:space="0" w:color="auto"/>
            <w:bottom w:val="none" w:sz="0" w:space="0" w:color="auto"/>
            <w:right w:val="none" w:sz="0" w:space="0" w:color="auto"/>
          </w:divBdr>
        </w:div>
        <w:div w:id="1236823053">
          <w:marLeft w:val="0"/>
          <w:marRight w:val="0"/>
          <w:marTop w:val="0"/>
          <w:marBottom w:val="0"/>
          <w:divBdr>
            <w:top w:val="none" w:sz="0" w:space="0" w:color="auto"/>
            <w:left w:val="none" w:sz="0" w:space="0" w:color="auto"/>
            <w:bottom w:val="none" w:sz="0" w:space="0" w:color="auto"/>
            <w:right w:val="none" w:sz="0" w:space="0" w:color="auto"/>
          </w:divBdr>
        </w:div>
        <w:div w:id="1450468566">
          <w:marLeft w:val="0"/>
          <w:marRight w:val="0"/>
          <w:marTop w:val="0"/>
          <w:marBottom w:val="0"/>
          <w:divBdr>
            <w:top w:val="none" w:sz="0" w:space="0" w:color="auto"/>
            <w:left w:val="none" w:sz="0" w:space="0" w:color="auto"/>
            <w:bottom w:val="none" w:sz="0" w:space="0" w:color="auto"/>
            <w:right w:val="none" w:sz="0" w:space="0" w:color="auto"/>
          </w:divBdr>
        </w:div>
        <w:div w:id="1588802919">
          <w:marLeft w:val="0"/>
          <w:marRight w:val="0"/>
          <w:marTop w:val="0"/>
          <w:marBottom w:val="0"/>
          <w:divBdr>
            <w:top w:val="none" w:sz="0" w:space="0" w:color="auto"/>
            <w:left w:val="none" w:sz="0" w:space="0" w:color="auto"/>
            <w:bottom w:val="none" w:sz="0" w:space="0" w:color="auto"/>
            <w:right w:val="none" w:sz="0" w:space="0" w:color="auto"/>
          </w:divBdr>
        </w:div>
        <w:div w:id="1591424738">
          <w:marLeft w:val="0"/>
          <w:marRight w:val="0"/>
          <w:marTop w:val="0"/>
          <w:marBottom w:val="0"/>
          <w:divBdr>
            <w:top w:val="none" w:sz="0" w:space="0" w:color="auto"/>
            <w:left w:val="none" w:sz="0" w:space="0" w:color="auto"/>
            <w:bottom w:val="none" w:sz="0" w:space="0" w:color="auto"/>
            <w:right w:val="none" w:sz="0" w:space="0" w:color="auto"/>
          </w:divBdr>
        </w:div>
        <w:div w:id="1606158376">
          <w:marLeft w:val="0"/>
          <w:marRight w:val="0"/>
          <w:marTop w:val="0"/>
          <w:marBottom w:val="0"/>
          <w:divBdr>
            <w:top w:val="none" w:sz="0" w:space="0" w:color="auto"/>
            <w:left w:val="none" w:sz="0" w:space="0" w:color="auto"/>
            <w:bottom w:val="none" w:sz="0" w:space="0" w:color="auto"/>
            <w:right w:val="none" w:sz="0" w:space="0" w:color="auto"/>
          </w:divBdr>
        </w:div>
        <w:div w:id="1647009415">
          <w:marLeft w:val="0"/>
          <w:marRight w:val="0"/>
          <w:marTop w:val="0"/>
          <w:marBottom w:val="0"/>
          <w:divBdr>
            <w:top w:val="none" w:sz="0" w:space="0" w:color="auto"/>
            <w:left w:val="none" w:sz="0" w:space="0" w:color="auto"/>
            <w:bottom w:val="none" w:sz="0" w:space="0" w:color="auto"/>
            <w:right w:val="none" w:sz="0" w:space="0" w:color="auto"/>
          </w:divBdr>
        </w:div>
        <w:div w:id="1707833264">
          <w:marLeft w:val="0"/>
          <w:marRight w:val="0"/>
          <w:marTop w:val="0"/>
          <w:marBottom w:val="0"/>
          <w:divBdr>
            <w:top w:val="none" w:sz="0" w:space="0" w:color="auto"/>
            <w:left w:val="none" w:sz="0" w:space="0" w:color="auto"/>
            <w:bottom w:val="none" w:sz="0" w:space="0" w:color="auto"/>
            <w:right w:val="none" w:sz="0" w:space="0" w:color="auto"/>
          </w:divBdr>
        </w:div>
        <w:div w:id="1738434935">
          <w:marLeft w:val="0"/>
          <w:marRight w:val="0"/>
          <w:marTop w:val="0"/>
          <w:marBottom w:val="0"/>
          <w:divBdr>
            <w:top w:val="none" w:sz="0" w:space="0" w:color="auto"/>
            <w:left w:val="none" w:sz="0" w:space="0" w:color="auto"/>
            <w:bottom w:val="none" w:sz="0" w:space="0" w:color="auto"/>
            <w:right w:val="none" w:sz="0" w:space="0" w:color="auto"/>
          </w:divBdr>
        </w:div>
        <w:div w:id="1740789229">
          <w:marLeft w:val="0"/>
          <w:marRight w:val="0"/>
          <w:marTop w:val="0"/>
          <w:marBottom w:val="0"/>
          <w:divBdr>
            <w:top w:val="none" w:sz="0" w:space="0" w:color="auto"/>
            <w:left w:val="none" w:sz="0" w:space="0" w:color="auto"/>
            <w:bottom w:val="none" w:sz="0" w:space="0" w:color="auto"/>
            <w:right w:val="none" w:sz="0" w:space="0" w:color="auto"/>
          </w:divBdr>
        </w:div>
        <w:div w:id="1841004330">
          <w:marLeft w:val="0"/>
          <w:marRight w:val="0"/>
          <w:marTop w:val="0"/>
          <w:marBottom w:val="0"/>
          <w:divBdr>
            <w:top w:val="none" w:sz="0" w:space="0" w:color="auto"/>
            <w:left w:val="none" w:sz="0" w:space="0" w:color="auto"/>
            <w:bottom w:val="none" w:sz="0" w:space="0" w:color="auto"/>
            <w:right w:val="none" w:sz="0" w:space="0" w:color="auto"/>
          </w:divBdr>
        </w:div>
        <w:div w:id="1946840156">
          <w:marLeft w:val="0"/>
          <w:marRight w:val="0"/>
          <w:marTop w:val="0"/>
          <w:marBottom w:val="0"/>
          <w:divBdr>
            <w:top w:val="none" w:sz="0" w:space="0" w:color="auto"/>
            <w:left w:val="none" w:sz="0" w:space="0" w:color="auto"/>
            <w:bottom w:val="none" w:sz="0" w:space="0" w:color="auto"/>
            <w:right w:val="none" w:sz="0" w:space="0" w:color="auto"/>
          </w:divBdr>
        </w:div>
        <w:div w:id="1956057282">
          <w:marLeft w:val="0"/>
          <w:marRight w:val="0"/>
          <w:marTop w:val="0"/>
          <w:marBottom w:val="0"/>
          <w:divBdr>
            <w:top w:val="none" w:sz="0" w:space="0" w:color="auto"/>
            <w:left w:val="none" w:sz="0" w:space="0" w:color="auto"/>
            <w:bottom w:val="none" w:sz="0" w:space="0" w:color="auto"/>
            <w:right w:val="none" w:sz="0" w:space="0" w:color="auto"/>
          </w:divBdr>
        </w:div>
        <w:div w:id="2007395697">
          <w:marLeft w:val="0"/>
          <w:marRight w:val="0"/>
          <w:marTop w:val="0"/>
          <w:marBottom w:val="0"/>
          <w:divBdr>
            <w:top w:val="none" w:sz="0" w:space="0" w:color="auto"/>
            <w:left w:val="none" w:sz="0" w:space="0" w:color="auto"/>
            <w:bottom w:val="none" w:sz="0" w:space="0" w:color="auto"/>
            <w:right w:val="none" w:sz="0" w:space="0" w:color="auto"/>
          </w:divBdr>
        </w:div>
        <w:div w:id="2041973298">
          <w:marLeft w:val="0"/>
          <w:marRight w:val="0"/>
          <w:marTop w:val="0"/>
          <w:marBottom w:val="0"/>
          <w:divBdr>
            <w:top w:val="none" w:sz="0" w:space="0" w:color="auto"/>
            <w:left w:val="none" w:sz="0" w:space="0" w:color="auto"/>
            <w:bottom w:val="none" w:sz="0" w:space="0" w:color="auto"/>
            <w:right w:val="none" w:sz="0" w:space="0" w:color="auto"/>
          </w:divBdr>
        </w:div>
        <w:div w:id="2058044275">
          <w:marLeft w:val="0"/>
          <w:marRight w:val="0"/>
          <w:marTop w:val="0"/>
          <w:marBottom w:val="0"/>
          <w:divBdr>
            <w:top w:val="none" w:sz="0" w:space="0" w:color="auto"/>
            <w:left w:val="none" w:sz="0" w:space="0" w:color="auto"/>
            <w:bottom w:val="none" w:sz="0" w:space="0" w:color="auto"/>
            <w:right w:val="none" w:sz="0" w:space="0" w:color="auto"/>
          </w:divBdr>
        </w:div>
        <w:div w:id="2107996960">
          <w:marLeft w:val="0"/>
          <w:marRight w:val="0"/>
          <w:marTop w:val="0"/>
          <w:marBottom w:val="0"/>
          <w:divBdr>
            <w:top w:val="none" w:sz="0" w:space="0" w:color="auto"/>
            <w:left w:val="none" w:sz="0" w:space="0" w:color="auto"/>
            <w:bottom w:val="none" w:sz="0" w:space="0" w:color="auto"/>
            <w:right w:val="none" w:sz="0" w:space="0" w:color="auto"/>
          </w:divBdr>
        </w:div>
      </w:divsChild>
    </w:div>
    <w:div w:id="1705210046">
      <w:bodyDiv w:val="1"/>
      <w:marLeft w:val="0"/>
      <w:marRight w:val="0"/>
      <w:marTop w:val="0"/>
      <w:marBottom w:val="0"/>
      <w:divBdr>
        <w:top w:val="none" w:sz="0" w:space="0" w:color="auto"/>
        <w:left w:val="none" w:sz="0" w:space="0" w:color="auto"/>
        <w:bottom w:val="none" w:sz="0" w:space="0" w:color="auto"/>
        <w:right w:val="none" w:sz="0" w:space="0" w:color="auto"/>
      </w:divBdr>
    </w:div>
    <w:div w:id="1768577766">
      <w:bodyDiv w:val="1"/>
      <w:marLeft w:val="0"/>
      <w:marRight w:val="0"/>
      <w:marTop w:val="0"/>
      <w:marBottom w:val="0"/>
      <w:divBdr>
        <w:top w:val="none" w:sz="0" w:space="0" w:color="auto"/>
        <w:left w:val="none" w:sz="0" w:space="0" w:color="auto"/>
        <w:bottom w:val="none" w:sz="0" w:space="0" w:color="auto"/>
        <w:right w:val="none" w:sz="0" w:space="0" w:color="auto"/>
      </w:divBdr>
    </w:div>
    <w:div w:id="1836408883">
      <w:bodyDiv w:val="1"/>
      <w:marLeft w:val="0"/>
      <w:marRight w:val="0"/>
      <w:marTop w:val="0"/>
      <w:marBottom w:val="0"/>
      <w:divBdr>
        <w:top w:val="none" w:sz="0" w:space="0" w:color="auto"/>
        <w:left w:val="none" w:sz="0" w:space="0" w:color="auto"/>
        <w:bottom w:val="none" w:sz="0" w:space="0" w:color="auto"/>
        <w:right w:val="none" w:sz="0" w:space="0" w:color="auto"/>
      </w:divBdr>
    </w:div>
    <w:div w:id="1851793187">
      <w:bodyDiv w:val="1"/>
      <w:marLeft w:val="0"/>
      <w:marRight w:val="0"/>
      <w:marTop w:val="0"/>
      <w:marBottom w:val="0"/>
      <w:divBdr>
        <w:top w:val="none" w:sz="0" w:space="0" w:color="auto"/>
        <w:left w:val="none" w:sz="0" w:space="0" w:color="auto"/>
        <w:bottom w:val="none" w:sz="0" w:space="0" w:color="auto"/>
        <w:right w:val="none" w:sz="0" w:space="0" w:color="auto"/>
      </w:divBdr>
      <w:divsChild>
        <w:div w:id="282420">
          <w:marLeft w:val="0"/>
          <w:marRight w:val="0"/>
          <w:marTop w:val="0"/>
          <w:marBottom w:val="0"/>
          <w:divBdr>
            <w:top w:val="none" w:sz="0" w:space="0" w:color="auto"/>
            <w:left w:val="none" w:sz="0" w:space="0" w:color="auto"/>
            <w:bottom w:val="none" w:sz="0" w:space="0" w:color="auto"/>
            <w:right w:val="none" w:sz="0" w:space="0" w:color="auto"/>
          </w:divBdr>
        </w:div>
        <w:div w:id="58870530">
          <w:marLeft w:val="0"/>
          <w:marRight w:val="0"/>
          <w:marTop w:val="0"/>
          <w:marBottom w:val="0"/>
          <w:divBdr>
            <w:top w:val="none" w:sz="0" w:space="0" w:color="auto"/>
            <w:left w:val="none" w:sz="0" w:space="0" w:color="auto"/>
            <w:bottom w:val="none" w:sz="0" w:space="0" w:color="auto"/>
            <w:right w:val="none" w:sz="0" w:space="0" w:color="auto"/>
          </w:divBdr>
        </w:div>
        <w:div w:id="58939135">
          <w:marLeft w:val="0"/>
          <w:marRight w:val="0"/>
          <w:marTop w:val="0"/>
          <w:marBottom w:val="0"/>
          <w:divBdr>
            <w:top w:val="none" w:sz="0" w:space="0" w:color="auto"/>
            <w:left w:val="none" w:sz="0" w:space="0" w:color="auto"/>
            <w:bottom w:val="none" w:sz="0" w:space="0" w:color="auto"/>
            <w:right w:val="none" w:sz="0" w:space="0" w:color="auto"/>
          </w:divBdr>
        </w:div>
        <w:div w:id="165826165">
          <w:marLeft w:val="0"/>
          <w:marRight w:val="0"/>
          <w:marTop w:val="0"/>
          <w:marBottom w:val="0"/>
          <w:divBdr>
            <w:top w:val="none" w:sz="0" w:space="0" w:color="auto"/>
            <w:left w:val="none" w:sz="0" w:space="0" w:color="auto"/>
            <w:bottom w:val="none" w:sz="0" w:space="0" w:color="auto"/>
            <w:right w:val="none" w:sz="0" w:space="0" w:color="auto"/>
          </w:divBdr>
        </w:div>
        <w:div w:id="171529043">
          <w:marLeft w:val="0"/>
          <w:marRight w:val="0"/>
          <w:marTop w:val="0"/>
          <w:marBottom w:val="0"/>
          <w:divBdr>
            <w:top w:val="none" w:sz="0" w:space="0" w:color="auto"/>
            <w:left w:val="none" w:sz="0" w:space="0" w:color="auto"/>
            <w:bottom w:val="none" w:sz="0" w:space="0" w:color="auto"/>
            <w:right w:val="none" w:sz="0" w:space="0" w:color="auto"/>
          </w:divBdr>
        </w:div>
        <w:div w:id="178859302">
          <w:marLeft w:val="0"/>
          <w:marRight w:val="0"/>
          <w:marTop w:val="0"/>
          <w:marBottom w:val="0"/>
          <w:divBdr>
            <w:top w:val="none" w:sz="0" w:space="0" w:color="auto"/>
            <w:left w:val="none" w:sz="0" w:space="0" w:color="auto"/>
            <w:bottom w:val="none" w:sz="0" w:space="0" w:color="auto"/>
            <w:right w:val="none" w:sz="0" w:space="0" w:color="auto"/>
          </w:divBdr>
        </w:div>
        <w:div w:id="186600211">
          <w:marLeft w:val="0"/>
          <w:marRight w:val="0"/>
          <w:marTop w:val="0"/>
          <w:marBottom w:val="0"/>
          <w:divBdr>
            <w:top w:val="none" w:sz="0" w:space="0" w:color="auto"/>
            <w:left w:val="none" w:sz="0" w:space="0" w:color="auto"/>
            <w:bottom w:val="none" w:sz="0" w:space="0" w:color="auto"/>
            <w:right w:val="none" w:sz="0" w:space="0" w:color="auto"/>
          </w:divBdr>
        </w:div>
        <w:div w:id="228661513">
          <w:marLeft w:val="0"/>
          <w:marRight w:val="0"/>
          <w:marTop w:val="0"/>
          <w:marBottom w:val="0"/>
          <w:divBdr>
            <w:top w:val="none" w:sz="0" w:space="0" w:color="auto"/>
            <w:left w:val="none" w:sz="0" w:space="0" w:color="auto"/>
            <w:bottom w:val="none" w:sz="0" w:space="0" w:color="auto"/>
            <w:right w:val="none" w:sz="0" w:space="0" w:color="auto"/>
          </w:divBdr>
        </w:div>
        <w:div w:id="231474724">
          <w:marLeft w:val="0"/>
          <w:marRight w:val="0"/>
          <w:marTop w:val="0"/>
          <w:marBottom w:val="0"/>
          <w:divBdr>
            <w:top w:val="none" w:sz="0" w:space="0" w:color="auto"/>
            <w:left w:val="none" w:sz="0" w:space="0" w:color="auto"/>
            <w:bottom w:val="none" w:sz="0" w:space="0" w:color="auto"/>
            <w:right w:val="none" w:sz="0" w:space="0" w:color="auto"/>
          </w:divBdr>
        </w:div>
        <w:div w:id="244650427">
          <w:marLeft w:val="0"/>
          <w:marRight w:val="0"/>
          <w:marTop w:val="0"/>
          <w:marBottom w:val="0"/>
          <w:divBdr>
            <w:top w:val="none" w:sz="0" w:space="0" w:color="auto"/>
            <w:left w:val="none" w:sz="0" w:space="0" w:color="auto"/>
            <w:bottom w:val="none" w:sz="0" w:space="0" w:color="auto"/>
            <w:right w:val="none" w:sz="0" w:space="0" w:color="auto"/>
          </w:divBdr>
        </w:div>
        <w:div w:id="245919201">
          <w:marLeft w:val="0"/>
          <w:marRight w:val="0"/>
          <w:marTop w:val="0"/>
          <w:marBottom w:val="0"/>
          <w:divBdr>
            <w:top w:val="none" w:sz="0" w:space="0" w:color="auto"/>
            <w:left w:val="none" w:sz="0" w:space="0" w:color="auto"/>
            <w:bottom w:val="none" w:sz="0" w:space="0" w:color="auto"/>
            <w:right w:val="none" w:sz="0" w:space="0" w:color="auto"/>
          </w:divBdr>
        </w:div>
        <w:div w:id="291178647">
          <w:marLeft w:val="0"/>
          <w:marRight w:val="0"/>
          <w:marTop w:val="0"/>
          <w:marBottom w:val="0"/>
          <w:divBdr>
            <w:top w:val="none" w:sz="0" w:space="0" w:color="auto"/>
            <w:left w:val="none" w:sz="0" w:space="0" w:color="auto"/>
            <w:bottom w:val="none" w:sz="0" w:space="0" w:color="auto"/>
            <w:right w:val="none" w:sz="0" w:space="0" w:color="auto"/>
          </w:divBdr>
        </w:div>
        <w:div w:id="347144588">
          <w:marLeft w:val="0"/>
          <w:marRight w:val="0"/>
          <w:marTop w:val="0"/>
          <w:marBottom w:val="0"/>
          <w:divBdr>
            <w:top w:val="none" w:sz="0" w:space="0" w:color="auto"/>
            <w:left w:val="none" w:sz="0" w:space="0" w:color="auto"/>
            <w:bottom w:val="none" w:sz="0" w:space="0" w:color="auto"/>
            <w:right w:val="none" w:sz="0" w:space="0" w:color="auto"/>
          </w:divBdr>
        </w:div>
        <w:div w:id="377634648">
          <w:marLeft w:val="0"/>
          <w:marRight w:val="0"/>
          <w:marTop w:val="0"/>
          <w:marBottom w:val="0"/>
          <w:divBdr>
            <w:top w:val="none" w:sz="0" w:space="0" w:color="auto"/>
            <w:left w:val="none" w:sz="0" w:space="0" w:color="auto"/>
            <w:bottom w:val="none" w:sz="0" w:space="0" w:color="auto"/>
            <w:right w:val="none" w:sz="0" w:space="0" w:color="auto"/>
          </w:divBdr>
        </w:div>
        <w:div w:id="397561421">
          <w:marLeft w:val="0"/>
          <w:marRight w:val="0"/>
          <w:marTop w:val="0"/>
          <w:marBottom w:val="0"/>
          <w:divBdr>
            <w:top w:val="none" w:sz="0" w:space="0" w:color="auto"/>
            <w:left w:val="none" w:sz="0" w:space="0" w:color="auto"/>
            <w:bottom w:val="none" w:sz="0" w:space="0" w:color="auto"/>
            <w:right w:val="none" w:sz="0" w:space="0" w:color="auto"/>
          </w:divBdr>
        </w:div>
        <w:div w:id="427820020">
          <w:marLeft w:val="0"/>
          <w:marRight w:val="0"/>
          <w:marTop w:val="0"/>
          <w:marBottom w:val="0"/>
          <w:divBdr>
            <w:top w:val="none" w:sz="0" w:space="0" w:color="auto"/>
            <w:left w:val="none" w:sz="0" w:space="0" w:color="auto"/>
            <w:bottom w:val="none" w:sz="0" w:space="0" w:color="auto"/>
            <w:right w:val="none" w:sz="0" w:space="0" w:color="auto"/>
          </w:divBdr>
        </w:div>
        <w:div w:id="452098225">
          <w:marLeft w:val="0"/>
          <w:marRight w:val="0"/>
          <w:marTop w:val="0"/>
          <w:marBottom w:val="0"/>
          <w:divBdr>
            <w:top w:val="none" w:sz="0" w:space="0" w:color="auto"/>
            <w:left w:val="none" w:sz="0" w:space="0" w:color="auto"/>
            <w:bottom w:val="none" w:sz="0" w:space="0" w:color="auto"/>
            <w:right w:val="none" w:sz="0" w:space="0" w:color="auto"/>
          </w:divBdr>
        </w:div>
        <w:div w:id="529222018">
          <w:marLeft w:val="0"/>
          <w:marRight w:val="0"/>
          <w:marTop w:val="0"/>
          <w:marBottom w:val="0"/>
          <w:divBdr>
            <w:top w:val="none" w:sz="0" w:space="0" w:color="auto"/>
            <w:left w:val="none" w:sz="0" w:space="0" w:color="auto"/>
            <w:bottom w:val="none" w:sz="0" w:space="0" w:color="auto"/>
            <w:right w:val="none" w:sz="0" w:space="0" w:color="auto"/>
          </w:divBdr>
        </w:div>
        <w:div w:id="578633089">
          <w:marLeft w:val="0"/>
          <w:marRight w:val="0"/>
          <w:marTop w:val="0"/>
          <w:marBottom w:val="0"/>
          <w:divBdr>
            <w:top w:val="none" w:sz="0" w:space="0" w:color="auto"/>
            <w:left w:val="none" w:sz="0" w:space="0" w:color="auto"/>
            <w:bottom w:val="none" w:sz="0" w:space="0" w:color="auto"/>
            <w:right w:val="none" w:sz="0" w:space="0" w:color="auto"/>
          </w:divBdr>
        </w:div>
        <w:div w:id="601493680">
          <w:marLeft w:val="0"/>
          <w:marRight w:val="0"/>
          <w:marTop w:val="0"/>
          <w:marBottom w:val="0"/>
          <w:divBdr>
            <w:top w:val="none" w:sz="0" w:space="0" w:color="auto"/>
            <w:left w:val="none" w:sz="0" w:space="0" w:color="auto"/>
            <w:bottom w:val="none" w:sz="0" w:space="0" w:color="auto"/>
            <w:right w:val="none" w:sz="0" w:space="0" w:color="auto"/>
          </w:divBdr>
        </w:div>
        <w:div w:id="662247250">
          <w:marLeft w:val="0"/>
          <w:marRight w:val="0"/>
          <w:marTop w:val="0"/>
          <w:marBottom w:val="0"/>
          <w:divBdr>
            <w:top w:val="none" w:sz="0" w:space="0" w:color="auto"/>
            <w:left w:val="none" w:sz="0" w:space="0" w:color="auto"/>
            <w:bottom w:val="none" w:sz="0" w:space="0" w:color="auto"/>
            <w:right w:val="none" w:sz="0" w:space="0" w:color="auto"/>
          </w:divBdr>
        </w:div>
        <w:div w:id="671110280">
          <w:marLeft w:val="0"/>
          <w:marRight w:val="0"/>
          <w:marTop w:val="0"/>
          <w:marBottom w:val="0"/>
          <w:divBdr>
            <w:top w:val="none" w:sz="0" w:space="0" w:color="auto"/>
            <w:left w:val="none" w:sz="0" w:space="0" w:color="auto"/>
            <w:bottom w:val="none" w:sz="0" w:space="0" w:color="auto"/>
            <w:right w:val="none" w:sz="0" w:space="0" w:color="auto"/>
          </w:divBdr>
        </w:div>
        <w:div w:id="678117503">
          <w:marLeft w:val="0"/>
          <w:marRight w:val="0"/>
          <w:marTop w:val="0"/>
          <w:marBottom w:val="0"/>
          <w:divBdr>
            <w:top w:val="none" w:sz="0" w:space="0" w:color="auto"/>
            <w:left w:val="none" w:sz="0" w:space="0" w:color="auto"/>
            <w:bottom w:val="none" w:sz="0" w:space="0" w:color="auto"/>
            <w:right w:val="none" w:sz="0" w:space="0" w:color="auto"/>
          </w:divBdr>
        </w:div>
        <w:div w:id="687757547">
          <w:marLeft w:val="0"/>
          <w:marRight w:val="0"/>
          <w:marTop w:val="0"/>
          <w:marBottom w:val="0"/>
          <w:divBdr>
            <w:top w:val="none" w:sz="0" w:space="0" w:color="auto"/>
            <w:left w:val="none" w:sz="0" w:space="0" w:color="auto"/>
            <w:bottom w:val="none" w:sz="0" w:space="0" w:color="auto"/>
            <w:right w:val="none" w:sz="0" w:space="0" w:color="auto"/>
          </w:divBdr>
        </w:div>
        <w:div w:id="691103354">
          <w:marLeft w:val="0"/>
          <w:marRight w:val="0"/>
          <w:marTop w:val="0"/>
          <w:marBottom w:val="0"/>
          <w:divBdr>
            <w:top w:val="none" w:sz="0" w:space="0" w:color="auto"/>
            <w:left w:val="none" w:sz="0" w:space="0" w:color="auto"/>
            <w:bottom w:val="none" w:sz="0" w:space="0" w:color="auto"/>
            <w:right w:val="none" w:sz="0" w:space="0" w:color="auto"/>
          </w:divBdr>
        </w:div>
        <w:div w:id="735903821">
          <w:marLeft w:val="0"/>
          <w:marRight w:val="0"/>
          <w:marTop w:val="0"/>
          <w:marBottom w:val="0"/>
          <w:divBdr>
            <w:top w:val="none" w:sz="0" w:space="0" w:color="auto"/>
            <w:left w:val="none" w:sz="0" w:space="0" w:color="auto"/>
            <w:bottom w:val="none" w:sz="0" w:space="0" w:color="auto"/>
            <w:right w:val="none" w:sz="0" w:space="0" w:color="auto"/>
          </w:divBdr>
        </w:div>
        <w:div w:id="780685030">
          <w:marLeft w:val="0"/>
          <w:marRight w:val="0"/>
          <w:marTop w:val="0"/>
          <w:marBottom w:val="0"/>
          <w:divBdr>
            <w:top w:val="none" w:sz="0" w:space="0" w:color="auto"/>
            <w:left w:val="none" w:sz="0" w:space="0" w:color="auto"/>
            <w:bottom w:val="none" w:sz="0" w:space="0" w:color="auto"/>
            <w:right w:val="none" w:sz="0" w:space="0" w:color="auto"/>
          </w:divBdr>
        </w:div>
        <w:div w:id="793015683">
          <w:marLeft w:val="0"/>
          <w:marRight w:val="0"/>
          <w:marTop w:val="0"/>
          <w:marBottom w:val="0"/>
          <w:divBdr>
            <w:top w:val="none" w:sz="0" w:space="0" w:color="auto"/>
            <w:left w:val="none" w:sz="0" w:space="0" w:color="auto"/>
            <w:bottom w:val="none" w:sz="0" w:space="0" w:color="auto"/>
            <w:right w:val="none" w:sz="0" w:space="0" w:color="auto"/>
          </w:divBdr>
        </w:div>
        <w:div w:id="811170330">
          <w:marLeft w:val="0"/>
          <w:marRight w:val="0"/>
          <w:marTop w:val="0"/>
          <w:marBottom w:val="0"/>
          <w:divBdr>
            <w:top w:val="none" w:sz="0" w:space="0" w:color="auto"/>
            <w:left w:val="none" w:sz="0" w:space="0" w:color="auto"/>
            <w:bottom w:val="none" w:sz="0" w:space="0" w:color="auto"/>
            <w:right w:val="none" w:sz="0" w:space="0" w:color="auto"/>
          </w:divBdr>
        </w:div>
        <w:div w:id="856388633">
          <w:marLeft w:val="0"/>
          <w:marRight w:val="0"/>
          <w:marTop w:val="0"/>
          <w:marBottom w:val="0"/>
          <w:divBdr>
            <w:top w:val="none" w:sz="0" w:space="0" w:color="auto"/>
            <w:left w:val="none" w:sz="0" w:space="0" w:color="auto"/>
            <w:bottom w:val="none" w:sz="0" w:space="0" w:color="auto"/>
            <w:right w:val="none" w:sz="0" w:space="0" w:color="auto"/>
          </w:divBdr>
        </w:div>
        <w:div w:id="904530708">
          <w:marLeft w:val="0"/>
          <w:marRight w:val="0"/>
          <w:marTop w:val="0"/>
          <w:marBottom w:val="0"/>
          <w:divBdr>
            <w:top w:val="none" w:sz="0" w:space="0" w:color="auto"/>
            <w:left w:val="none" w:sz="0" w:space="0" w:color="auto"/>
            <w:bottom w:val="none" w:sz="0" w:space="0" w:color="auto"/>
            <w:right w:val="none" w:sz="0" w:space="0" w:color="auto"/>
          </w:divBdr>
        </w:div>
        <w:div w:id="919099832">
          <w:marLeft w:val="0"/>
          <w:marRight w:val="0"/>
          <w:marTop w:val="0"/>
          <w:marBottom w:val="0"/>
          <w:divBdr>
            <w:top w:val="none" w:sz="0" w:space="0" w:color="auto"/>
            <w:left w:val="none" w:sz="0" w:space="0" w:color="auto"/>
            <w:bottom w:val="none" w:sz="0" w:space="0" w:color="auto"/>
            <w:right w:val="none" w:sz="0" w:space="0" w:color="auto"/>
          </w:divBdr>
        </w:div>
        <w:div w:id="937327742">
          <w:marLeft w:val="0"/>
          <w:marRight w:val="0"/>
          <w:marTop w:val="0"/>
          <w:marBottom w:val="0"/>
          <w:divBdr>
            <w:top w:val="none" w:sz="0" w:space="0" w:color="auto"/>
            <w:left w:val="none" w:sz="0" w:space="0" w:color="auto"/>
            <w:bottom w:val="none" w:sz="0" w:space="0" w:color="auto"/>
            <w:right w:val="none" w:sz="0" w:space="0" w:color="auto"/>
          </w:divBdr>
        </w:div>
        <w:div w:id="1008364366">
          <w:marLeft w:val="0"/>
          <w:marRight w:val="0"/>
          <w:marTop w:val="0"/>
          <w:marBottom w:val="0"/>
          <w:divBdr>
            <w:top w:val="none" w:sz="0" w:space="0" w:color="auto"/>
            <w:left w:val="none" w:sz="0" w:space="0" w:color="auto"/>
            <w:bottom w:val="none" w:sz="0" w:space="0" w:color="auto"/>
            <w:right w:val="none" w:sz="0" w:space="0" w:color="auto"/>
          </w:divBdr>
        </w:div>
        <w:div w:id="1008556927">
          <w:marLeft w:val="0"/>
          <w:marRight w:val="0"/>
          <w:marTop w:val="0"/>
          <w:marBottom w:val="0"/>
          <w:divBdr>
            <w:top w:val="none" w:sz="0" w:space="0" w:color="auto"/>
            <w:left w:val="none" w:sz="0" w:space="0" w:color="auto"/>
            <w:bottom w:val="none" w:sz="0" w:space="0" w:color="auto"/>
            <w:right w:val="none" w:sz="0" w:space="0" w:color="auto"/>
          </w:divBdr>
        </w:div>
        <w:div w:id="1009602946">
          <w:marLeft w:val="0"/>
          <w:marRight w:val="0"/>
          <w:marTop w:val="0"/>
          <w:marBottom w:val="0"/>
          <w:divBdr>
            <w:top w:val="none" w:sz="0" w:space="0" w:color="auto"/>
            <w:left w:val="none" w:sz="0" w:space="0" w:color="auto"/>
            <w:bottom w:val="none" w:sz="0" w:space="0" w:color="auto"/>
            <w:right w:val="none" w:sz="0" w:space="0" w:color="auto"/>
          </w:divBdr>
        </w:div>
        <w:div w:id="1079904228">
          <w:marLeft w:val="0"/>
          <w:marRight w:val="0"/>
          <w:marTop w:val="0"/>
          <w:marBottom w:val="0"/>
          <w:divBdr>
            <w:top w:val="none" w:sz="0" w:space="0" w:color="auto"/>
            <w:left w:val="none" w:sz="0" w:space="0" w:color="auto"/>
            <w:bottom w:val="none" w:sz="0" w:space="0" w:color="auto"/>
            <w:right w:val="none" w:sz="0" w:space="0" w:color="auto"/>
          </w:divBdr>
        </w:div>
        <w:div w:id="1135176069">
          <w:marLeft w:val="0"/>
          <w:marRight w:val="0"/>
          <w:marTop w:val="0"/>
          <w:marBottom w:val="0"/>
          <w:divBdr>
            <w:top w:val="none" w:sz="0" w:space="0" w:color="auto"/>
            <w:left w:val="none" w:sz="0" w:space="0" w:color="auto"/>
            <w:bottom w:val="none" w:sz="0" w:space="0" w:color="auto"/>
            <w:right w:val="none" w:sz="0" w:space="0" w:color="auto"/>
          </w:divBdr>
        </w:div>
        <w:div w:id="1155296880">
          <w:marLeft w:val="0"/>
          <w:marRight w:val="0"/>
          <w:marTop w:val="0"/>
          <w:marBottom w:val="0"/>
          <w:divBdr>
            <w:top w:val="none" w:sz="0" w:space="0" w:color="auto"/>
            <w:left w:val="none" w:sz="0" w:space="0" w:color="auto"/>
            <w:bottom w:val="none" w:sz="0" w:space="0" w:color="auto"/>
            <w:right w:val="none" w:sz="0" w:space="0" w:color="auto"/>
          </w:divBdr>
        </w:div>
        <w:div w:id="1173178260">
          <w:marLeft w:val="0"/>
          <w:marRight w:val="0"/>
          <w:marTop w:val="0"/>
          <w:marBottom w:val="0"/>
          <w:divBdr>
            <w:top w:val="none" w:sz="0" w:space="0" w:color="auto"/>
            <w:left w:val="none" w:sz="0" w:space="0" w:color="auto"/>
            <w:bottom w:val="none" w:sz="0" w:space="0" w:color="auto"/>
            <w:right w:val="none" w:sz="0" w:space="0" w:color="auto"/>
          </w:divBdr>
        </w:div>
        <w:div w:id="1191994647">
          <w:marLeft w:val="0"/>
          <w:marRight w:val="0"/>
          <w:marTop w:val="0"/>
          <w:marBottom w:val="0"/>
          <w:divBdr>
            <w:top w:val="none" w:sz="0" w:space="0" w:color="auto"/>
            <w:left w:val="none" w:sz="0" w:space="0" w:color="auto"/>
            <w:bottom w:val="none" w:sz="0" w:space="0" w:color="auto"/>
            <w:right w:val="none" w:sz="0" w:space="0" w:color="auto"/>
          </w:divBdr>
        </w:div>
        <w:div w:id="1221211999">
          <w:marLeft w:val="0"/>
          <w:marRight w:val="0"/>
          <w:marTop w:val="0"/>
          <w:marBottom w:val="0"/>
          <w:divBdr>
            <w:top w:val="none" w:sz="0" w:space="0" w:color="auto"/>
            <w:left w:val="none" w:sz="0" w:space="0" w:color="auto"/>
            <w:bottom w:val="none" w:sz="0" w:space="0" w:color="auto"/>
            <w:right w:val="none" w:sz="0" w:space="0" w:color="auto"/>
          </w:divBdr>
        </w:div>
        <w:div w:id="1230775120">
          <w:marLeft w:val="0"/>
          <w:marRight w:val="0"/>
          <w:marTop w:val="0"/>
          <w:marBottom w:val="0"/>
          <w:divBdr>
            <w:top w:val="none" w:sz="0" w:space="0" w:color="auto"/>
            <w:left w:val="none" w:sz="0" w:space="0" w:color="auto"/>
            <w:bottom w:val="none" w:sz="0" w:space="0" w:color="auto"/>
            <w:right w:val="none" w:sz="0" w:space="0" w:color="auto"/>
          </w:divBdr>
        </w:div>
        <w:div w:id="1262491509">
          <w:marLeft w:val="0"/>
          <w:marRight w:val="0"/>
          <w:marTop w:val="0"/>
          <w:marBottom w:val="0"/>
          <w:divBdr>
            <w:top w:val="none" w:sz="0" w:space="0" w:color="auto"/>
            <w:left w:val="none" w:sz="0" w:space="0" w:color="auto"/>
            <w:bottom w:val="none" w:sz="0" w:space="0" w:color="auto"/>
            <w:right w:val="none" w:sz="0" w:space="0" w:color="auto"/>
          </w:divBdr>
        </w:div>
        <w:div w:id="1329751916">
          <w:marLeft w:val="0"/>
          <w:marRight w:val="0"/>
          <w:marTop w:val="0"/>
          <w:marBottom w:val="0"/>
          <w:divBdr>
            <w:top w:val="none" w:sz="0" w:space="0" w:color="auto"/>
            <w:left w:val="none" w:sz="0" w:space="0" w:color="auto"/>
            <w:bottom w:val="none" w:sz="0" w:space="0" w:color="auto"/>
            <w:right w:val="none" w:sz="0" w:space="0" w:color="auto"/>
          </w:divBdr>
        </w:div>
        <w:div w:id="1445344526">
          <w:marLeft w:val="0"/>
          <w:marRight w:val="0"/>
          <w:marTop w:val="0"/>
          <w:marBottom w:val="0"/>
          <w:divBdr>
            <w:top w:val="none" w:sz="0" w:space="0" w:color="auto"/>
            <w:left w:val="none" w:sz="0" w:space="0" w:color="auto"/>
            <w:bottom w:val="none" w:sz="0" w:space="0" w:color="auto"/>
            <w:right w:val="none" w:sz="0" w:space="0" w:color="auto"/>
          </w:divBdr>
        </w:div>
        <w:div w:id="1523517037">
          <w:marLeft w:val="0"/>
          <w:marRight w:val="0"/>
          <w:marTop w:val="0"/>
          <w:marBottom w:val="0"/>
          <w:divBdr>
            <w:top w:val="none" w:sz="0" w:space="0" w:color="auto"/>
            <w:left w:val="none" w:sz="0" w:space="0" w:color="auto"/>
            <w:bottom w:val="none" w:sz="0" w:space="0" w:color="auto"/>
            <w:right w:val="none" w:sz="0" w:space="0" w:color="auto"/>
          </w:divBdr>
        </w:div>
        <w:div w:id="1614359858">
          <w:marLeft w:val="0"/>
          <w:marRight w:val="0"/>
          <w:marTop w:val="0"/>
          <w:marBottom w:val="0"/>
          <w:divBdr>
            <w:top w:val="none" w:sz="0" w:space="0" w:color="auto"/>
            <w:left w:val="none" w:sz="0" w:space="0" w:color="auto"/>
            <w:bottom w:val="none" w:sz="0" w:space="0" w:color="auto"/>
            <w:right w:val="none" w:sz="0" w:space="0" w:color="auto"/>
          </w:divBdr>
        </w:div>
        <w:div w:id="1632201013">
          <w:marLeft w:val="0"/>
          <w:marRight w:val="0"/>
          <w:marTop w:val="0"/>
          <w:marBottom w:val="0"/>
          <w:divBdr>
            <w:top w:val="none" w:sz="0" w:space="0" w:color="auto"/>
            <w:left w:val="none" w:sz="0" w:space="0" w:color="auto"/>
            <w:bottom w:val="none" w:sz="0" w:space="0" w:color="auto"/>
            <w:right w:val="none" w:sz="0" w:space="0" w:color="auto"/>
          </w:divBdr>
        </w:div>
        <w:div w:id="1640260306">
          <w:marLeft w:val="0"/>
          <w:marRight w:val="0"/>
          <w:marTop w:val="0"/>
          <w:marBottom w:val="0"/>
          <w:divBdr>
            <w:top w:val="none" w:sz="0" w:space="0" w:color="auto"/>
            <w:left w:val="none" w:sz="0" w:space="0" w:color="auto"/>
            <w:bottom w:val="none" w:sz="0" w:space="0" w:color="auto"/>
            <w:right w:val="none" w:sz="0" w:space="0" w:color="auto"/>
          </w:divBdr>
        </w:div>
        <w:div w:id="1667324681">
          <w:marLeft w:val="0"/>
          <w:marRight w:val="0"/>
          <w:marTop w:val="0"/>
          <w:marBottom w:val="0"/>
          <w:divBdr>
            <w:top w:val="none" w:sz="0" w:space="0" w:color="auto"/>
            <w:left w:val="none" w:sz="0" w:space="0" w:color="auto"/>
            <w:bottom w:val="none" w:sz="0" w:space="0" w:color="auto"/>
            <w:right w:val="none" w:sz="0" w:space="0" w:color="auto"/>
          </w:divBdr>
        </w:div>
        <w:div w:id="1685210093">
          <w:marLeft w:val="0"/>
          <w:marRight w:val="0"/>
          <w:marTop w:val="0"/>
          <w:marBottom w:val="0"/>
          <w:divBdr>
            <w:top w:val="none" w:sz="0" w:space="0" w:color="auto"/>
            <w:left w:val="none" w:sz="0" w:space="0" w:color="auto"/>
            <w:bottom w:val="none" w:sz="0" w:space="0" w:color="auto"/>
            <w:right w:val="none" w:sz="0" w:space="0" w:color="auto"/>
          </w:divBdr>
        </w:div>
        <w:div w:id="1777947746">
          <w:marLeft w:val="0"/>
          <w:marRight w:val="0"/>
          <w:marTop w:val="0"/>
          <w:marBottom w:val="0"/>
          <w:divBdr>
            <w:top w:val="none" w:sz="0" w:space="0" w:color="auto"/>
            <w:left w:val="none" w:sz="0" w:space="0" w:color="auto"/>
            <w:bottom w:val="none" w:sz="0" w:space="0" w:color="auto"/>
            <w:right w:val="none" w:sz="0" w:space="0" w:color="auto"/>
          </w:divBdr>
        </w:div>
        <w:div w:id="1821116942">
          <w:marLeft w:val="0"/>
          <w:marRight w:val="0"/>
          <w:marTop w:val="0"/>
          <w:marBottom w:val="0"/>
          <w:divBdr>
            <w:top w:val="none" w:sz="0" w:space="0" w:color="auto"/>
            <w:left w:val="none" w:sz="0" w:space="0" w:color="auto"/>
            <w:bottom w:val="none" w:sz="0" w:space="0" w:color="auto"/>
            <w:right w:val="none" w:sz="0" w:space="0" w:color="auto"/>
          </w:divBdr>
        </w:div>
        <w:div w:id="1897399173">
          <w:marLeft w:val="0"/>
          <w:marRight w:val="0"/>
          <w:marTop w:val="0"/>
          <w:marBottom w:val="0"/>
          <w:divBdr>
            <w:top w:val="none" w:sz="0" w:space="0" w:color="auto"/>
            <w:left w:val="none" w:sz="0" w:space="0" w:color="auto"/>
            <w:bottom w:val="none" w:sz="0" w:space="0" w:color="auto"/>
            <w:right w:val="none" w:sz="0" w:space="0" w:color="auto"/>
          </w:divBdr>
        </w:div>
        <w:div w:id="1977030795">
          <w:marLeft w:val="0"/>
          <w:marRight w:val="0"/>
          <w:marTop w:val="0"/>
          <w:marBottom w:val="0"/>
          <w:divBdr>
            <w:top w:val="none" w:sz="0" w:space="0" w:color="auto"/>
            <w:left w:val="none" w:sz="0" w:space="0" w:color="auto"/>
            <w:bottom w:val="none" w:sz="0" w:space="0" w:color="auto"/>
            <w:right w:val="none" w:sz="0" w:space="0" w:color="auto"/>
          </w:divBdr>
        </w:div>
        <w:div w:id="1984583374">
          <w:marLeft w:val="0"/>
          <w:marRight w:val="0"/>
          <w:marTop w:val="0"/>
          <w:marBottom w:val="0"/>
          <w:divBdr>
            <w:top w:val="none" w:sz="0" w:space="0" w:color="auto"/>
            <w:left w:val="none" w:sz="0" w:space="0" w:color="auto"/>
            <w:bottom w:val="none" w:sz="0" w:space="0" w:color="auto"/>
            <w:right w:val="none" w:sz="0" w:space="0" w:color="auto"/>
          </w:divBdr>
        </w:div>
        <w:div w:id="2011717055">
          <w:marLeft w:val="0"/>
          <w:marRight w:val="0"/>
          <w:marTop w:val="0"/>
          <w:marBottom w:val="0"/>
          <w:divBdr>
            <w:top w:val="none" w:sz="0" w:space="0" w:color="auto"/>
            <w:left w:val="none" w:sz="0" w:space="0" w:color="auto"/>
            <w:bottom w:val="none" w:sz="0" w:space="0" w:color="auto"/>
            <w:right w:val="none" w:sz="0" w:space="0" w:color="auto"/>
          </w:divBdr>
        </w:div>
        <w:div w:id="2020111796">
          <w:marLeft w:val="0"/>
          <w:marRight w:val="0"/>
          <w:marTop w:val="0"/>
          <w:marBottom w:val="0"/>
          <w:divBdr>
            <w:top w:val="none" w:sz="0" w:space="0" w:color="auto"/>
            <w:left w:val="none" w:sz="0" w:space="0" w:color="auto"/>
            <w:bottom w:val="none" w:sz="0" w:space="0" w:color="auto"/>
            <w:right w:val="none" w:sz="0" w:space="0" w:color="auto"/>
          </w:divBdr>
        </w:div>
        <w:div w:id="2057073411">
          <w:marLeft w:val="0"/>
          <w:marRight w:val="0"/>
          <w:marTop w:val="0"/>
          <w:marBottom w:val="0"/>
          <w:divBdr>
            <w:top w:val="none" w:sz="0" w:space="0" w:color="auto"/>
            <w:left w:val="none" w:sz="0" w:space="0" w:color="auto"/>
            <w:bottom w:val="none" w:sz="0" w:space="0" w:color="auto"/>
            <w:right w:val="none" w:sz="0" w:space="0" w:color="auto"/>
          </w:divBdr>
        </w:div>
        <w:div w:id="2065831798">
          <w:marLeft w:val="0"/>
          <w:marRight w:val="0"/>
          <w:marTop w:val="0"/>
          <w:marBottom w:val="0"/>
          <w:divBdr>
            <w:top w:val="none" w:sz="0" w:space="0" w:color="auto"/>
            <w:left w:val="none" w:sz="0" w:space="0" w:color="auto"/>
            <w:bottom w:val="none" w:sz="0" w:space="0" w:color="auto"/>
            <w:right w:val="none" w:sz="0" w:space="0" w:color="auto"/>
          </w:divBdr>
        </w:div>
      </w:divsChild>
    </w:div>
    <w:div w:id="1932735714">
      <w:bodyDiv w:val="1"/>
      <w:marLeft w:val="0"/>
      <w:marRight w:val="0"/>
      <w:marTop w:val="0"/>
      <w:marBottom w:val="0"/>
      <w:divBdr>
        <w:top w:val="none" w:sz="0" w:space="0" w:color="auto"/>
        <w:left w:val="none" w:sz="0" w:space="0" w:color="auto"/>
        <w:bottom w:val="none" w:sz="0" w:space="0" w:color="auto"/>
        <w:right w:val="none" w:sz="0" w:space="0" w:color="auto"/>
      </w:divBdr>
    </w:div>
    <w:div w:id="1944991187">
      <w:bodyDiv w:val="1"/>
      <w:marLeft w:val="0"/>
      <w:marRight w:val="0"/>
      <w:marTop w:val="0"/>
      <w:marBottom w:val="0"/>
      <w:divBdr>
        <w:top w:val="none" w:sz="0" w:space="0" w:color="auto"/>
        <w:left w:val="none" w:sz="0" w:space="0" w:color="auto"/>
        <w:bottom w:val="none" w:sz="0" w:space="0" w:color="auto"/>
        <w:right w:val="none" w:sz="0" w:space="0" w:color="auto"/>
      </w:divBdr>
      <w:divsChild>
        <w:div w:id="1173448687">
          <w:marLeft w:val="0"/>
          <w:marRight w:val="0"/>
          <w:marTop w:val="0"/>
          <w:marBottom w:val="0"/>
          <w:divBdr>
            <w:top w:val="none" w:sz="0" w:space="0" w:color="auto"/>
            <w:left w:val="none" w:sz="0" w:space="0" w:color="auto"/>
            <w:bottom w:val="none" w:sz="0" w:space="0" w:color="auto"/>
            <w:right w:val="none" w:sz="0" w:space="0" w:color="auto"/>
          </w:divBdr>
          <w:divsChild>
            <w:div w:id="47657215">
              <w:marLeft w:val="0"/>
              <w:marRight w:val="0"/>
              <w:marTop w:val="0"/>
              <w:marBottom w:val="0"/>
              <w:divBdr>
                <w:top w:val="none" w:sz="0" w:space="0" w:color="auto"/>
                <w:left w:val="none" w:sz="0" w:space="0" w:color="auto"/>
                <w:bottom w:val="none" w:sz="0" w:space="0" w:color="auto"/>
                <w:right w:val="none" w:sz="0" w:space="0" w:color="auto"/>
              </w:divBdr>
            </w:div>
            <w:div w:id="48117561">
              <w:marLeft w:val="0"/>
              <w:marRight w:val="0"/>
              <w:marTop w:val="0"/>
              <w:marBottom w:val="0"/>
              <w:divBdr>
                <w:top w:val="none" w:sz="0" w:space="0" w:color="auto"/>
                <w:left w:val="none" w:sz="0" w:space="0" w:color="auto"/>
                <w:bottom w:val="none" w:sz="0" w:space="0" w:color="auto"/>
                <w:right w:val="none" w:sz="0" w:space="0" w:color="auto"/>
              </w:divBdr>
            </w:div>
            <w:div w:id="90054750">
              <w:marLeft w:val="0"/>
              <w:marRight w:val="0"/>
              <w:marTop w:val="0"/>
              <w:marBottom w:val="0"/>
              <w:divBdr>
                <w:top w:val="none" w:sz="0" w:space="0" w:color="auto"/>
                <w:left w:val="none" w:sz="0" w:space="0" w:color="auto"/>
                <w:bottom w:val="none" w:sz="0" w:space="0" w:color="auto"/>
                <w:right w:val="none" w:sz="0" w:space="0" w:color="auto"/>
              </w:divBdr>
            </w:div>
            <w:div w:id="166755699">
              <w:marLeft w:val="0"/>
              <w:marRight w:val="0"/>
              <w:marTop w:val="0"/>
              <w:marBottom w:val="0"/>
              <w:divBdr>
                <w:top w:val="none" w:sz="0" w:space="0" w:color="auto"/>
                <w:left w:val="none" w:sz="0" w:space="0" w:color="auto"/>
                <w:bottom w:val="none" w:sz="0" w:space="0" w:color="auto"/>
                <w:right w:val="none" w:sz="0" w:space="0" w:color="auto"/>
              </w:divBdr>
            </w:div>
            <w:div w:id="188881840">
              <w:marLeft w:val="0"/>
              <w:marRight w:val="0"/>
              <w:marTop w:val="0"/>
              <w:marBottom w:val="0"/>
              <w:divBdr>
                <w:top w:val="none" w:sz="0" w:space="0" w:color="auto"/>
                <w:left w:val="none" w:sz="0" w:space="0" w:color="auto"/>
                <w:bottom w:val="none" w:sz="0" w:space="0" w:color="auto"/>
                <w:right w:val="none" w:sz="0" w:space="0" w:color="auto"/>
              </w:divBdr>
            </w:div>
            <w:div w:id="199981224">
              <w:marLeft w:val="0"/>
              <w:marRight w:val="0"/>
              <w:marTop w:val="0"/>
              <w:marBottom w:val="0"/>
              <w:divBdr>
                <w:top w:val="none" w:sz="0" w:space="0" w:color="auto"/>
                <w:left w:val="none" w:sz="0" w:space="0" w:color="auto"/>
                <w:bottom w:val="none" w:sz="0" w:space="0" w:color="auto"/>
                <w:right w:val="none" w:sz="0" w:space="0" w:color="auto"/>
              </w:divBdr>
            </w:div>
            <w:div w:id="202982102">
              <w:marLeft w:val="0"/>
              <w:marRight w:val="0"/>
              <w:marTop w:val="0"/>
              <w:marBottom w:val="0"/>
              <w:divBdr>
                <w:top w:val="none" w:sz="0" w:space="0" w:color="auto"/>
                <w:left w:val="none" w:sz="0" w:space="0" w:color="auto"/>
                <w:bottom w:val="none" w:sz="0" w:space="0" w:color="auto"/>
                <w:right w:val="none" w:sz="0" w:space="0" w:color="auto"/>
              </w:divBdr>
            </w:div>
            <w:div w:id="204607014">
              <w:marLeft w:val="0"/>
              <w:marRight w:val="0"/>
              <w:marTop w:val="0"/>
              <w:marBottom w:val="0"/>
              <w:divBdr>
                <w:top w:val="none" w:sz="0" w:space="0" w:color="auto"/>
                <w:left w:val="none" w:sz="0" w:space="0" w:color="auto"/>
                <w:bottom w:val="none" w:sz="0" w:space="0" w:color="auto"/>
                <w:right w:val="none" w:sz="0" w:space="0" w:color="auto"/>
              </w:divBdr>
            </w:div>
            <w:div w:id="280573115">
              <w:marLeft w:val="0"/>
              <w:marRight w:val="0"/>
              <w:marTop w:val="0"/>
              <w:marBottom w:val="0"/>
              <w:divBdr>
                <w:top w:val="none" w:sz="0" w:space="0" w:color="auto"/>
                <w:left w:val="none" w:sz="0" w:space="0" w:color="auto"/>
                <w:bottom w:val="none" w:sz="0" w:space="0" w:color="auto"/>
                <w:right w:val="none" w:sz="0" w:space="0" w:color="auto"/>
              </w:divBdr>
            </w:div>
            <w:div w:id="33531026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45599733">
              <w:marLeft w:val="0"/>
              <w:marRight w:val="0"/>
              <w:marTop w:val="0"/>
              <w:marBottom w:val="0"/>
              <w:divBdr>
                <w:top w:val="none" w:sz="0" w:space="0" w:color="auto"/>
                <w:left w:val="none" w:sz="0" w:space="0" w:color="auto"/>
                <w:bottom w:val="none" w:sz="0" w:space="0" w:color="auto"/>
                <w:right w:val="none" w:sz="0" w:space="0" w:color="auto"/>
              </w:divBdr>
            </w:div>
            <w:div w:id="347415332">
              <w:marLeft w:val="0"/>
              <w:marRight w:val="0"/>
              <w:marTop w:val="0"/>
              <w:marBottom w:val="0"/>
              <w:divBdr>
                <w:top w:val="none" w:sz="0" w:space="0" w:color="auto"/>
                <w:left w:val="none" w:sz="0" w:space="0" w:color="auto"/>
                <w:bottom w:val="none" w:sz="0" w:space="0" w:color="auto"/>
                <w:right w:val="none" w:sz="0" w:space="0" w:color="auto"/>
              </w:divBdr>
            </w:div>
            <w:div w:id="388529583">
              <w:marLeft w:val="0"/>
              <w:marRight w:val="0"/>
              <w:marTop w:val="0"/>
              <w:marBottom w:val="0"/>
              <w:divBdr>
                <w:top w:val="none" w:sz="0" w:space="0" w:color="auto"/>
                <w:left w:val="none" w:sz="0" w:space="0" w:color="auto"/>
                <w:bottom w:val="none" w:sz="0" w:space="0" w:color="auto"/>
                <w:right w:val="none" w:sz="0" w:space="0" w:color="auto"/>
              </w:divBdr>
            </w:div>
            <w:div w:id="438764489">
              <w:marLeft w:val="0"/>
              <w:marRight w:val="0"/>
              <w:marTop w:val="0"/>
              <w:marBottom w:val="0"/>
              <w:divBdr>
                <w:top w:val="none" w:sz="0" w:space="0" w:color="auto"/>
                <w:left w:val="none" w:sz="0" w:space="0" w:color="auto"/>
                <w:bottom w:val="none" w:sz="0" w:space="0" w:color="auto"/>
                <w:right w:val="none" w:sz="0" w:space="0" w:color="auto"/>
              </w:divBdr>
            </w:div>
            <w:div w:id="443160223">
              <w:marLeft w:val="0"/>
              <w:marRight w:val="0"/>
              <w:marTop w:val="0"/>
              <w:marBottom w:val="0"/>
              <w:divBdr>
                <w:top w:val="none" w:sz="0" w:space="0" w:color="auto"/>
                <w:left w:val="none" w:sz="0" w:space="0" w:color="auto"/>
                <w:bottom w:val="none" w:sz="0" w:space="0" w:color="auto"/>
                <w:right w:val="none" w:sz="0" w:space="0" w:color="auto"/>
              </w:divBdr>
            </w:div>
            <w:div w:id="483545609">
              <w:marLeft w:val="0"/>
              <w:marRight w:val="0"/>
              <w:marTop w:val="0"/>
              <w:marBottom w:val="0"/>
              <w:divBdr>
                <w:top w:val="none" w:sz="0" w:space="0" w:color="auto"/>
                <w:left w:val="none" w:sz="0" w:space="0" w:color="auto"/>
                <w:bottom w:val="none" w:sz="0" w:space="0" w:color="auto"/>
                <w:right w:val="none" w:sz="0" w:space="0" w:color="auto"/>
              </w:divBdr>
            </w:div>
            <w:div w:id="491986422">
              <w:marLeft w:val="0"/>
              <w:marRight w:val="0"/>
              <w:marTop w:val="0"/>
              <w:marBottom w:val="0"/>
              <w:divBdr>
                <w:top w:val="none" w:sz="0" w:space="0" w:color="auto"/>
                <w:left w:val="none" w:sz="0" w:space="0" w:color="auto"/>
                <w:bottom w:val="none" w:sz="0" w:space="0" w:color="auto"/>
                <w:right w:val="none" w:sz="0" w:space="0" w:color="auto"/>
              </w:divBdr>
            </w:div>
            <w:div w:id="494690507">
              <w:marLeft w:val="0"/>
              <w:marRight w:val="0"/>
              <w:marTop w:val="0"/>
              <w:marBottom w:val="0"/>
              <w:divBdr>
                <w:top w:val="none" w:sz="0" w:space="0" w:color="auto"/>
                <w:left w:val="none" w:sz="0" w:space="0" w:color="auto"/>
                <w:bottom w:val="none" w:sz="0" w:space="0" w:color="auto"/>
                <w:right w:val="none" w:sz="0" w:space="0" w:color="auto"/>
              </w:divBdr>
            </w:div>
            <w:div w:id="494879624">
              <w:marLeft w:val="0"/>
              <w:marRight w:val="0"/>
              <w:marTop w:val="0"/>
              <w:marBottom w:val="0"/>
              <w:divBdr>
                <w:top w:val="none" w:sz="0" w:space="0" w:color="auto"/>
                <w:left w:val="none" w:sz="0" w:space="0" w:color="auto"/>
                <w:bottom w:val="none" w:sz="0" w:space="0" w:color="auto"/>
                <w:right w:val="none" w:sz="0" w:space="0" w:color="auto"/>
              </w:divBdr>
            </w:div>
            <w:div w:id="521676375">
              <w:marLeft w:val="0"/>
              <w:marRight w:val="0"/>
              <w:marTop w:val="0"/>
              <w:marBottom w:val="0"/>
              <w:divBdr>
                <w:top w:val="none" w:sz="0" w:space="0" w:color="auto"/>
                <w:left w:val="none" w:sz="0" w:space="0" w:color="auto"/>
                <w:bottom w:val="none" w:sz="0" w:space="0" w:color="auto"/>
                <w:right w:val="none" w:sz="0" w:space="0" w:color="auto"/>
              </w:divBdr>
            </w:div>
            <w:div w:id="540745140">
              <w:marLeft w:val="0"/>
              <w:marRight w:val="0"/>
              <w:marTop w:val="0"/>
              <w:marBottom w:val="0"/>
              <w:divBdr>
                <w:top w:val="none" w:sz="0" w:space="0" w:color="auto"/>
                <w:left w:val="none" w:sz="0" w:space="0" w:color="auto"/>
                <w:bottom w:val="none" w:sz="0" w:space="0" w:color="auto"/>
                <w:right w:val="none" w:sz="0" w:space="0" w:color="auto"/>
              </w:divBdr>
            </w:div>
            <w:div w:id="545410193">
              <w:marLeft w:val="0"/>
              <w:marRight w:val="0"/>
              <w:marTop w:val="0"/>
              <w:marBottom w:val="0"/>
              <w:divBdr>
                <w:top w:val="none" w:sz="0" w:space="0" w:color="auto"/>
                <w:left w:val="none" w:sz="0" w:space="0" w:color="auto"/>
                <w:bottom w:val="none" w:sz="0" w:space="0" w:color="auto"/>
                <w:right w:val="none" w:sz="0" w:space="0" w:color="auto"/>
              </w:divBdr>
            </w:div>
            <w:div w:id="559287579">
              <w:marLeft w:val="0"/>
              <w:marRight w:val="0"/>
              <w:marTop w:val="0"/>
              <w:marBottom w:val="0"/>
              <w:divBdr>
                <w:top w:val="none" w:sz="0" w:space="0" w:color="auto"/>
                <w:left w:val="none" w:sz="0" w:space="0" w:color="auto"/>
                <w:bottom w:val="none" w:sz="0" w:space="0" w:color="auto"/>
                <w:right w:val="none" w:sz="0" w:space="0" w:color="auto"/>
              </w:divBdr>
            </w:div>
            <w:div w:id="618486243">
              <w:marLeft w:val="0"/>
              <w:marRight w:val="0"/>
              <w:marTop w:val="0"/>
              <w:marBottom w:val="0"/>
              <w:divBdr>
                <w:top w:val="none" w:sz="0" w:space="0" w:color="auto"/>
                <w:left w:val="none" w:sz="0" w:space="0" w:color="auto"/>
                <w:bottom w:val="none" w:sz="0" w:space="0" w:color="auto"/>
                <w:right w:val="none" w:sz="0" w:space="0" w:color="auto"/>
              </w:divBdr>
            </w:div>
            <w:div w:id="655576006">
              <w:marLeft w:val="0"/>
              <w:marRight w:val="0"/>
              <w:marTop w:val="0"/>
              <w:marBottom w:val="0"/>
              <w:divBdr>
                <w:top w:val="none" w:sz="0" w:space="0" w:color="auto"/>
                <w:left w:val="none" w:sz="0" w:space="0" w:color="auto"/>
                <w:bottom w:val="none" w:sz="0" w:space="0" w:color="auto"/>
                <w:right w:val="none" w:sz="0" w:space="0" w:color="auto"/>
              </w:divBdr>
            </w:div>
            <w:div w:id="689333926">
              <w:marLeft w:val="0"/>
              <w:marRight w:val="0"/>
              <w:marTop w:val="0"/>
              <w:marBottom w:val="0"/>
              <w:divBdr>
                <w:top w:val="none" w:sz="0" w:space="0" w:color="auto"/>
                <w:left w:val="none" w:sz="0" w:space="0" w:color="auto"/>
                <w:bottom w:val="none" w:sz="0" w:space="0" w:color="auto"/>
                <w:right w:val="none" w:sz="0" w:space="0" w:color="auto"/>
              </w:divBdr>
            </w:div>
            <w:div w:id="689792444">
              <w:marLeft w:val="0"/>
              <w:marRight w:val="0"/>
              <w:marTop w:val="0"/>
              <w:marBottom w:val="0"/>
              <w:divBdr>
                <w:top w:val="none" w:sz="0" w:space="0" w:color="auto"/>
                <w:left w:val="none" w:sz="0" w:space="0" w:color="auto"/>
                <w:bottom w:val="none" w:sz="0" w:space="0" w:color="auto"/>
                <w:right w:val="none" w:sz="0" w:space="0" w:color="auto"/>
              </w:divBdr>
            </w:div>
            <w:div w:id="735323860">
              <w:marLeft w:val="0"/>
              <w:marRight w:val="0"/>
              <w:marTop w:val="0"/>
              <w:marBottom w:val="0"/>
              <w:divBdr>
                <w:top w:val="none" w:sz="0" w:space="0" w:color="auto"/>
                <w:left w:val="none" w:sz="0" w:space="0" w:color="auto"/>
                <w:bottom w:val="none" w:sz="0" w:space="0" w:color="auto"/>
                <w:right w:val="none" w:sz="0" w:space="0" w:color="auto"/>
              </w:divBdr>
            </w:div>
            <w:div w:id="754326591">
              <w:marLeft w:val="0"/>
              <w:marRight w:val="0"/>
              <w:marTop w:val="0"/>
              <w:marBottom w:val="0"/>
              <w:divBdr>
                <w:top w:val="none" w:sz="0" w:space="0" w:color="auto"/>
                <w:left w:val="none" w:sz="0" w:space="0" w:color="auto"/>
                <w:bottom w:val="none" w:sz="0" w:space="0" w:color="auto"/>
                <w:right w:val="none" w:sz="0" w:space="0" w:color="auto"/>
              </w:divBdr>
            </w:div>
            <w:div w:id="814495731">
              <w:marLeft w:val="0"/>
              <w:marRight w:val="0"/>
              <w:marTop w:val="0"/>
              <w:marBottom w:val="0"/>
              <w:divBdr>
                <w:top w:val="none" w:sz="0" w:space="0" w:color="auto"/>
                <w:left w:val="none" w:sz="0" w:space="0" w:color="auto"/>
                <w:bottom w:val="none" w:sz="0" w:space="0" w:color="auto"/>
                <w:right w:val="none" w:sz="0" w:space="0" w:color="auto"/>
              </w:divBdr>
            </w:div>
            <w:div w:id="818961785">
              <w:marLeft w:val="0"/>
              <w:marRight w:val="0"/>
              <w:marTop w:val="0"/>
              <w:marBottom w:val="0"/>
              <w:divBdr>
                <w:top w:val="none" w:sz="0" w:space="0" w:color="auto"/>
                <w:left w:val="none" w:sz="0" w:space="0" w:color="auto"/>
                <w:bottom w:val="none" w:sz="0" w:space="0" w:color="auto"/>
                <w:right w:val="none" w:sz="0" w:space="0" w:color="auto"/>
              </w:divBdr>
            </w:div>
            <w:div w:id="821626144">
              <w:marLeft w:val="0"/>
              <w:marRight w:val="0"/>
              <w:marTop w:val="0"/>
              <w:marBottom w:val="0"/>
              <w:divBdr>
                <w:top w:val="none" w:sz="0" w:space="0" w:color="auto"/>
                <w:left w:val="none" w:sz="0" w:space="0" w:color="auto"/>
                <w:bottom w:val="none" w:sz="0" w:space="0" w:color="auto"/>
                <w:right w:val="none" w:sz="0" w:space="0" w:color="auto"/>
              </w:divBdr>
            </w:div>
            <w:div w:id="853963158">
              <w:marLeft w:val="0"/>
              <w:marRight w:val="0"/>
              <w:marTop w:val="0"/>
              <w:marBottom w:val="0"/>
              <w:divBdr>
                <w:top w:val="none" w:sz="0" w:space="0" w:color="auto"/>
                <w:left w:val="none" w:sz="0" w:space="0" w:color="auto"/>
                <w:bottom w:val="none" w:sz="0" w:space="0" w:color="auto"/>
                <w:right w:val="none" w:sz="0" w:space="0" w:color="auto"/>
              </w:divBdr>
            </w:div>
            <w:div w:id="878904840">
              <w:marLeft w:val="0"/>
              <w:marRight w:val="0"/>
              <w:marTop w:val="0"/>
              <w:marBottom w:val="0"/>
              <w:divBdr>
                <w:top w:val="none" w:sz="0" w:space="0" w:color="auto"/>
                <w:left w:val="none" w:sz="0" w:space="0" w:color="auto"/>
                <w:bottom w:val="none" w:sz="0" w:space="0" w:color="auto"/>
                <w:right w:val="none" w:sz="0" w:space="0" w:color="auto"/>
              </w:divBdr>
            </w:div>
            <w:div w:id="897057098">
              <w:marLeft w:val="0"/>
              <w:marRight w:val="0"/>
              <w:marTop w:val="0"/>
              <w:marBottom w:val="0"/>
              <w:divBdr>
                <w:top w:val="none" w:sz="0" w:space="0" w:color="auto"/>
                <w:left w:val="none" w:sz="0" w:space="0" w:color="auto"/>
                <w:bottom w:val="none" w:sz="0" w:space="0" w:color="auto"/>
                <w:right w:val="none" w:sz="0" w:space="0" w:color="auto"/>
              </w:divBdr>
            </w:div>
            <w:div w:id="901914238">
              <w:marLeft w:val="0"/>
              <w:marRight w:val="0"/>
              <w:marTop w:val="0"/>
              <w:marBottom w:val="0"/>
              <w:divBdr>
                <w:top w:val="none" w:sz="0" w:space="0" w:color="auto"/>
                <w:left w:val="none" w:sz="0" w:space="0" w:color="auto"/>
                <w:bottom w:val="none" w:sz="0" w:space="0" w:color="auto"/>
                <w:right w:val="none" w:sz="0" w:space="0" w:color="auto"/>
              </w:divBdr>
            </w:div>
            <w:div w:id="923219522">
              <w:marLeft w:val="0"/>
              <w:marRight w:val="0"/>
              <w:marTop w:val="0"/>
              <w:marBottom w:val="0"/>
              <w:divBdr>
                <w:top w:val="none" w:sz="0" w:space="0" w:color="auto"/>
                <w:left w:val="none" w:sz="0" w:space="0" w:color="auto"/>
                <w:bottom w:val="none" w:sz="0" w:space="0" w:color="auto"/>
                <w:right w:val="none" w:sz="0" w:space="0" w:color="auto"/>
              </w:divBdr>
            </w:div>
            <w:div w:id="930774787">
              <w:marLeft w:val="0"/>
              <w:marRight w:val="0"/>
              <w:marTop w:val="0"/>
              <w:marBottom w:val="0"/>
              <w:divBdr>
                <w:top w:val="none" w:sz="0" w:space="0" w:color="auto"/>
                <w:left w:val="none" w:sz="0" w:space="0" w:color="auto"/>
                <w:bottom w:val="none" w:sz="0" w:space="0" w:color="auto"/>
                <w:right w:val="none" w:sz="0" w:space="0" w:color="auto"/>
              </w:divBdr>
            </w:div>
            <w:div w:id="932469183">
              <w:marLeft w:val="0"/>
              <w:marRight w:val="0"/>
              <w:marTop w:val="0"/>
              <w:marBottom w:val="0"/>
              <w:divBdr>
                <w:top w:val="none" w:sz="0" w:space="0" w:color="auto"/>
                <w:left w:val="none" w:sz="0" w:space="0" w:color="auto"/>
                <w:bottom w:val="none" w:sz="0" w:space="0" w:color="auto"/>
                <w:right w:val="none" w:sz="0" w:space="0" w:color="auto"/>
              </w:divBdr>
            </w:div>
            <w:div w:id="962080414">
              <w:marLeft w:val="0"/>
              <w:marRight w:val="0"/>
              <w:marTop w:val="0"/>
              <w:marBottom w:val="0"/>
              <w:divBdr>
                <w:top w:val="none" w:sz="0" w:space="0" w:color="auto"/>
                <w:left w:val="none" w:sz="0" w:space="0" w:color="auto"/>
                <w:bottom w:val="none" w:sz="0" w:space="0" w:color="auto"/>
                <w:right w:val="none" w:sz="0" w:space="0" w:color="auto"/>
              </w:divBdr>
            </w:div>
            <w:div w:id="969673367">
              <w:marLeft w:val="0"/>
              <w:marRight w:val="0"/>
              <w:marTop w:val="0"/>
              <w:marBottom w:val="0"/>
              <w:divBdr>
                <w:top w:val="none" w:sz="0" w:space="0" w:color="auto"/>
                <w:left w:val="none" w:sz="0" w:space="0" w:color="auto"/>
                <w:bottom w:val="none" w:sz="0" w:space="0" w:color="auto"/>
                <w:right w:val="none" w:sz="0" w:space="0" w:color="auto"/>
              </w:divBdr>
            </w:div>
            <w:div w:id="974872937">
              <w:marLeft w:val="0"/>
              <w:marRight w:val="0"/>
              <w:marTop w:val="0"/>
              <w:marBottom w:val="0"/>
              <w:divBdr>
                <w:top w:val="none" w:sz="0" w:space="0" w:color="auto"/>
                <w:left w:val="none" w:sz="0" w:space="0" w:color="auto"/>
                <w:bottom w:val="none" w:sz="0" w:space="0" w:color="auto"/>
                <w:right w:val="none" w:sz="0" w:space="0" w:color="auto"/>
              </w:divBdr>
            </w:div>
            <w:div w:id="991330062">
              <w:marLeft w:val="0"/>
              <w:marRight w:val="0"/>
              <w:marTop w:val="0"/>
              <w:marBottom w:val="0"/>
              <w:divBdr>
                <w:top w:val="none" w:sz="0" w:space="0" w:color="auto"/>
                <w:left w:val="none" w:sz="0" w:space="0" w:color="auto"/>
                <w:bottom w:val="none" w:sz="0" w:space="0" w:color="auto"/>
                <w:right w:val="none" w:sz="0" w:space="0" w:color="auto"/>
              </w:divBdr>
            </w:div>
            <w:div w:id="995843417">
              <w:marLeft w:val="0"/>
              <w:marRight w:val="0"/>
              <w:marTop w:val="0"/>
              <w:marBottom w:val="0"/>
              <w:divBdr>
                <w:top w:val="none" w:sz="0" w:space="0" w:color="auto"/>
                <w:left w:val="none" w:sz="0" w:space="0" w:color="auto"/>
                <w:bottom w:val="none" w:sz="0" w:space="0" w:color="auto"/>
                <w:right w:val="none" w:sz="0" w:space="0" w:color="auto"/>
              </w:divBdr>
            </w:div>
            <w:div w:id="1000697419">
              <w:marLeft w:val="0"/>
              <w:marRight w:val="0"/>
              <w:marTop w:val="0"/>
              <w:marBottom w:val="0"/>
              <w:divBdr>
                <w:top w:val="none" w:sz="0" w:space="0" w:color="auto"/>
                <w:left w:val="none" w:sz="0" w:space="0" w:color="auto"/>
                <w:bottom w:val="none" w:sz="0" w:space="0" w:color="auto"/>
                <w:right w:val="none" w:sz="0" w:space="0" w:color="auto"/>
              </w:divBdr>
            </w:div>
            <w:div w:id="1045909288">
              <w:marLeft w:val="0"/>
              <w:marRight w:val="0"/>
              <w:marTop w:val="0"/>
              <w:marBottom w:val="0"/>
              <w:divBdr>
                <w:top w:val="none" w:sz="0" w:space="0" w:color="auto"/>
                <w:left w:val="none" w:sz="0" w:space="0" w:color="auto"/>
                <w:bottom w:val="none" w:sz="0" w:space="0" w:color="auto"/>
                <w:right w:val="none" w:sz="0" w:space="0" w:color="auto"/>
              </w:divBdr>
            </w:div>
            <w:div w:id="1056975332">
              <w:marLeft w:val="0"/>
              <w:marRight w:val="0"/>
              <w:marTop w:val="0"/>
              <w:marBottom w:val="0"/>
              <w:divBdr>
                <w:top w:val="none" w:sz="0" w:space="0" w:color="auto"/>
                <w:left w:val="none" w:sz="0" w:space="0" w:color="auto"/>
                <w:bottom w:val="none" w:sz="0" w:space="0" w:color="auto"/>
                <w:right w:val="none" w:sz="0" w:space="0" w:color="auto"/>
              </w:divBdr>
            </w:div>
            <w:div w:id="1078213269">
              <w:marLeft w:val="0"/>
              <w:marRight w:val="0"/>
              <w:marTop w:val="0"/>
              <w:marBottom w:val="0"/>
              <w:divBdr>
                <w:top w:val="none" w:sz="0" w:space="0" w:color="auto"/>
                <w:left w:val="none" w:sz="0" w:space="0" w:color="auto"/>
                <w:bottom w:val="none" w:sz="0" w:space="0" w:color="auto"/>
                <w:right w:val="none" w:sz="0" w:space="0" w:color="auto"/>
              </w:divBdr>
            </w:div>
            <w:div w:id="1085807845">
              <w:marLeft w:val="0"/>
              <w:marRight w:val="0"/>
              <w:marTop w:val="0"/>
              <w:marBottom w:val="0"/>
              <w:divBdr>
                <w:top w:val="none" w:sz="0" w:space="0" w:color="auto"/>
                <w:left w:val="none" w:sz="0" w:space="0" w:color="auto"/>
                <w:bottom w:val="none" w:sz="0" w:space="0" w:color="auto"/>
                <w:right w:val="none" w:sz="0" w:space="0" w:color="auto"/>
              </w:divBdr>
            </w:div>
            <w:div w:id="1085879227">
              <w:marLeft w:val="0"/>
              <w:marRight w:val="0"/>
              <w:marTop w:val="0"/>
              <w:marBottom w:val="0"/>
              <w:divBdr>
                <w:top w:val="none" w:sz="0" w:space="0" w:color="auto"/>
                <w:left w:val="none" w:sz="0" w:space="0" w:color="auto"/>
                <w:bottom w:val="none" w:sz="0" w:space="0" w:color="auto"/>
                <w:right w:val="none" w:sz="0" w:space="0" w:color="auto"/>
              </w:divBdr>
            </w:div>
            <w:div w:id="1090811958">
              <w:marLeft w:val="0"/>
              <w:marRight w:val="0"/>
              <w:marTop w:val="0"/>
              <w:marBottom w:val="0"/>
              <w:divBdr>
                <w:top w:val="none" w:sz="0" w:space="0" w:color="auto"/>
                <w:left w:val="none" w:sz="0" w:space="0" w:color="auto"/>
                <w:bottom w:val="none" w:sz="0" w:space="0" w:color="auto"/>
                <w:right w:val="none" w:sz="0" w:space="0" w:color="auto"/>
              </w:divBdr>
            </w:div>
            <w:div w:id="1108888449">
              <w:marLeft w:val="0"/>
              <w:marRight w:val="0"/>
              <w:marTop w:val="0"/>
              <w:marBottom w:val="0"/>
              <w:divBdr>
                <w:top w:val="none" w:sz="0" w:space="0" w:color="auto"/>
                <w:left w:val="none" w:sz="0" w:space="0" w:color="auto"/>
                <w:bottom w:val="none" w:sz="0" w:space="0" w:color="auto"/>
                <w:right w:val="none" w:sz="0" w:space="0" w:color="auto"/>
              </w:divBdr>
            </w:div>
            <w:div w:id="1140151098">
              <w:marLeft w:val="0"/>
              <w:marRight w:val="0"/>
              <w:marTop w:val="0"/>
              <w:marBottom w:val="0"/>
              <w:divBdr>
                <w:top w:val="none" w:sz="0" w:space="0" w:color="auto"/>
                <w:left w:val="none" w:sz="0" w:space="0" w:color="auto"/>
                <w:bottom w:val="none" w:sz="0" w:space="0" w:color="auto"/>
                <w:right w:val="none" w:sz="0" w:space="0" w:color="auto"/>
              </w:divBdr>
            </w:div>
            <w:div w:id="1221089812">
              <w:marLeft w:val="0"/>
              <w:marRight w:val="0"/>
              <w:marTop w:val="0"/>
              <w:marBottom w:val="0"/>
              <w:divBdr>
                <w:top w:val="none" w:sz="0" w:space="0" w:color="auto"/>
                <w:left w:val="none" w:sz="0" w:space="0" w:color="auto"/>
                <w:bottom w:val="none" w:sz="0" w:space="0" w:color="auto"/>
                <w:right w:val="none" w:sz="0" w:space="0" w:color="auto"/>
              </w:divBdr>
            </w:div>
            <w:div w:id="1259606164">
              <w:marLeft w:val="0"/>
              <w:marRight w:val="0"/>
              <w:marTop w:val="0"/>
              <w:marBottom w:val="0"/>
              <w:divBdr>
                <w:top w:val="none" w:sz="0" w:space="0" w:color="auto"/>
                <w:left w:val="none" w:sz="0" w:space="0" w:color="auto"/>
                <w:bottom w:val="none" w:sz="0" w:space="0" w:color="auto"/>
                <w:right w:val="none" w:sz="0" w:space="0" w:color="auto"/>
              </w:divBdr>
            </w:div>
            <w:div w:id="1288126438">
              <w:marLeft w:val="0"/>
              <w:marRight w:val="0"/>
              <w:marTop w:val="0"/>
              <w:marBottom w:val="0"/>
              <w:divBdr>
                <w:top w:val="none" w:sz="0" w:space="0" w:color="auto"/>
                <w:left w:val="none" w:sz="0" w:space="0" w:color="auto"/>
                <w:bottom w:val="none" w:sz="0" w:space="0" w:color="auto"/>
                <w:right w:val="none" w:sz="0" w:space="0" w:color="auto"/>
              </w:divBdr>
            </w:div>
            <w:div w:id="1290159645">
              <w:marLeft w:val="0"/>
              <w:marRight w:val="0"/>
              <w:marTop w:val="0"/>
              <w:marBottom w:val="0"/>
              <w:divBdr>
                <w:top w:val="none" w:sz="0" w:space="0" w:color="auto"/>
                <w:left w:val="none" w:sz="0" w:space="0" w:color="auto"/>
                <w:bottom w:val="none" w:sz="0" w:space="0" w:color="auto"/>
                <w:right w:val="none" w:sz="0" w:space="0" w:color="auto"/>
              </w:divBdr>
            </w:div>
            <w:div w:id="1326207267">
              <w:marLeft w:val="0"/>
              <w:marRight w:val="0"/>
              <w:marTop w:val="0"/>
              <w:marBottom w:val="0"/>
              <w:divBdr>
                <w:top w:val="none" w:sz="0" w:space="0" w:color="auto"/>
                <w:left w:val="none" w:sz="0" w:space="0" w:color="auto"/>
                <w:bottom w:val="none" w:sz="0" w:space="0" w:color="auto"/>
                <w:right w:val="none" w:sz="0" w:space="0" w:color="auto"/>
              </w:divBdr>
            </w:div>
            <w:div w:id="1339044562">
              <w:marLeft w:val="0"/>
              <w:marRight w:val="0"/>
              <w:marTop w:val="0"/>
              <w:marBottom w:val="0"/>
              <w:divBdr>
                <w:top w:val="none" w:sz="0" w:space="0" w:color="auto"/>
                <w:left w:val="none" w:sz="0" w:space="0" w:color="auto"/>
                <w:bottom w:val="none" w:sz="0" w:space="0" w:color="auto"/>
                <w:right w:val="none" w:sz="0" w:space="0" w:color="auto"/>
              </w:divBdr>
            </w:div>
            <w:div w:id="1394500737">
              <w:marLeft w:val="0"/>
              <w:marRight w:val="0"/>
              <w:marTop w:val="0"/>
              <w:marBottom w:val="0"/>
              <w:divBdr>
                <w:top w:val="none" w:sz="0" w:space="0" w:color="auto"/>
                <w:left w:val="none" w:sz="0" w:space="0" w:color="auto"/>
                <w:bottom w:val="none" w:sz="0" w:space="0" w:color="auto"/>
                <w:right w:val="none" w:sz="0" w:space="0" w:color="auto"/>
              </w:divBdr>
            </w:div>
            <w:div w:id="1403681226">
              <w:marLeft w:val="0"/>
              <w:marRight w:val="0"/>
              <w:marTop w:val="0"/>
              <w:marBottom w:val="0"/>
              <w:divBdr>
                <w:top w:val="none" w:sz="0" w:space="0" w:color="auto"/>
                <w:left w:val="none" w:sz="0" w:space="0" w:color="auto"/>
                <w:bottom w:val="none" w:sz="0" w:space="0" w:color="auto"/>
                <w:right w:val="none" w:sz="0" w:space="0" w:color="auto"/>
              </w:divBdr>
            </w:div>
            <w:div w:id="1406948433">
              <w:marLeft w:val="0"/>
              <w:marRight w:val="0"/>
              <w:marTop w:val="0"/>
              <w:marBottom w:val="0"/>
              <w:divBdr>
                <w:top w:val="none" w:sz="0" w:space="0" w:color="auto"/>
                <w:left w:val="none" w:sz="0" w:space="0" w:color="auto"/>
                <w:bottom w:val="none" w:sz="0" w:space="0" w:color="auto"/>
                <w:right w:val="none" w:sz="0" w:space="0" w:color="auto"/>
              </w:divBdr>
            </w:div>
            <w:div w:id="1440223503">
              <w:marLeft w:val="0"/>
              <w:marRight w:val="0"/>
              <w:marTop w:val="0"/>
              <w:marBottom w:val="0"/>
              <w:divBdr>
                <w:top w:val="none" w:sz="0" w:space="0" w:color="auto"/>
                <w:left w:val="none" w:sz="0" w:space="0" w:color="auto"/>
                <w:bottom w:val="none" w:sz="0" w:space="0" w:color="auto"/>
                <w:right w:val="none" w:sz="0" w:space="0" w:color="auto"/>
              </w:divBdr>
            </w:div>
            <w:div w:id="1444762888">
              <w:marLeft w:val="0"/>
              <w:marRight w:val="0"/>
              <w:marTop w:val="0"/>
              <w:marBottom w:val="0"/>
              <w:divBdr>
                <w:top w:val="none" w:sz="0" w:space="0" w:color="auto"/>
                <w:left w:val="none" w:sz="0" w:space="0" w:color="auto"/>
                <w:bottom w:val="none" w:sz="0" w:space="0" w:color="auto"/>
                <w:right w:val="none" w:sz="0" w:space="0" w:color="auto"/>
              </w:divBdr>
            </w:div>
            <w:div w:id="1463577797">
              <w:marLeft w:val="0"/>
              <w:marRight w:val="0"/>
              <w:marTop w:val="0"/>
              <w:marBottom w:val="0"/>
              <w:divBdr>
                <w:top w:val="none" w:sz="0" w:space="0" w:color="auto"/>
                <w:left w:val="none" w:sz="0" w:space="0" w:color="auto"/>
                <w:bottom w:val="none" w:sz="0" w:space="0" w:color="auto"/>
                <w:right w:val="none" w:sz="0" w:space="0" w:color="auto"/>
              </w:divBdr>
            </w:div>
            <w:div w:id="1473212199">
              <w:marLeft w:val="0"/>
              <w:marRight w:val="0"/>
              <w:marTop w:val="0"/>
              <w:marBottom w:val="0"/>
              <w:divBdr>
                <w:top w:val="none" w:sz="0" w:space="0" w:color="auto"/>
                <w:left w:val="none" w:sz="0" w:space="0" w:color="auto"/>
                <w:bottom w:val="none" w:sz="0" w:space="0" w:color="auto"/>
                <w:right w:val="none" w:sz="0" w:space="0" w:color="auto"/>
              </w:divBdr>
            </w:div>
            <w:div w:id="1491941044">
              <w:marLeft w:val="0"/>
              <w:marRight w:val="0"/>
              <w:marTop w:val="0"/>
              <w:marBottom w:val="0"/>
              <w:divBdr>
                <w:top w:val="none" w:sz="0" w:space="0" w:color="auto"/>
                <w:left w:val="none" w:sz="0" w:space="0" w:color="auto"/>
                <w:bottom w:val="none" w:sz="0" w:space="0" w:color="auto"/>
                <w:right w:val="none" w:sz="0" w:space="0" w:color="auto"/>
              </w:divBdr>
            </w:div>
            <w:div w:id="1494641425">
              <w:marLeft w:val="0"/>
              <w:marRight w:val="0"/>
              <w:marTop w:val="0"/>
              <w:marBottom w:val="0"/>
              <w:divBdr>
                <w:top w:val="none" w:sz="0" w:space="0" w:color="auto"/>
                <w:left w:val="none" w:sz="0" w:space="0" w:color="auto"/>
                <w:bottom w:val="none" w:sz="0" w:space="0" w:color="auto"/>
                <w:right w:val="none" w:sz="0" w:space="0" w:color="auto"/>
              </w:divBdr>
            </w:div>
            <w:div w:id="1496536339">
              <w:marLeft w:val="0"/>
              <w:marRight w:val="0"/>
              <w:marTop w:val="0"/>
              <w:marBottom w:val="0"/>
              <w:divBdr>
                <w:top w:val="none" w:sz="0" w:space="0" w:color="auto"/>
                <w:left w:val="none" w:sz="0" w:space="0" w:color="auto"/>
                <w:bottom w:val="none" w:sz="0" w:space="0" w:color="auto"/>
                <w:right w:val="none" w:sz="0" w:space="0" w:color="auto"/>
              </w:divBdr>
            </w:div>
            <w:div w:id="1501851415">
              <w:marLeft w:val="0"/>
              <w:marRight w:val="0"/>
              <w:marTop w:val="0"/>
              <w:marBottom w:val="0"/>
              <w:divBdr>
                <w:top w:val="none" w:sz="0" w:space="0" w:color="auto"/>
                <w:left w:val="none" w:sz="0" w:space="0" w:color="auto"/>
                <w:bottom w:val="none" w:sz="0" w:space="0" w:color="auto"/>
                <w:right w:val="none" w:sz="0" w:space="0" w:color="auto"/>
              </w:divBdr>
            </w:div>
            <w:div w:id="1522551839">
              <w:marLeft w:val="0"/>
              <w:marRight w:val="0"/>
              <w:marTop w:val="0"/>
              <w:marBottom w:val="0"/>
              <w:divBdr>
                <w:top w:val="none" w:sz="0" w:space="0" w:color="auto"/>
                <w:left w:val="none" w:sz="0" w:space="0" w:color="auto"/>
                <w:bottom w:val="none" w:sz="0" w:space="0" w:color="auto"/>
                <w:right w:val="none" w:sz="0" w:space="0" w:color="auto"/>
              </w:divBdr>
            </w:div>
            <w:div w:id="1544946728">
              <w:marLeft w:val="0"/>
              <w:marRight w:val="0"/>
              <w:marTop w:val="0"/>
              <w:marBottom w:val="0"/>
              <w:divBdr>
                <w:top w:val="none" w:sz="0" w:space="0" w:color="auto"/>
                <w:left w:val="none" w:sz="0" w:space="0" w:color="auto"/>
                <w:bottom w:val="none" w:sz="0" w:space="0" w:color="auto"/>
                <w:right w:val="none" w:sz="0" w:space="0" w:color="auto"/>
              </w:divBdr>
            </w:div>
            <w:div w:id="1580675064">
              <w:marLeft w:val="0"/>
              <w:marRight w:val="0"/>
              <w:marTop w:val="0"/>
              <w:marBottom w:val="0"/>
              <w:divBdr>
                <w:top w:val="none" w:sz="0" w:space="0" w:color="auto"/>
                <w:left w:val="none" w:sz="0" w:space="0" w:color="auto"/>
                <w:bottom w:val="none" w:sz="0" w:space="0" w:color="auto"/>
                <w:right w:val="none" w:sz="0" w:space="0" w:color="auto"/>
              </w:divBdr>
            </w:div>
            <w:div w:id="1645046619">
              <w:marLeft w:val="0"/>
              <w:marRight w:val="0"/>
              <w:marTop w:val="0"/>
              <w:marBottom w:val="0"/>
              <w:divBdr>
                <w:top w:val="none" w:sz="0" w:space="0" w:color="auto"/>
                <w:left w:val="none" w:sz="0" w:space="0" w:color="auto"/>
                <w:bottom w:val="none" w:sz="0" w:space="0" w:color="auto"/>
                <w:right w:val="none" w:sz="0" w:space="0" w:color="auto"/>
              </w:divBdr>
            </w:div>
            <w:div w:id="1655990163">
              <w:marLeft w:val="0"/>
              <w:marRight w:val="0"/>
              <w:marTop w:val="0"/>
              <w:marBottom w:val="0"/>
              <w:divBdr>
                <w:top w:val="none" w:sz="0" w:space="0" w:color="auto"/>
                <w:left w:val="none" w:sz="0" w:space="0" w:color="auto"/>
                <w:bottom w:val="none" w:sz="0" w:space="0" w:color="auto"/>
                <w:right w:val="none" w:sz="0" w:space="0" w:color="auto"/>
              </w:divBdr>
            </w:div>
            <w:div w:id="1657490719">
              <w:marLeft w:val="0"/>
              <w:marRight w:val="0"/>
              <w:marTop w:val="0"/>
              <w:marBottom w:val="0"/>
              <w:divBdr>
                <w:top w:val="none" w:sz="0" w:space="0" w:color="auto"/>
                <w:left w:val="none" w:sz="0" w:space="0" w:color="auto"/>
                <w:bottom w:val="none" w:sz="0" w:space="0" w:color="auto"/>
                <w:right w:val="none" w:sz="0" w:space="0" w:color="auto"/>
              </w:divBdr>
            </w:div>
            <w:div w:id="1659111200">
              <w:marLeft w:val="0"/>
              <w:marRight w:val="0"/>
              <w:marTop w:val="0"/>
              <w:marBottom w:val="0"/>
              <w:divBdr>
                <w:top w:val="none" w:sz="0" w:space="0" w:color="auto"/>
                <w:left w:val="none" w:sz="0" w:space="0" w:color="auto"/>
                <w:bottom w:val="none" w:sz="0" w:space="0" w:color="auto"/>
                <w:right w:val="none" w:sz="0" w:space="0" w:color="auto"/>
              </w:divBdr>
            </w:div>
            <w:div w:id="1682391920">
              <w:marLeft w:val="0"/>
              <w:marRight w:val="0"/>
              <w:marTop w:val="0"/>
              <w:marBottom w:val="0"/>
              <w:divBdr>
                <w:top w:val="none" w:sz="0" w:space="0" w:color="auto"/>
                <w:left w:val="none" w:sz="0" w:space="0" w:color="auto"/>
                <w:bottom w:val="none" w:sz="0" w:space="0" w:color="auto"/>
                <w:right w:val="none" w:sz="0" w:space="0" w:color="auto"/>
              </w:divBdr>
            </w:div>
            <w:div w:id="1690066811">
              <w:marLeft w:val="0"/>
              <w:marRight w:val="0"/>
              <w:marTop w:val="0"/>
              <w:marBottom w:val="0"/>
              <w:divBdr>
                <w:top w:val="none" w:sz="0" w:space="0" w:color="auto"/>
                <w:left w:val="none" w:sz="0" w:space="0" w:color="auto"/>
                <w:bottom w:val="none" w:sz="0" w:space="0" w:color="auto"/>
                <w:right w:val="none" w:sz="0" w:space="0" w:color="auto"/>
              </w:divBdr>
            </w:div>
            <w:div w:id="1692879571">
              <w:marLeft w:val="0"/>
              <w:marRight w:val="0"/>
              <w:marTop w:val="0"/>
              <w:marBottom w:val="0"/>
              <w:divBdr>
                <w:top w:val="none" w:sz="0" w:space="0" w:color="auto"/>
                <w:left w:val="none" w:sz="0" w:space="0" w:color="auto"/>
                <w:bottom w:val="none" w:sz="0" w:space="0" w:color="auto"/>
                <w:right w:val="none" w:sz="0" w:space="0" w:color="auto"/>
              </w:divBdr>
            </w:div>
            <w:div w:id="1713651761">
              <w:marLeft w:val="0"/>
              <w:marRight w:val="0"/>
              <w:marTop w:val="0"/>
              <w:marBottom w:val="0"/>
              <w:divBdr>
                <w:top w:val="none" w:sz="0" w:space="0" w:color="auto"/>
                <w:left w:val="none" w:sz="0" w:space="0" w:color="auto"/>
                <w:bottom w:val="none" w:sz="0" w:space="0" w:color="auto"/>
                <w:right w:val="none" w:sz="0" w:space="0" w:color="auto"/>
              </w:divBdr>
            </w:div>
            <w:div w:id="1717192065">
              <w:marLeft w:val="0"/>
              <w:marRight w:val="0"/>
              <w:marTop w:val="0"/>
              <w:marBottom w:val="0"/>
              <w:divBdr>
                <w:top w:val="none" w:sz="0" w:space="0" w:color="auto"/>
                <w:left w:val="none" w:sz="0" w:space="0" w:color="auto"/>
                <w:bottom w:val="none" w:sz="0" w:space="0" w:color="auto"/>
                <w:right w:val="none" w:sz="0" w:space="0" w:color="auto"/>
              </w:divBdr>
            </w:div>
            <w:div w:id="1724063467">
              <w:marLeft w:val="0"/>
              <w:marRight w:val="0"/>
              <w:marTop w:val="0"/>
              <w:marBottom w:val="0"/>
              <w:divBdr>
                <w:top w:val="none" w:sz="0" w:space="0" w:color="auto"/>
                <w:left w:val="none" w:sz="0" w:space="0" w:color="auto"/>
                <w:bottom w:val="none" w:sz="0" w:space="0" w:color="auto"/>
                <w:right w:val="none" w:sz="0" w:space="0" w:color="auto"/>
              </w:divBdr>
            </w:div>
            <w:div w:id="1743404566">
              <w:marLeft w:val="0"/>
              <w:marRight w:val="0"/>
              <w:marTop w:val="0"/>
              <w:marBottom w:val="0"/>
              <w:divBdr>
                <w:top w:val="none" w:sz="0" w:space="0" w:color="auto"/>
                <w:left w:val="none" w:sz="0" w:space="0" w:color="auto"/>
                <w:bottom w:val="none" w:sz="0" w:space="0" w:color="auto"/>
                <w:right w:val="none" w:sz="0" w:space="0" w:color="auto"/>
              </w:divBdr>
            </w:div>
            <w:div w:id="1745686057">
              <w:marLeft w:val="0"/>
              <w:marRight w:val="0"/>
              <w:marTop w:val="0"/>
              <w:marBottom w:val="0"/>
              <w:divBdr>
                <w:top w:val="none" w:sz="0" w:space="0" w:color="auto"/>
                <w:left w:val="none" w:sz="0" w:space="0" w:color="auto"/>
                <w:bottom w:val="none" w:sz="0" w:space="0" w:color="auto"/>
                <w:right w:val="none" w:sz="0" w:space="0" w:color="auto"/>
              </w:divBdr>
            </w:div>
            <w:div w:id="1801723006">
              <w:marLeft w:val="0"/>
              <w:marRight w:val="0"/>
              <w:marTop w:val="0"/>
              <w:marBottom w:val="0"/>
              <w:divBdr>
                <w:top w:val="none" w:sz="0" w:space="0" w:color="auto"/>
                <w:left w:val="none" w:sz="0" w:space="0" w:color="auto"/>
                <w:bottom w:val="none" w:sz="0" w:space="0" w:color="auto"/>
                <w:right w:val="none" w:sz="0" w:space="0" w:color="auto"/>
              </w:divBdr>
            </w:div>
            <w:div w:id="1828546486">
              <w:marLeft w:val="0"/>
              <w:marRight w:val="0"/>
              <w:marTop w:val="0"/>
              <w:marBottom w:val="0"/>
              <w:divBdr>
                <w:top w:val="none" w:sz="0" w:space="0" w:color="auto"/>
                <w:left w:val="none" w:sz="0" w:space="0" w:color="auto"/>
                <w:bottom w:val="none" w:sz="0" w:space="0" w:color="auto"/>
                <w:right w:val="none" w:sz="0" w:space="0" w:color="auto"/>
              </w:divBdr>
            </w:div>
            <w:div w:id="1849634701">
              <w:marLeft w:val="0"/>
              <w:marRight w:val="0"/>
              <w:marTop w:val="0"/>
              <w:marBottom w:val="0"/>
              <w:divBdr>
                <w:top w:val="none" w:sz="0" w:space="0" w:color="auto"/>
                <w:left w:val="none" w:sz="0" w:space="0" w:color="auto"/>
                <w:bottom w:val="none" w:sz="0" w:space="0" w:color="auto"/>
                <w:right w:val="none" w:sz="0" w:space="0" w:color="auto"/>
              </w:divBdr>
            </w:div>
            <w:div w:id="1865286418">
              <w:marLeft w:val="0"/>
              <w:marRight w:val="0"/>
              <w:marTop w:val="0"/>
              <w:marBottom w:val="0"/>
              <w:divBdr>
                <w:top w:val="none" w:sz="0" w:space="0" w:color="auto"/>
                <w:left w:val="none" w:sz="0" w:space="0" w:color="auto"/>
                <w:bottom w:val="none" w:sz="0" w:space="0" w:color="auto"/>
                <w:right w:val="none" w:sz="0" w:space="0" w:color="auto"/>
              </w:divBdr>
            </w:div>
            <w:div w:id="1899700617">
              <w:marLeft w:val="0"/>
              <w:marRight w:val="0"/>
              <w:marTop w:val="0"/>
              <w:marBottom w:val="0"/>
              <w:divBdr>
                <w:top w:val="none" w:sz="0" w:space="0" w:color="auto"/>
                <w:left w:val="none" w:sz="0" w:space="0" w:color="auto"/>
                <w:bottom w:val="none" w:sz="0" w:space="0" w:color="auto"/>
                <w:right w:val="none" w:sz="0" w:space="0" w:color="auto"/>
              </w:divBdr>
            </w:div>
            <w:div w:id="1901207003">
              <w:marLeft w:val="0"/>
              <w:marRight w:val="0"/>
              <w:marTop w:val="0"/>
              <w:marBottom w:val="0"/>
              <w:divBdr>
                <w:top w:val="none" w:sz="0" w:space="0" w:color="auto"/>
                <w:left w:val="none" w:sz="0" w:space="0" w:color="auto"/>
                <w:bottom w:val="none" w:sz="0" w:space="0" w:color="auto"/>
                <w:right w:val="none" w:sz="0" w:space="0" w:color="auto"/>
              </w:divBdr>
            </w:div>
            <w:div w:id="1912734801">
              <w:marLeft w:val="0"/>
              <w:marRight w:val="0"/>
              <w:marTop w:val="0"/>
              <w:marBottom w:val="0"/>
              <w:divBdr>
                <w:top w:val="none" w:sz="0" w:space="0" w:color="auto"/>
                <w:left w:val="none" w:sz="0" w:space="0" w:color="auto"/>
                <w:bottom w:val="none" w:sz="0" w:space="0" w:color="auto"/>
                <w:right w:val="none" w:sz="0" w:space="0" w:color="auto"/>
              </w:divBdr>
            </w:div>
            <w:div w:id="1927030826">
              <w:marLeft w:val="0"/>
              <w:marRight w:val="0"/>
              <w:marTop w:val="0"/>
              <w:marBottom w:val="0"/>
              <w:divBdr>
                <w:top w:val="none" w:sz="0" w:space="0" w:color="auto"/>
                <w:left w:val="none" w:sz="0" w:space="0" w:color="auto"/>
                <w:bottom w:val="none" w:sz="0" w:space="0" w:color="auto"/>
                <w:right w:val="none" w:sz="0" w:space="0" w:color="auto"/>
              </w:divBdr>
            </w:div>
            <w:div w:id="1968269204">
              <w:marLeft w:val="0"/>
              <w:marRight w:val="0"/>
              <w:marTop w:val="0"/>
              <w:marBottom w:val="0"/>
              <w:divBdr>
                <w:top w:val="none" w:sz="0" w:space="0" w:color="auto"/>
                <w:left w:val="none" w:sz="0" w:space="0" w:color="auto"/>
                <w:bottom w:val="none" w:sz="0" w:space="0" w:color="auto"/>
                <w:right w:val="none" w:sz="0" w:space="0" w:color="auto"/>
              </w:divBdr>
            </w:div>
            <w:div w:id="1984462821">
              <w:marLeft w:val="0"/>
              <w:marRight w:val="0"/>
              <w:marTop w:val="0"/>
              <w:marBottom w:val="0"/>
              <w:divBdr>
                <w:top w:val="none" w:sz="0" w:space="0" w:color="auto"/>
                <w:left w:val="none" w:sz="0" w:space="0" w:color="auto"/>
                <w:bottom w:val="none" w:sz="0" w:space="0" w:color="auto"/>
                <w:right w:val="none" w:sz="0" w:space="0" w:color="auto"/>
              </w:divBdr>
            </w:div>
            <w:div w:id="2009822592">
              <w:marLeft w:val="0"/>
              <w:marRight w:val="0"/>
              <w:marTop w:val="0"/>
              <w:marBottom w:val="0"/>
              <w:divBdr>
                <w:top w:val="none" w:sz="0" w:space="0" w:color="auto"/>
                <w:left w:val="none" w:sz="0" w:space="0" w:color="auto"/>
                <w:bottom w:val="none" w:sz="0" w:space="0" w:color="auto"/>
                <w:right w:val="none" w:sz="0" w:space="0" w:color="auto"/>
              </w:divBdr>
            </w:div>
            <w:div w:id="2090732752">
              <w:marLeft w:val="0"/>
              <w:marRight w:val="0"/>
              <w:marTop w:val="0"/>
              <w:marBottom w:val="0"/>
              <w:divBdr>
                <w:top w:val="none" w:sz="0" w:space="0" w:color="auto"/>
                <w:left w:val="none" w:sz="0" w:space="0" w:color="auto"/>
                <w:bottom w:val="none" w:sz="0" w:space="0" w:color="auto"/>
                <w:right w:val="none" w:sz="0" w:space="0" w:color="auto"/>
              </w:divBdr>
            </w:div>
            <w:div w:id="21244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2217">
      <w:bodyDiv w:val="1"/>
      <w:marLeft w:val="0"/>
      <w:marRight w:val="0"/>
      <w:marTop w:val="0"/>
      <w:marBottom w:val="0"/>
      <w:divBdr>
        <w:top w:val="none" w:sz="0" w:space="0" w:color="auto"/>
        <w:left w:val="none" w:sz="0" w:space="0" w:color="auto"/>
        <w:bottom w:val="none" w:sz="0" w:space="0" w:color="auto"/>
        <w:right w:val="none" w:sz="0" w:space="0" w:color="auto"/>
      </w:divBdr>
    </w:div>
    <w:div w:id="1998336412">
      <w:bodyDiv w:val="1"/>
      <w:marLeft w:val="0"/>
      <w:marRight w:val="0"/>
      <w:marTop w:val="0"/>
      <w:marBottom w:val="0"/>
      <w:divBdr>
        <w:top w:val="none" w:sz="0" w:space="0" w:color="auto"/>
        <w:left w:val="none" w:sz="0" w:space="0" w:color="auto"/>
        <w:bottom w:val="none" w:sz="0" w:space="0" w:color="auto"/>
        <w:right w:val="none" w:sz="0" w:space="0" w:color="auto"/>
      </w:divBdr>
      <w:divsChild>
        <w:div w:id="2027900453">
          <w:marLeft w:val="0"/>
          <w:marRight w:val="0"/>
          <w:marTop w:val="0"/>
          <w:marBottom w:val="0"/>
          <w:divBdr>
            <w:top w:val="none" w:sz="0" w:space="0" w:color="auto"/>
            <w:left w:val="none" w:sz="0" w:space="0" w:color="auto"/>
            <w:bottom w:val="none" w:sz="0" w:space="0" w:color="auto"/>
            <w:right w:val="none" w:sz="0" w:space="0" w:color="auto"/>
          </w:divBdr>
        </w:div>
      </w:divsChild>
    </w:div>
    <w:div w:id="2021541956">
      <w:bodyDiv w:val="1"/>
      <w:marLeft w:val="0"/>
      <w:marRight w:val="0"/>
      <w:marTop w:val="0"/>
      <w:marBottom w:val="0"/>
      <w:divBdr>
        <w:top w:val="none" w:sz="0" w:space="0" w:color="auto"/>
        <w:left w:val="none" w:sz="0" w:space="0" w:color="auto"/>
        <w:bottom w:val="none" w:sz="0" w:space="0" w:color="auto"/>
        <w:right w:val="none" w:sz="0" w:space="0" w:color="auto"/>
      </w:divBdr>
      <w:divsChild>
        <w:div w:id="21593226">
          <w:marLeft w:val="0"/>
          <w:marRight w:val="0"/>
          <w:marTop w:val="0"/>
          <w:marBottom w:val="0"/>
          <w:divBdr>
            <w:top w:val="none" w:sz="0" w:space="0" w:color="auto"/>
            <w:left w:val="none" w:sz="0" w:space="0" w:color="auto"/>
            <w:bottom w:val="none" w:sz="0" w:space="0" w:color="auto"/>
            <w:right w:val="none" w:sz="0" w:space="0" w:color="auto"/>
          </w:divBdr>
        </w:div>
        <w:div w:id="21984531">
          <w:marLeft w:val="0"/>
          <w:marRight w:val="0"/>
          <w:marTop w:val="0"/>
          <w:marBottom w:val="0"/>
          <w:divBdr>
            <w:top w:val="none" w:sz="0" w:space="0" w:color="auto"/>
            <w:left w:val="none" w:sz="0" w:space="0" w:color="auto"/>
            <w:bottom w:val="none" w:sz="0" w:space="0" w:color="auto"/>
            <w:right w:val="none" w:sz="0" w:space="0" w:color="auto"/>
          </w:divBdr>
        </w:div>
        <w:div w:id="22367566">
          <w:marLeft w:val="0"/>
          <w:marRight w:val="0"/>
          <w:marTop w:val="0"/>
          <w:marBottom w:val="0"/>
          <w:divBdr>
            <w:top w:val="none" w:sz="0" w:space="0" w:color="auto"/>
            <w:left w:val="none" w:sz="0" w:space="0" w:color="auto"/>
            <w:bottom w:val="none" w:sz="0" w:space="0" w:color="auto"/>
            <w:right w:val="none" w:sz="0" w:space="0" w:color="auto"/>
          </w:divBdr>
        </w:div>
        <w:div w:id="256057782">
          <w:marLeft w:val="0"/>
          <w:marRight w:val="0"/>
          <w:marTop w:val="0"/>
          <w:marBottom w:val="0"/>
          <w:divBdr>
            <w:top w:val="none" w:sz="0" w:space="0" w:color="auto"/>
            <w:left w:val="none" w:sz="0" w:space="0" w:color="auto"/>
            <w:bottom w:val="none" w:sz="0" w:space="0" w:color="auto"/>
            <w:right w:val="none" w:sz="0" w:space="0" w:color="auto"/>
          </w:divBdr>
        </w:div>
        <w:div w:id="258176958">
          <w:marLeft w:val="0"/>
          <w:marRight w:val="0"/>
          <w:marTop w:val="0"/>
          <w:marBottom w:val="0"/>
          <w:divBdr>
            <w:top w:val="none" w:sz="0" w:space="0" w:color="auto"/>
            <w:left w:val="none" w:sz="0" w:space="0" w:color="auto"/>
            <w:bottom w:val="none" w:sz="0" w:space="0" w:color="auto"/>
            <w:right w:val="none" w:sz="0" w:space="0" w:color="auto"/>
          </w:divBdr>
        </w:div>
        <w:div w:id="280111780">
          <w:marLeft w:val="0"/>
          <w:marRight w:val="0"/>
          <w:marTop w:val="0"/>
          <w:marBottom w:val="0"/>
          <w:divBdr>
            <w:top w:val="none" w:sz="0" w:space="0" w:color="auto"/>
            <w:left w:val="none" w:sz="0" w:space="0" w:color="auto"/>
            <w:bottom w:val="none" w:sz="0" w:space="0" w:color="auto"/>
            <w:right w:val="none" w:sz="0" w:space="0" w:color="auto"/>
          </w:divBdr>
        </w:div>
        <w:div w:id="292909833">
          <w:marLeft w:val="0"/>
          <w:marRight w:val="0"/>
          <w:marTop w:val="0"/>
          <w:marBottom w:val="0"/>
          <w:divBdr>
            <w:top w:val="none" w:sz="0" w:space="0" w:color="auto"/>
            <w:left w:val="none" w:sz="0" w:space="0" w:color="auto"/>
            <w:bottom w:val="none" w:sz="0" w:space="0" w:color="auto"/>
            <w:right w:val="none" w:sz="0" w:space="0" w:color="auto"/>
          </w:divBdr>
        </w:div>
        <w:div w:id="319819229">
          <w:marLeft w:val="0"/>
          <w:marRight w:val="0"/>
          <w:marTop w:val="0"/>
          <w:marBottom w:val="0"/>
          <w:divBdr>
            <w:top w:val="none" w:sz="0" w:space="0" w:color="auto"/>
            <w:left w:val="none" w:sz="0" w:space="0" w:color="auto"/>
            <w:bottom w:val="none" w:sz="0" w:space="0" w:color="auto"/>
            <w:right w:val="none" w:sz="0" w:space="0" w:color="auto"/>
          </w:divBdr>
        </w:div>
        <w:div w:id="340280695">
          <w:marLeft w:val="0"/>
          <w:marRight w:val="0"/>
          <w:marTop w:val="0"/>
          <w:marBottom w:val="0"/>
          <w:divBdr>
            <w:top w:val="none" w:sz="0" w:space="0" w:color="auto"/>
            <w:left w:val="none" w:sz="0" w:space="0" w:color="auto"/>
            <w:bottom w:val="none" w:sz="0" w:space="0" w:color="auto"/>
            <w:right w:val="none" w:sz="0" w:space="0" w:color="auto"/>
          </w:divBdr>
        </w:div>
        <w:div w:id="458257759">
          <w:marLeft w:val="0"/>
          <w:marRight w:val="0"/>
          <w:marTop w:val="0"/>
          <w:marBottom w:val="0"/>
          <w:divBdr>
            <w:top w:val="none" w:sz="0" w:space="0" w:color="auto"/>
            <w:left w:val="none" w:sz="0" w:space="0" w:color="auto"/>
            <w:bottom w:val="none" w:sz="0" w:space="0" w:color="auto"/>
            <w:right w:val="none" w:sz="0" w:space="0" w:color="auto"/>
          </w:divBdr>
        </w:div>
        <w:div w:id="662858359">
          <w:marLeft w:val="0"/>
          <w:marRight w:val="0"/>
          <w:marTop w:val="0"/>
          <w:marBottom w:val="0"/>
          <w:divBdr>
            <w:top w:val="none" w:sz="0" w:space="0" w:color="auto"/>
            <w:left w:val="none" w:sz="0" w:space="0" w:color="auto"/>
            <w:bottom w:val="none" w:sz="0" w:space="0" w:color="auto"/>
            <w:right w:val="none" w:sz="0" w:space="0" w:color="auto"/>
          </w:divBdr>
        </w:div>
        <w:div w:id="709300468">
          <w:marLeft w:val="0"/>
          <w:marRight w:val="0"/>
          <w:marTop w:val="0"/>
          <w:marBottom w:val="0"/>
          <w:divBdr>
            <w:top w:val="none" w:sz="0" w:space="0" w:color="auto"/>
            <w:left w:val="none" w:sz="0" w:space="0" w:color="auto"/>
            <w:bottom w:val="none" w:sz="0" w:space="0" w:color="auto"/>
            <w:right w:val="none" w:sz="0" w:space="0" w:color="auto"/>
          </w:divBdr>
        </w:div>
        <w:div w:id="735011307">
          <w:marLeft w:val="0"/>
          <w:marRight w:val="0"/>
          <w:marTop w:val="0"/>
          <w:marBottom w:val="0"/>
          <w:divBdr>
            <w:top w:val="none" w:sz="0" w:space="0" w:color="auto"/>
            <w:left w:val="none" w:sz="0" w:space="0" w:color="auto"/>
            <w:bottom w:val="none" w:sz="0" w:space="0" w:color="auto"/>
            <w:right w:val="none" w:sz="0" w:space="0" w:color="auto"/>
          </w:divBdr>
        </w:div>
        <w:div w:id="746193796">
          <w:marLeft w:val="0"/>
          <w:marRight w:val="0"/>
          <w:marTop w:val="0"/>
          <w:marBottom w:val="0"/>
          <w:divBdr>
            <w:top w:val="none" w:sz="0" w:space="0" w:color="auto"/>
            <w:left w:val="none" w:sz="0" w:space="0" w:color="auto"/>
            <w:bottom w:val="none" w:sz="0" w:space="0" w:color="auto"/>
            <w:right w:val="none" w:sz="0" w:space="0" w:color="auto"/>
          </w:divBdr>
        </w:div>
        <w:div w:id="752891785">
          <w:marLeft w:val="0"/>
          <w:marRight w:val="0"/>
          <w:marTop w:val="0"/>
          <w:marBottom w:val="0"/>
          <w:divBdr>
            <w:top w:val="none" w:sz="0" w:space="0" w:color="auto"/>
            <w:left w:val="none" w:sz="0" w:space="0" w:color="auto"/>
            <w:bottom w:val="none" w:sz="0" w:space="0" w:color="auto"/>
            <w:right w:val="none" w:sz="0" w:space="0" w:color="auto"/>
          </w:divBdr>
        </w:div>
        <w:div w:id="863789496">
          <w:marLeft w:val="0"/>
          <w:marRight w:val="0"/>
          <w:marTop w:val="0"/>
          <w:marBottom w:val="0"/>
          <w:divBdr>
            <w:top w:val="none" w:sz="0" w:space="0" w:color="auto"/>
            <w:left w:val="none" w:sz="0" w:space="0" w:color="auto"/>
            <w:bottom w:val="none" w:sz="0" w:space="0" w:color="auto"/>
            <w:right w:val="none" w:sz="0" w:space="0" w:color="auto"/>
          </w:divBdr>
        </w:div>
        <w:div w:id="892811624">
          <w:marLeft w:val="0"/>
          <w:marRight w:val="0"/>
          <w:marTop w:val="0"/>
          <w:marBottom w:val="0"/>
          <w:divBdr>
            <w:top w:val="none" w:sz="0" w:space="0" w:color="auto"/>
            <w:left w:val="none" w:sz="0" w:space="0" w:color="auto"/>
            <w:bottom w:val="none" w:sz="0" w:space="0" w:color="auto"/>
            <w:right w:val="none" w:sz="0" w:space="0" w:color="auto"/>
          </w:divBdr>
        </w:div>
        <w:div w:id="932863355">
          <w:marLeft w:val="0"/>
          <w:marRight w:val="0"/>
          <w:marTop w:val="0"/>
          <w:marBottom w:val="0"/>
          <w:divBdr>
            <w:top w:val="none" w:sz="0" w:space="0" w:color="auto"/>
            <w:left w:val="none" w:sz="0" w:space="0" w:color="auto"/>
            <w:bottom w:val="none" w:sz="0" w:space="0" w:color="auto"/>
            <w:right w:val="none" w:sz="0" w:space="0" w:color="auto"/>
          </w:divBdr>
        </w:div>
        <w:div w:id="1066218773">
          <w:marLeft w:val="0"/>
          <w:marRight w:val="0"/>
          <w:marTop w:val="0"/>
          <w:marBottom w:val="0"/>
          <w:divBdr>
            <w:top w:val="none" w:sz="0" w:space="0" w:color="auto"/>
            <w:left w:val="none" w:sz="0" w:space="0" w:color="auto"/>
            <w:bottom w:val="none" w:sz="0" w:space="0" w:color="auto"/>
            <w:right w:val="none" w:sz="0" w:space="0" w:color="auto"/>
          </w:divBdr>
        </w:div>
        <w:div w:id="1073623865">
          <w:marLeft w:val="0"/>
          <w:marRight w:val="0"/>
          <w:marTop w:val="0"/>
          <w:marBottom w:val="0"/>
          <w:divBdr>
            <w:top w:val="none" w:sz="0" w:space="0" w:color="auto"/>
            <w:left w:val="none" w:sz="0" w:space="0" w:color="auto"/>
            <w:bottom w:val="none" w:sz="0" w:space="0" w:color="auto"/>
            <w:right w:val="none" w:sz="0" w:space="0" w:color="auto"/>
          </w:divBdr>
        </w:div>
        <w:div w:id="1149713392">
          <w:marLeft w:val="0"/>
          <w:marRight w:val="0"/>
          <w:marTop w:val="0"/>
          <w:marBottom w:val="0"/>
          <w:divBdr>
            <w:top w:val="none" w:sz="0" w:space="0" w:color="auto"/>
            <w:left w:val="none" w:sz="0" w:space="0" w:color="auto"/>
            <w:bottom w:val="none" w:sz="0" w:space="0" w:color="auto"/>
            <w:right w:val="none" w:sz="0" w:space="0" w:color="auto"/>
          </w:divBdr>
        </w:div>
        <w:div w:id="1162697287">
          <w:marLeft w:val="0"/>
          <w:marRight w:val="0"/>
          <w:marTop w:val="0"/>
          <w:marBottom w:val="0"/>
          <w:divBdr>
            <w:top w:val="none" w:sz="0" w:space="0" w:color="auto"/>
            <w:left w:val="none" w:sz="0" w:space="0" w:color="auto"/>
            <w:bottom w:val="none" w:sz="0" w:space="0" w:color="auto"/>
            <w:right w:val="none" w:sz="0" w:space="0" w:color="auto"/>
          </w:divBdr>
        </w:div>
        <w:div w:id="1197694524">
          <w:marLeft w:val="0"/>
          <w:marRight w:val="0"/>
          <w:marTop w:val="0"/>
          <w:marBottom w:val="0"/>
          <w:divBdr>
            <w:top w:val="none" w:sz="0" w:space="0" w:color="auto"/>
            <w:left w:val="none" w:sz="0" w:space="0" w:color="auto"/>
            <w:bottom w:val="none" w:sz="0" w:space="0" w:color="auto"/>
            <w:right w:val="none" w:sz="0" w:space="0" w:color="auto"/>
          </w:divBdr>
        </w:div>
        <w:div w:id="1249844471">
          <w:marLeft w:val="0"/>
          <w:marRight w:val="0"/>
          <w:marTop w:val="0"/>
          <w:marBottom w:val="0"/>
          <w:divBdr>
            <w:top w:val="none" w:sz="0" w:space="0" w:color="auto"/>
            <w:left w:val="none" w:sz="0" w:space="0" w:color="auto"/>
            <w:bottom w:val="none" w:sz="0" w:space="0" w:color="auto"/>
            <w:right w:val="none" w:sz="0" w:space="0" w:color="auto"/>
          </w:divBdr>
        </w:div>
        <w:div w:id="1271429887">
          <w:marLeft w:val="0"/>
          <w:marRight w:val="0"/>
          <w:marTop w:val="0"/>
          <w:marBottom w:val="0"/>
          <w:divBdr>
            <w:top w:val="none" w:sz="0" w:space="0" w:color="auto"/>
            <w:left w:val="none" w:sz="0" w:space="0" w:color="auto"/>
            <w:bottom w:val="none" w:sz="0" w:space="0" w:color="auto"/>
            <w:right w:val="none" w:sz="0" w:space="0" w:color="auto"/>
          </w:divBdr>
        </w:div>
        <w:div w:id="1314331206">
          <w:marLeft w:val="0"/>
          <w:marRight w:val="0"/>
          <w:marTop w:val="0"/>
          <w:marBottom w:val="0"/>
          <w:divBdr>
            <w:top w:val="none" w:sz="0" w:space="0" w:color="auto"/>
            <w:left w:val="none" w:sz="0" w:space="0" w:color="auto"/>
            <w:bottom w:val="none" w:sz="0" w:space="0" w:color="auto"/>
            <w:right w:val="none" w:sz="0" w:space="0" w:color="auto"/>
          </w:divBdr>
        </w:div>
        <w:div w:id="1365714433">
          <w:marLeft w:val="0"/>
          <w:marRight w:val="0"/>
          <w:marTop w:val="0"/>
          <w:marBottom w:val="0"/>
          <w:divBdr>
            <w:top w:val="none" w:sz="0" w:space="0" w:color="auto"/>
            <w:left w:val="none" w:sz="0" w:space="0" w:color="auto"/>
            <w:bottom w:val="none" w:sz="0" w:space="0" w:color="auto"/>
            <w:right w:val="none" w:sz="0" w:space="0" w:color="auto"/>
          </w:divBdr>
        </w:div>
        <w:div w:id="1469280179">
          <w:marLeft w:val="0"/>
          <w:marRight w:val="0"/>
          <w:marTop w:val="0"/>
          <w:marBottom w:val="0"/>
          <w:divBdr>
            <w:top w:val="none" w:sz="0" w:space="0" w:color="auto"/>
            <w:left w:val="none" w:sz="0" w:space="0" w:color="auto"/>
            <w:bottom w:val="none" w:sz="0" w:space="0" w:color="auto"/>
            <w:right w:val="none" w:sz="0" w:space="0" w:color="auto"/>
          </w:divBdr>
        </w:div>
        <w:div w:id="1503084139">
          <w:marLeft w:val="0"/>
          <w:marRight w:val="0"/>
          <w:marTop w:val="0"/>
          <w:marBottom w:val="0"/>
          <w:divBdr>
            <w:top w:val="none" w:sz="0" w:space="0" w:color="auto"/>
            <w:left w:val="none" w:sz="0" w:space="0" w:color="auto"/>
            <w:bottom w:val="none" w:sz="0" w:space="0" w:color="auto"/>
            <w:right w:val="none" w:sz="0" w:space="0" w:color="auto"/>
          </w:divBdr>
        </w:div>
        <w:div w:id="1522623911">
          <w:marLeft w:val="0"/>
          <w:marRight w:val="0"/>
          <w:marTop w:val="0"/>
          <w:marBottom w:val="0"/>
          <w:divBdr>
            <w:top w:val="none" w:sz="0" w:space="0" w:color="auto"/>
            <w:left w:val="none" w:sz="0" w:space="0" w:color="auto"/>
            <w:bottom w:val="none" w:sz="0" w:space="0" w:color="auto"/>
            <w:right w:val="none" w:sz="0" w:space="0" w:color="auto"/>
          </w:divBdr>
        </w:div>
        <w:div w:id="1547715820">
          <w:marLeft w:val="0"/>
          <w:marRight w:val="0"/>
          <w:marTop w:val="0"/>
          <w:marBottom w:val="0"/>
          <w:divBdr>
            <w:top w:val="none" w:sz="0" w:space="0" w:color="auto"/>
            <w:left w:val="none" w:sz="0" w:space="0" w:color="auto"/>
            <w:bottom w:val="none" w:sz="0" w:space="0" w:color="auto"/>
            <w:right w:val="none" w:sz="0" w:space="0" w:color="auto"/>
          </w:divBdr>
        </w:div>
        <w:div w:id="1693337812">
          <w:marLeft w:val="0"/>
          <w:marRight w:val="0"/>
          <w:marTop w:val="0"/>
          <w:marBottom w:val="0"/>
          <w:divBdr>
            <w:top w:val="none" w:sz="0" w:space="0" w:color="auto"/>
            <w:left w:val="none" w:sz="0" w:space="0" w:color="auto"/>
            <w:bottom w:val="none" w:sz="0" w:space="0" w:color="auto"/>
            <w:right w:val="none" w:sz="0" w:space="0" w:color="auto"/>
          </w:divBdr>
        </w:div>
        <w:div w:id="1701659013">
          <w:marLeft w:val="0"/>
          <w:marRight w:val="0"/>
          <w:marTop w:val="0"/>
          <w:marBottom w:val="0"/>
          <w:divBdr>
            <w:top w:val="none" w:sz="0" w:space="0" w:color="auto"/>
            <w:left w:val="none" w:sz="0" w:space="0" w:color="auto"/>
            <w:bottom w:val="none" w:sz="0" w:space="0" w:color="auto"/>
            <w:right w:val="none" w:sz="0" w:space="0" w:color="auto"/>
          </w:divBdr>
        </w:div>
        <w:div w:id="1726634857">
          <w:marLeft w:val="0"/>
          <w:marRight w:val="0"/>
          <w:marTop w:val="0"/>
          <w:marBottom w:val="0"/>
          <w:divBdr>
            <w:top w:val="none" w:sz="0" w:space="0" w:color="auto"/>
            <w:left w:val="none" w:sz="0" w:space="0" w:color="auto"/>
            <w:bottom w:val="none" w:sz="0" w:space="0" w:color="auto"/>
            <w:right w:val="none" w:sz="0" w:space="0" w:color="auto"/>
          </w:divBdr>
        </w:div>
        <w:div w:id="1747419016">
          <w:marLeft w:val="0"/>
          <w:marRight w:val="0"/>
          <w:marTop w:val="0"/>
          <w:marBottom w:val="0"/>
          <w:divBdr>
            <w:top w:val="none" w:sz="0" w:space="0" w:color="auto"/>
            <w:left w:val="none" w:sz="0" w:space="0" w:color="auto"/>
            <w:bottom w:val="none" w:sz="0" w:space="0" w:color="auto"/>
            <w:right w:val="none" w:sz="0" w:space="0" w:color="auto"/>
          </w:divBdr>
        </w:div>
        <w:div w:id="1768577921">
          <w:marLeft w:val="0"/>
          <w:marRight w:val="0"/>
          <w:marTop w:val="0"/>
          <w:marBottom w:val="0"/>
          <w:divBdr>
            <w:top w:val="none" w:sz="0" w:space="0" w:color="auto"/>
            <w:left w:val="none" w:sz="0" w:space="0" w:color="auto"/>
            <w:bottom w:val="none" w:sz="0" w:space="0" w:color="auto"/>
            <w:right w:val="none" w:sz="0" w:space="0" w:color="auto"/>
          </w:divBdr>
        </w:div>
        <w:div w:id="1792477937">
          <w:marLeft w:val="0"/>
          <w:marRight w:val="0"/>
          <w:marTop w:val="0"/>
          <w:marBottom w:val="0"/>
          <w:divBdr>
            <w:top w:val="none" w:sz="0" w:space="0" w:color="auto"/>
            <w:left w:val="none" w:sz="0" w:space="0" w:color="auto"/>
            <w:bottom w:val="none" w:sz="0" w:space="0" w:color="auto"/>
            <w:right w:val="none" w:sz="0" w:space="0" w:color="auto"/>
          </w:divBdr>
        </w:div>
        <w:div w:id="1826357828">
          <w:marLeft w:val="0"/>
          <w:marRight w:val="0"/>
          <w:marTop w:val="0"/>
          <w:marBottom w:val="0"/>
          <w:divBdr>
            <w:top w:val="none" w:sz="0" w:space="0" w:color="auto"/>
            <w:left w:val="none" w:sz="0" w:space="0" w:color="auto"/>
            <w:bottom w:val="none" w:sz="0" w:space="0" w:color="auto"/>
            <w:right w:val="none" w:sz="0" w:space="0" w:color="auto"/>
          </w:divBdr>
        </w:div>
        <w:div w:id="1833372246">
          <w:marLeft w:val="0"/>
          <w:marRight w:val="0"/>
          <w:marTop w:val="0"/>
          <w:marBottom w:val="0"/>
          <w:divBdr>
            <w:top w:val="none" w:sz="0" w:space="0" w:color="auto"/>
            <w:left w:val="none" w:sz="0" w:space="0" w:color="auto"/>
            <w:bottom w:val="none" w:sz="0" w:space="0" w:color="auto"/>
            <w:right w:val="none" w:sz="0" w:space="0" w:color="auto"/>
          </w:divBdr>
        </w:div>
        <w:div w:id="1834760586">
          <w:marLeft w:val="0"/>
          <w:marRight w:val="0"/>
          <w:marTop w:val="0"/>
          <w:marBottom w:val="0"/>
          <w:divBdr>
            <w:top w:val="none" w:sz="0" w:space="0" w:color="auto"/>
            <w:left w:val="none" w:sz="0" w:space="0" w:color="auto"/>
            <w:bottom w:val="none" w:sz="0" w:space="0" w:color="auto"/>
            <w:right w:val="none" w:sz="0" w:space="0" w:color="auto"/>
          </w:divBdr>
        </w:div>
        <w:div w:id="1913585948">
          <w:marLeft w:val="0"/>
          <w:marRight w:val="0"/>
          <w:marTop w:val="0"/>
          <w:marBottom w:val="0"/>
          <w:divBdr>
            <w:top w:val="none" w:sz="0" w:space="0" w:color="auto"/>
            <w:left w:val="none" w:sz="0" w:space="0" w:color="auto"/>
            <w:bottom w:val="none" w:sz="0" w:space="0" w:color="auto"/>
            <w:right w:val="none" w:sz="0" w:space="0" w:color="auto"/>
          </w:divBdr>
        </w:div>
        <w:div w:id="1946572975">
          <w:marLeft w:val="0"/>
          <w:marRight w:val="0"/>
          <w:marTop w:val="0"/>
          <w:marBottom w:val="0"/>
          <w:divBdr>
            <w:top w:val="none" w:sz="0" w:space="0" w:color="auto"/>
            <w:left w:val="none" w:sz="0" w:space="0" w:color="auto"/>
            <w:bottom w:val="none" w:sz="0" w:space="0" w:color="auto"/>
            <w:right w:val="none" w:sz="0" w:space="0" w:color="auto"/>
          </w:divBdr>
        </w:div>
        <w:div w:id="1974939260">
          <w:marLeft w:val="0"/>
          <w:marRight w:val="0"/>
          <w:marTop w:val="0"/>
          <w:marBottom w:val="0"/>
          <w:divBdr>
            <w:top w:val="none" w:sz="0" w:space="0" w:color="auto"/>
            <w:left w:val="none" w:sz="0" w:space="0" w:color="auto"/>
            <w:bottom w:val="none" w:sz="0" w:space="0" w:color="auto"/>
            <w:right w:val="none" w:sz="0" w:space="0" w:color="auto"/>
          </w:divBdr>
        </w:div>
        <w:div w:id="1992127092">
          <w:marLeft w:val="0"/>
          <w:marRight w:val="0"/>
          <w:marTop w:val="0"/>
          <w:marBottom w:val="0"/>
          <w:divBdr>
            <w:top w:val="none" w:sz="0" w:space="0" w:color="auto"/>
            <w:left w:val="none" w:sz="0" w:space="0" w:color="auto"/>
            <w:bottom w:val="none" w:sz="0" w:space="0" w:color="auto"/>
            <w:right w:val="none" w:sz="0" w:space="0" w:color="auto"/>
          </w:divBdr>
        </w:div>
        <w:div w:id="2042701518">
          <w:marLeft w:val="0"/>
          <w:marRight w:val="0"/>
          <w:marTop w:val="0"/>
          <w:marBottom w:val="0"/>
          <w:divBdr>
            <w:top w:val="none" w:sz="0" w:space="0" w:color="auto"/>
            <w:left w:val="none" w:sz="0" w:space="0" w:color="auto"/>
            <w:bottom w:val="none" w:sz="0" w:space="0" w:color="auto"/>
            <w:right w:val="none" w:sz="0" w:space="0" w:color="auto"/>
          </w:divBdr>
        </w:div>
        <w:div w:id="2079401179">
          <w:marLeft w:val="0"/>
          <w:marRight w:val="0"/>
          <w:marTop w:val="0"/>
          <w:marBottom w:val="0"/>
          <w:divBdr>
            <w:top w:val="none" w:sz="0" w:space="0" w:color="auto"/>
            <w:left w:val="none" w:sz="0" w:space="0" w:color="auto"/>
            <w:bottom w:val="none" w:sz="0" w:space="0" w:color="auto"/>
            <w:right w:val="none" w:sz="0" w:space="0" w:color="auto"/>
          </w:divBdr>
        </w:div>
        <w:div w:id="2079861869">
          <w:marLeft w:val="0"/>
          <w:marRight w:val="0"/>
          <w:marTop w:val="0"/>
          <w:marBottom w:val="0"/>
          <w:divBdr>
            <w:top w:val="none" w:sz="0" w:space="0" w:color="auto"/>
            <w:left w:val="none" w:sz="0" w:space="0" w:color="auto"/>
            <w:bottom w:val="none" w:sz="0" w:space="0" w:color="auto"/>
            <w:right w:val="none" w:sz="0" w:space="0" w:color="auto"/>
          </w:divBdr>
        </w:div>
        <w:div w:id="2081440675">
          <w:marLeft w:val="0"/>
          <w:marRight w:val="0"/>
          <w:marTop w:val="0"/>
          <w:marBottom w:val="0"/>
          <w:divBdr>
            <w:top w:val="none" w:sz="0" w:space="0" w:color="auto"/>
            <w:left w:val="none" w:sz="0" w:space="0" w:color="auto"/>
            <w:bottom w:val="none" w:sz="0" w:space="0" w:color="auto"/>
            <w:right w:val="none" w:sz="0" w:space="0" w:color="auto"/>
          </w:divBdr>
        </w:div>
        <w:div w:id="2106267503">
          <w:marLeft w:val="0"/>
          <w:marRight w:val="0"/>
          <w:marTop w:val="0"/>
          <w:marBottom w:val="0"/>
          <w:divBdr>
            <w:top w:val="none" w:sz="0" w:space="0" w:color="auto"/>
            <w:left w:val="none" w:sz="0" w:space="0" w:color="auto"/>
            <w:bottom w:val="none" w:sz="0" w:space="0" w:color="auto"/>
            <w:right w:val="none" w:sz="0" w:space="0" w:color="auto"/>
          </w:divBdr>
        </w:div>
        <w:div w:id="2141412353">
          <w:marLeft w:val="0"/>
          <w:marRight w:val="0"/>
          <w:marTop w:val="0"/>
          <w:marBottom w:val="0"/>
          <w:divBdr>
            <w:top w:val="none" w:sz="0" w:space="0" w:color="auto"/>
            <w:left w:val="none" w:sz="0" w:space="0" w:color="auto"/>
            <w:bottom w:val="none" w:sz="0" w:space="0" w:color="auto"/>
            <w:right w:val="none" w:sz="0" w:space="0" w:color="auto"/>
          </w:divBdr>
        </w:div>
      </w:divsChild>
    </w:div>
    <w:div w:id="2050373420">
      <w:bodyDiv w:val="1"/>
      <w:marLeft w:val="0"/>
      <w:marRight w:val="0"/>
      <w:marTop w:val="0"/>
      <w:marBottom w:val="0"/>
      <w:divBdr>
        <w:top w:val="none" w:sz="0" w:space="0" w:color="auto"/>
        <w:left w:val="none" w:sz="0" w:space="0" w:color="auto"/>
        <w:bottom w:val="none" w:sz="0" w:space="0" w:color="auto"/>
        <w:right w:val="none" w:sz="0" w:space="0" w:color="auto"/>
      </w:divBdr>
    </w:div>
    <w:div w:id="2094232236">
      <w:bodyDiv w:val="1"/>
      <w:marLeft w:val="0"/>
      <w:marRight w:val="0"/>
      <w:marTop w:val="0"/>
      <w:marBottom w:val="0"/>
      <w:divBdr>
        <w:top w:val="none" w:sz="0" w:space="0" w:color="auto"/>
        <w:left w:val="none" w:sz="0" w:space="0" w:color="auto"/>
        <w:bottom w:val="none" w:sz="0" w:space="0" w:color="auto"/>
        <w:right w:val="none" w:sz="0" w:space="0" w:color="auto"/>
      </w:divBdr>
    </w:div>
    <w:div w:id="2111464806">
      <w:bodyDiv w:val="1"/>
      <w:marLeft w:val="0"/>
      <w:marRight w:val="0"/>
      <w:marTop w:val="0"/>
      <w:marBottom w:val="0"/>
      <w:divBdr>
        <w:top w:val="none" w:sz="0" w:space="0" w:color="auto"/>
        <w:left w:val="none" w:sz="0" w:space="0" w:color="auto"/>
        <w:bottom w:val="none" w:sz="0" w:space="0" w:color="auto"/>
        <w:right w:val="none" w:sz="0" w:space="0" w:color="auto"/>
      </w:divBdr>
    </w:div>
    <w:div w:id="21159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ktatas.hu/kozneveles/erettsegi/kozismereti_vizsgatargyak_2024t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ktatas.hu/kozneveles/erettsegi/kozismereti_vizsgatargyak_2024t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D824-CCA3-4A7D-BC4D-0302FF32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28708</Words>
  <Characters>198090</Characters>
  <Application>Microsoft Office Word</Application>
  <DocSecurity>0</DocSecurity>
  <Lines>1650</Lines>
  <Paragraphs>452</Paragraphs>
  <ScaleCrop>false</ScaleCrop>
  <HeadingPairs>
    <vt:vector size="2" baseType="variant">
      <vt:variant>
        <vt:lpstr>Cím</vt:lpstr>
      </vt:variant>
      <vt:variant>
        <vt:i4>1</vt:i4>
      </vt:variant>
    </vt:vector>
  </HeadingPairs>
  <TitlesOfParts>
    <vt:vector size="1" baseType="lpstr">
      <vt:lpstr>Pedagógiai Program</vt:lpstr>
    </vt:vector>
  </TitlesOfParts>
  <Company>TFG</Company>
  <LinksUpToDate>false</LinksUpToDate>
  <CharactersWithSpaces>226346</CharactersWithSpaces>
  <SharedDoc>false</SharedDoc>
  <HLinks>
    <vt:vector size="252" baseType="variant">
      <vt:variant>
        <vt:i4>1376306</vt:i4>
      </vt:variant>
      <vt:variant>
        <vt:i4>248</vt:i4>
      </vt:variant>
      <vt:variant>
        <vt:i4>0</vt:i4>
      </vt:variant>
      <vt:variant>
        <vt:i4>5</vt:i4>
      </vt:variant>
      <vt:variant>
        <vt:lpwstr/>
      </vt:variant>
      <vt:variant>
        <vt:lpwstr>_Toc120262503</vt:lpwstr>
      </vt:variant>
      <vt:variant>
        <vt:i4>1376306</vt:i4>
      </vt:variant>
      <vt:variant>
        <vt:i4>242</vt:i4>
      </vt:variant>
      <vt:variant>
        <vt:i4>0</vt:i4>
      </vt:variant>
      <vt:variant>
        <vt:i4>5</vt:i4>
      </vt:variant>
      <vt:variant>
        <vt:lpwstr/>
      </vt:variant>
      <vt:variant>
        <vt:lpwstr>_Toc120262502</vt:lpwstr>
      </vt:variant>
      <vt:variant>
        <vt:i4>1376306</vt:i4>
      </vt:variant>
      <vt:variant>
        <vt:i4>236</vt:i4>
      </vt:variant>
      <vt:variant>
        <vt:i4>0</vt:i4>
      </vt:variant>
      <vt:variant>
        <vt:i4>5</vt:i4>
      </vt:variant>
      <vt:variant>
        <vt:lpwstr/>
      </vt:variant>
      <vt:variant>
        <vt:lpwstr>_Toc120262501</vt:lpwstr>
      </vt:variant>
      <vt:variant>
        <vt:i4>1376306</vt:i4>
      </vt:variant>
      <vt:variant>
        <vt:i4>230</vt:i4>
      </vt:variant>
      <vt:variant>
        <vt:i4>0</vt:i4>
      </vt:variant>
      <vt:variant>
        <vt:i4>5</vt:i4>
      </vt:variant>
      <vt:variant>
        <vt:lpwstr/>
      </vt:variant>
      <vt:variant>
        <vt:lpwstr>_Toc120262500</vt:lpwstr>
      </vt:variant>
      <vt:variant>
        <vt:i4>1835059</vt:i4>
      </vt:variant>
      <vt:variant>
        <vt:i4>224</vt:i4>
      </vt:variant>
      <vt:variant>
        <vt:i4>0</vt:i4>
      </vt:variant>
      <vt:variant>
        <vt:i4>5</vt:i4>
      </vt:variant>
      <vt:variant>
        <vt:lpwstr/>
      </vt:variant>
      <vt:variant>
        <vt:lpwstr>_Toc120262499</vt:lpwstr>
      </vt:variant>
      <vt:variant>
        <vt:i4>1835059</vt:i4>
      </vt:variant>
      <vt:variant>
        <vt:i4>218</vt:i4>
      </vt:variant>
      <vt:variant>
        <vt:i4>0</vt:i4>
      </vt:variant>
      <vt:variant>
        <vt:i4>5</vt:i4>
      </vt:variant>
      <vt:variant>
        <vt:lpwstr/>
      </vt:variant>
      <vt:variant>
        <vt:lpwstr>_Toc120262498</vt:lpwstr>
      </vt:variant>
      <vt:variant>
        <vt:i4>1835059</vt:i4>
      </vt:variant>
      <vt:variant>
        <vt:i4>212</vt:i4>
      </vt:variant>
      <vt:variant>
        <vt:i4>0</vt:i4>
      </vt:variant>
      <vt:variant>
        <vt:i4>5</vt:i4>
      </vt:variant>
      <vt:variant>
        <vt:lpwstr/>
      </vt:variant>
      <vt:variant>
        <vt:lpwstr>_Toc120262497</vt:lpwstr>
      </vt:variant>
      <vt:variant>
        <vt:i4>1835059</vt:i4>
      </vt:variant>
      <vt:variant>
        <vt:i4>206</vt:i4>
      </vt:variant>
      <vt:variant>
        <vt:i4>0</vt:i4>
      </vt:variant>
      <vt:variant>
        <vt:i4>5</vt:i4>
      </vt:variant>
      <vt:variant>
        <vt:lpwstr/>
      </vt:variant>
      <vt:variant>
        <vt:lpwstr>_Toc120262496</vt:lpwstr>
      </vt:variant>
      <vt:variant>
        <vt:i4>1835059</vt:i4>
      </vt:variant>
      <vt:variant>
        <vt:i4>200</vt:i4>
      </vt:variant>
      <vt:variant>
        <vt:i4>0</vt:i4>
      </vt:variant>
      <vt:variant>
        <vt:i4>5</vt:i4>
      </vt:variant>
      <vt:variant>
        <vt:lpwstr/>
      </vt:variant>
      <vt:variant>
        <vt:lpwstr>_Toc120262495</vt:lpwstr>
      </vt:variant>
      <vt:variant>
        <vt:i4>1835059</vt:i4>
      </vt:variant>
      <vt:variant>
        <vt:i4>194</vt:i4>
      </vt:variant>
      <vt:variant>
        <vt:i4>0</vt:i4>
      </vt:variant>
      <vt:variant>
        <vt:i4>5</vt:i4>
      </vt:variant>
      <vt:variant>
        <vt:lpwstr/>
      </vt:variant>
      <vt:variant>
        <vt:lpwstr>_Toc120262494</vt:lpwstr>
      </vt:variant>
      <vt:variant>
        <vt:i4>1835059</vt:i4>
      </vt:variant>
      <vt:variant>
        <vt:i4>188</vt:i4>
      </vt:variant>
      <vt:variant>
        <vt:i4>0</vt:i4>
      </vt:variant>
      <vt:variant>
        <vt:i4>5</vt:i4>
      </vt:variant>
      <vt:variant>
        <vt:lpwstr/>
      </vt:variant>
      <vt:variant>
        <vt:lpwstr>_Toc120262493</vt:lpwstr>
      </vt:variant>
      <vt:variant>
        <vt:i4>1835059</vt:i4>
      </vt:variant>
      <vt:variant>
        <vt:i4>182</vt:i4>
      </vt:variant>
      <vt:variant>
        <vt:i4>0</vt:i4>
      </vt:variant>
      <vt:variant>
        <vt:i4>5</vt:i4>
      </vt:variant>
      <vt:variant>
        <vt:lpwstr/>
      </vt:variant>
      <vt:variant>
        <vt:lpwstr>_Toc120262492</vt:lpwstr>
      </vt:variant>
      <vt:variant>
        <vt:i4>1835059</vt:i4>
      </vt:variant>
      <vt:variant>
        <vt:i4>176</vt:i4>
      </vt:variant>
      <vt:variant>
        <vt:i4>0</vt:i4>
      </vt:variant>
      <vt:variant>
        <vt:i4>5</vt:i4>
      </vt:variant>
      <vt:variant>
        <vt:lpwstr/>
      </vt:variant>
      <vt:variant>
        <vt:lpwstr>_Toc120262491</vt:lpwstr>
      </vt:variant>
      <vt:variant>
        <vt:i4>1835059</vt:i4>
      </vt:variant>
      <vt:variant>
        <vt:i4>170</vt:i4>
      </vt:variant>
      <vt:variant>
        <vt:i4>0</vt:i4>
      </vt:variant>
      <vt:variant>
        <vt:i4>5</vt:i4>
      </vt:variant>
      <vt:variant>
        <vt:lpwstr/>
      </vt:variant>
      <vt:variant>
        <vt:lpwstr>_Toc120262490</vt:lpwstr>
      </vt:variant>
      <vt:variant>
        <vt:i4>1900595</vt:i4>
      </vt:variant>
      <vt:variant>
        <vt:i4>164</vt:i4>
      </vt:variant>
      <vt:variant>
        <vt:i4>0</vt:i4>
      </vt:variant>
      <vt:variant>
        <vt:i4>5</vt:i4>
      </vt:variant>
      <vt:variant>
        <vt:lpwstr/>
      </vt:variant>
      <vt:variant>
        <vt:lpwstr>_Toc120262489</vt:lpwstr>
      </vt:variant>
      <vt:variant>
        <vt:i4>1900595</vt:i4>
      </vt:variant>
      <vt:variant>
        <vt:i4>158</vt:i4>
      </vt:variant>
      <vt:variant>
        <vt:i4>0</vt:i4>
      </vt:variant>
      <vt:variant>
        <vt:i4>5</vt:i4>
      </vt:variant>
      <vt:variant>
        <vt:lpwstr/>
      </vt:variant>
      <vt:variant>
        <vt:lpwstr>_Toc120262488</vt:lpwstr>
      </vt:variant>
      <vt:variant>
        <vt:i4>1900595</vt:i4>
      </vt:variant>
      <vt:variant>
        <vt:i4>152</vt:i4>
      </vt:variant>
      <vt:variant>
        <vt:i4>0</vt:i4>
      </vt:variant>
      <vt:variant>
        <vt:i4>5</vt:i4>
      </vt:variant>
      <vt:variant>
        <vt:lpwstr/>
      </vt:variant>
      <vt:variant>
        <vt:lpwstr>_Toc120262487</vt:lpwstr>
      </vt:variant>
      <vt:variant>
        <vt:i4>1900595</vt:i4>
      </vt:variant>
      <vt:variant>
        <vt:i4>146</vt:i4>
      </vt:variant>
      <vt:variant>
        <vt:i4>0</vt:i4>
      </vt:variant>
      <vt:variant>
        <vt:i4>5</vt:i4>
      </vt:variant>
      <vt:variant>
        <vt:lpwstr/>
      </vt:variant>
      <vt:variant>
        <vt:lpwstr>_Toc120262486</vt:lpwstr>
      </vt:variant>
      <vt:variant>
        <vt:i4>1900595</vt:i4>
      </vt:variant>
      <vt:variant>
        <vt:i4>140</vt:i4>
      </vt:variant>
      <vt:variant>
        <vt:i4>0</vt:i4>
      </vt:variant>
      <vt:variant>
        <vt:i4>5</vt:i4>
      </vt:variant>
      <vt:variant>
        <vt:lpwstr/>
      </vt:variant>
      <vt:variant>
        <vt:lpwstr>_Toc120262485</vt:lpwstr>
      </vt:variant>
      <vt:variant>
        <vt:i4>1900595</vt:i4>
      </vt:variant>
      <vt:variant>
        <vt:i4>134</vt:i4>
      </vt:variant>
      <vt:variant>
        <vt:i4>0</vt:i4>
      </vt:variant>
      <vt:variant>
        <vt:i4>5</vt:i4>
      </vt:variant>
      <vt:variant>
        <vt:lpwstr/>
      </vt:variant>
      <vt:variant>
        <vt:lpwstr>_Toc120262484</vt:lpwstr>
      </vt:variant>
      <vt:variant>
        <vt:i4>1900595</vt:i4>
      </vt:variant>
      <vt:variant>
        <vt:i4>128</vt:i4>
      </vt:variant>
      <vt:variant>
        <vt:i4>0</vt:i4>
      </vt:variant>
      <vt:variant>
        <vt:i4>5</vt:i4>
      </vt:variant>
      <vt:variant>
        <vt:lpwstr/>
      </vt:variant>
      <vt:variant>
        <vt:lpwstr>_Toc120262483</vt:lpwstr>
      </vt:variant>
      <vt:variant>
        <vt:i4>1900595</vt:i4>
      </vt:variant>
      <vt:variant>
        <vt:i4>122</vt:i4>
      </vt:variant>
      <vt:variant>
        <vt:i4>0</vt:i4>
      </vt:variant>
      <vt:variant>
        <vt:i4>5</vt:i4>
      </vt:variant>
      <vt:variant>
        <vt:lpwstr/>
      </vt:variant>
      <vt:variant>
        <vt:lpwstr>_Toc120262482</vt:lpwstr>
      </vt:variant>
      <vt:variant>
        <vt:i4>1900595</vt:i4>
      </vt:variant>
      <vt:variant>
        <vt:i4>116</vt:i4>
      </vt:variant>
      <vt:variant>
        <vt:i4>0</vt:i4>
      </vt:variant>
      <vt:variant>
        <vt:i4>5</vt:i4>
      </vt:variant>
      <vt:variant>
        <vt:lpwstr/>
      </vt:variant>
      <vt:variant>
        <vt:lpwstr>_Toc120262481</vt:lpwstr>
      </vt:variant>
      <vt:variant>
        <vt:i4>1900595</vt:i4>
      </vt:variant>
      <vt:variant>
        <vt:i4>110</vt:i4>
      </vt:variant>
      <vt:variant>
        <vt:i4>0</vt:i4>
      </vt:variant>
      <vt:variant>
        <vt:i4>5</vt:i4>
      </vt:variant>
      <vt:variant>
        <vt:lpwstr/>
      </vt:variant>
      <vt:variant>
        <vt:lpwstr>_Toc120262480</vt:lpwstr>
      </vt:variant>
      <vt:variant>
        <vt:i4>1179699</vt:i4>
      </vt:variant>
      <vt:variant>
        <vt:i4>104</vt:i4>
      </vt:variant>
      <vt:variant>
        <vt:i4>0</vt:i4>
      </vt:variant>
      <vt:variant>
        <vt:i4>5</vt:i4>
      </vt:variant>
      <vt:variant>
        <vt:lpwstr/>
      </vt:variant>
      <vt:variant>
        <vt:lpwstr>_Toc120262479</vt:lpwstr>
      </vt:variant>
      <vt:variant>
        <vt:i4>1179699</vt:i4>
      </vt:variant>
      <vt:variant>
        <vt:i4>98</vt:i4>
      </vt:variant>
      <vt:variant>
        <vt:i4>0</vt:i4>
      </vt:variant>
      <vt:variant>
        <vt:i4>5</vt:i4>
      </vt:variant>
      <vt:variant>
        <vt:lpwstr/>
      </vt:variant>
      <vt:variant>
        <vt:lpwstr>_Toc120262478</vt:lpwstr>
      </vt:variant>
      <vt:variant>
        <vt:i4>1179699</vt:i4>
      </vt:variant>
      <vt:variant>
        <vt:i4>92</vt:i4>
      </vt:variant>
      <vt:variant>
        <vt:i4>0</vt:i4>
      </vt:variant>
      <vt:variant>
        <vt:i4>5</vt:i4>
      </vt:variant>
      <vt:variant>
        <vt:lpwstr/>
      </vt:variant>
      <vt:variant>
        <vt:lpwstr>_Toc120262477</vt:lpwstr>
      </vt:variant>
      <vt:variant>
        <vt:i4>1179699</vt:i4>
      </vt:variant>
      <vt:variant>
        <vt:i4>86</vt:i4>
      </vt:variant>
      <vt:variant>
        <vt:i4>0</vt:i4>
      </vt:variant>
      <vt:variant>
        <vt:i4>5</vt:i4>
      </vt:variant>
      <vt:variant>
        <vt:lpwstr/>
      </vt:variant>
      <vt:variant>
        <vt:lpwstr>_Toc120262476</vt:lpwstr>
      </vt:variant>
      <vt:variant>
        <vt:i4>1179699</vt:i4>
      </vt:variant>
      <vt:variant>
        <vt:i4>80</vt:i4>
      </vt:variant>
      <vt:variant>
        <vt:i4>0</vt:i4>
      </vt:variant>
      <vt:variant>
        <vt:i4>5</vt:i4>
      </vt:variant>
      <vt:variant>
        <vt:lpwstr/>
      </vt:variant>
      <vt:variant>
        <vt:lpwstr>_Toc120262475</vt:lpwstr>
      </vt:variant>
      <vt:variant>
        <vt:i4>1179699</vt:i4>
      </vt:variant>
      <vt:variant>
        <vt:i4>74</vt:i4>
      </vt:variant>
      <vt:variant>
        <vt:i4>0</vt:i4>
      </vt:variant>
      <vt:variant>
        <vt:i4>5</vt:i4>
      </vt:variant>
      <vt:variant>
        <vt:lpwstr/>
      </vt:variant>
      <vt:variant>
        <vt:lpwstr>_Toc120262474</vt:lpwstr>
      </vt:variant>
      <vt:variant>
        <vt:i4>1179699</vt:i4>
      </vt:variant>
      <vt:variant>
        <vt:i4>68</vt:i4>
      </vt:variant>
      <vt:variant>
        <vt:i4>0</vt:i4>
      </vt:variant>
      <vt:variant>
        <vt:i4>5</vt:i4>
      </vt:variant>
      <vt:variant>
        <vt:lpwstr/>
      </vt:variant>
      <vt:variant>
        <vt:lpwstr>_Toc120262473</vt:lpwstr>
      </vt:variant>
      <vt:variant>
        <vt:i4>1179699</vt:i4>
      </vt:variant>
      <vt:variant>
        <vt:i4>62</vt:i4>
      </vt:variant>
      <vt:variant>
        <vt:i4>0</vt:i4>
      </vt:variant>
      <vt:variant>
        <vt:i4>5</vt:i4>
      </vt:variant>
      <vt:variant>
        <vt:lpwstr/>
      </vt:variant>
      <vt:variant>
        <vt:lpwstr>_Toc120262472</vt:lpwstr>
      </vt:variant>
      <vt:variant>
        <vt:i4>1179699</vt:i4>
      </vt:variant>
      <vt:variant>
        <vt:i4>56</vt:i4>
      </vt:variant>
      <vt:variant>
        <vt:i4>0</vt:i4>
      </vt:variant>
      <vt:variant>
        <vt:i4>5</vt:i4>
      </vt:variant>
      <vt:variant>
        <vt:lpwstr/>
      </vt:variant>
      <vt:variant>
        <vt:lpwstr>_Toc120262471</vt:lpwstr>
      </vt:variant>
      <vt:variant>
        <vt:i4>1179699</vt:i4>
      </vt:variant>
      <vt:variant>
        <vt:i4>50</vt:i4>
      </vt:variant>
      <vt:variant>
        <vt:i4>0</vt:i4>
      </vt:variant>
      <vt:variant>
        <vt:i4>5</vt:i4>
      </vt:variant>
      <vt:variant>
        <vt:lpwstr/>
      </vt:variant>
      <vt:variant>
        <vt:lpwstr>_Toc120262470</vt:lpwstr>
      </vt:variant>
      <vt:variant>
        <vt:i4>1245235</vt:i4>
      </vt:variant>
      <vt:variant>
        <vt:i4>44</vt:i4>
      </vt:variant>
      <vt:variant>
        <vt:i4>0</vt:i4>
      </vt:variant>
      <vt:variant>
        <vt:i4>5</vt:i4>
      </vt:variant>
      <vt:variant>
        <vt:lpwstr/>
      </vt:variant>
      <vt:variant>
        <vt:lpwstr>_Toc120262469</vt:lpwstr>
      </vt:variant>
      <vt:variant>
        <vt:i4>1245235</vt:i4>
      </vt:variant>
      <vt:variant>
        <vt:i4>38</vt:i4>
      </vt:variant>
      <vt:variant>
        <vt:i4>0</vt:i4>
      </vt:variant>
      <vt:variant>
        <vt:i4>5</vt:i4>
      </vt:variant>
      <vt:variant>
        <vt:lpwstr/>
      </vt:variant>
      <vt:variant>
        <vt:lpwstr>_Toc120262468</vt:lpwstr>
      </vt:variant>
      <vt:variant>
        <vt:i4>1245235</vt:i4>
      </vt:variant>
      <vt:variant>
        <vt:i4>32</vt:i4>
      </vt:variant>
      <vt:variant>
        <vt:i4>0</vt:i4>
      </vt:variant>
      <vt:variant>
        <vt:i4>5</vt:i4>
      </vt:variant>
      <vt:variant>
        <vt:lpwstr/>
      </vt:variant>
      <vt:variant>
        <vt:lpwstr>_Toc120262467</vt:lpwstr>
      </vt:variant>
      <vt:variant>
        <vt:i4>1245235</vt:i4>
      </vt:variant>
      <vt:variant>
        <vt:i4>26</vt:i4>
      </vt:variant>
      <vt:variant>
        <vt:i4>0</vt:i4>
      </vt:variant>
      <vt:variant>
        <vt:i4>5</vt:i4>
      </vt:variant>
      <vt:variant>
        <vt:lpwstr/>
      </vt:variant>
      <vt:variant>
        <vt:lpwstr>_Toc120262466</vt:lpwstr>
      </vt:variant>
      <vt:variant>
        <vt:i4>1245235</vt:i4>
      </vt:variant>
      <vt:variant>
        <vt:i4>20</vt:i4>
      </vt:variant>
      <vt:variant>
        <vt:i4>0</vt:i4>
      </vt:variant>
      <vt:variant>
        <vt:i4>5</vt:i4>
      </vt:variant>
      <vt:variant>
        <vt:lpwstr/>
      </vt:variant>
      <vt:variant>
        <vt:lpwstr>_Toc120262465</vt:lpwstr>
      </vt:variant>
      <vt:variant>
        <vt:i4>1245235</vt:i4>
      </vt:variant>
      <vt:variant>
        <vt:i4>14</vt:i4>
      </vt:variant>
      <vt:variant>
        <vt:i4>0</vt:i4>
      </vt:variant>
      <vt:variant>
        <vt:i4>5</vt:i4>
      </vt:variant>
      <vt:variant>
        <vt:lpwstr/>
      </vt:variant>
      <vt:variant>
        <vt:lpwstr>_Toc120262464</vt:lpwstr>
      </vt:variant>
      <vt:variant>
        <vt:i4>1245235</vt:i4>
      </vt:variant>
      <vt:variant>
        <vt:i4>8</vt:i4>
      </vt:variant>
      <vt:variant>
        <vt:i4>0</vt:i4>
      </vt:variant>
      <vt:variant>
        <vt:i4>5</vt:i4>
      </vt:variant>
      <vt:variant>
        <vt:lpwstr/>
      </vt:variant>
      <vt:variant>
        <vt:lpwstr>_Toc120262463</vt:lpwstr>
      </vt:variant>
      <vt:variant>
        <vt:i4>1245235</vt:i4>
      </vt:variant>
      <vt:variant>
        <vt:i4>2</vt:i4>
      </vt:variant>
      <vt:variant>
        <vt:i4>0</vt:i4>
      </vt:variant>
      <vt:variant>
        <vt:i4>5</vt:i4>
      </vt:variant>
      <vt:variant>
        <vt:lpwstr/>
      </vt:variant>
      <vt:variant>
        <vt:lpwstr>_Toc120262462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Pedagógiai Program</dc:title>
  <dc:subject/>
  <dc:creator>Tfg</dc:creator>
  <cp:keywords/>
  <cp:lastModifiedBy>Tokaji Péter</cp:lastModifiedBy>
  <cp:revision>5</cp:revision>
  <cp:lastPrinted>2020-09-15T11:58:00Z</cp:lastPrinted>
  <dcterms:created xsi:type="dcterms:W3CDTF">2025-02-05T10:34:00Z</dcterms:created>
  <dcterms:modified xsi:type="dcterms:W3CDTF">2025-02-21T12:04:00Z</dcterms:modified>
</cp:coreProperties>
</file>